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51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 w:firstLine="1081" w:firstLineChars="450"/>
        <w:jc w:val="both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0AA71B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«Средняя общеобразовательная школа № 22 имени воина-афганца Сергея Бережного» муниципального образования городской округ Симферополь Республики Крым </w:t>
      </w:r>
    </w:p>
    <w:p w14:paraId="6BA313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>(МБОУ «СОШ № 22 им. воина-афганца Сергея Бережного» г. Симферополя)</w:t>
      </w:r>
    </w:p>
    <w:p w14:paraId="4FB6D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ул. Спортивная, д.1А, пгт. Аграрное, г. Симферополь, Республика Крым, 295492</w:t>
      </w:r>
    </w:p>
    <w:p w14:paraId="4C46D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тел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. (3652) 26-33-19, e-mail: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"mailto:school21_simferopol@crimeaedu.ru"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single"/>
          <w:lang w:val="en-US" w:eastAsia="ru-RU"/>
        </w:rPr>
        <w:t>school21_simferopol@crimeaedu.ru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single"/>
          <w:lang w:val="en-US" w:eastAsia="ru-RU"/>
        </w:rPr>
        <w:fldChar w:fldCharType="end"/>
      </w:r>
    </w:p>
    <w:p w14:paraId="3CD1D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ОКПО 00798073, ОГРН 1159102009197, ИНН/КПП 9102068621/910201001</w:t>
      </w:r>
    </w:p>
    <w:p w14:paraId="23B0F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pict>
          <v:shape id="_x0000_i1025" o:spt="75" type="#_x0000_t75" style="height:7.5pt;width:449.9pt;" filled="f" o:preferrelative="t" stroked="f" coordsize="21600,21600" o:hr="t" o:hrpct="0" o:hralign="center">
            <v:path/>
            <v:fill on="f" focussize="0,0"/>
            <v:stroke on="f" joinstyle="miter"/>
            <v:imagedata r:id="rId6" grayscale="t" bilevel="t" o:title="BD15155_"/>
            <o:lock v:ext="edit" aspectratio="t"/>
            <w10:wrap type="none"/>
            <w10:anchorlock/>
          </v:shape>
        </w:pict>
      </w:r>
    </w:p>
    <w:p w14:paraId="6E975154">
      <w:pPr>
        <w:spacing w:after="0" w:line="240" w:lineRule="auto"/>
        <w:ind w:right="-143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2FEE3D6">
      <w:pPr>
        <w:spacing w:after="0" w:line="240" w:lineRule="auto"/>
        <w:ind w:right="-143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ПРИКАЗ</w:t>
      </w:r>
    </w:p>
    <w:p w14:paraId="56EB1F95">
      <w:pPr>
        <w:spacing w:after="0" w:line="240" w:lineRule="auto"/>
        <w:ind w:right="-143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№</w:t>
      </w:r>
    </w:p>
    <w:p w14:paraId="7EEC92AA">
      <w:pPr>
        <w:ind w:firstLine="4080" w:firstLineChars="1700"/>
        <w:rPr>
          <w:b/>
        </w:rPr>
      </w:pPr>
      <w:r>
        <w:rPr>
          <w:rFonts w:ascii="Times New Roman" w:hAnsi="Times New Roman" w:eastAsia="Calibri" w:cs="Times New Roman"/>
          <w:sz w:val="24"/>
          <w:szCs w:val="24"/>
        </w:rPr>
        <w:t>пгт. Аграрное</w:t>
      </w:r>
    </w:p>
    <w:p w14:paraId="4BDF2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0"/>
        <w:jc w:val="left"/>
        <w:textAlignment w:val="auto"/>
        <w:rPr>
          <w:b/>
          <w:i w:val="0"/>
          <w:iCs/>
          <w:color w:val="auto"/>
          <w:w w:val="105"/>
          <w:sz w:val="24"/>
          <w:szCs w:val="24"/>
        </w:rPr>
      </w:pPr>
      <w:r>
        <w:rPr>
          <w:b/>
          <w:i w:val="0"/>
          <w:iCs/>
          <w:color w:val="auto"/>
          <w:w w:val="105"/>
          <w:sz w:val="24"/>
          <w:szCs w:val="24"/>
        </w:rPr>
        <w:t>Об</w:t>
      </w:r>
      <w:r>
        <w:rPr>
          <w:b/>
          <w:i w:val="0"/>
          <w:iCs/>
          <w:color w:val="auto"/>
          <w:spacing w:val="14"/>
          <w:w w:val="105"/>
          <w:sz w:val="24"/>
          <w:szCs w:val="24"/>
        </w:rPr>
        <w:t xml:space="preserve"> </w:t>
      </w:r>
      <w:r>
        <w:rPr>
          <w:b/>
          <w:i w:val="0"/>
          <w:iCs/>
          <w:color w:val="auto"/>
          <w:w w:val="105"/>
          <w:sz w:val="24"/>
          <w:szCs w:val="24"/>
        </w:rPr>
        <w:t>организации</w:t>
      </w:r>
      <w:r>
        <w:rPr>
          <w:b/>
          <w:i w:val="0"/>
          <w:iCs/>
          <w:color w:val="auto"/>
          <w:spacing w:val="14"/>
          <w:w w:val="105"/>
          <w:sz w:val="24"/>
          <w:szCs w:val="24"/>
        </w:rPr>
        <w:t xml:space="preserve"> </w:t>
      </w:r>
      <w:r>
        <w:rPr>
          <w:b/>
          <w:i w:val="0"/>
          <w:iCs/>
          <w:color w:val="auto"/>
          <w:spacing w:val="-2"/>
          <w:w w:val="105"/>
          <w:sz w:val="24"/>
          <w:szCs w:val="24"/>
        </w:rPr>
        <w:t>работы</w:t>
      </w:r>
      <w:r>
        <w:rPr>
          <w:rFonts w:hint="default"/>
          <w:b/>
          <w:i w:val="0"/>
          <w:iCs/>
          <w:color w:val="auto"/>
          <w:spacing w:val="-2"/>
          <w:w w:val="105"/>
          <w:sz w:val="24"/>
          <w:szCs w:val="24"/>
          <w:lang w:val="ru-RU"/>
        </w:rPr>
        <w:t xml:space="preserve"> </w:t>
      </w:r>
      <w:r>
        <w:rPr>
          <w:b/>
          <w:i w:val="0"/>
          <w:iCs/>
          <w:color w:val="auto"/>
          <w:w w:val="105"/>
          <w:sz w:val="24"/>
          <w:szCs w:val="24"/>
        </w:rPr>
        <w:t>по повышению</w:t>
      </w:r>
    </w:p>
    <w:p w14:paraId="74BB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0"/>
        <w:jc w:val="left"/>
        <w:textAlignment w:val="auto"/>
        <w:rPr>
          <w:b/>
          <w:i/>
          <w:color w:val="auto"/>
          <w:sz w:val="24"/>
          <w:szCs w:val="24"/>
        </w:rPr>
      </w:pPr>
      <w:r>
        <w:rPr>
          <w:b/>
          <w:i w:val="0"/>
          <w:iCs/>
          <w:color w:val="auto"/>
          <w:w w:val="105"/>
          <w:sz w:val="24"/>
          <w:szCs w:val="24"/>
        </w:rPr>
        <w:t xml:space="preserve"> функциональной грамотности в 2025/2026 учебном году </w:t>
      </w:r>
    </w:p>
    <w:p w14:paraId="402D8E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/>
        <w:jc w:val="left"/>
        <w:textAlignment w:val="auto"/>
        <w:rPr>
          <w:b/>
          <w:i/>
          <w:color w:val="auto"/>
          <w:sz w:val="24"/>
          <w:szCs w:val="24"/>
        </w:rPr>
      </w:pPr>
    </w:p>
    <w:p w14:paraId="45EA7187">
      <w:pPr>
        <w:pStyle w:val="4"/>
        <w:spacing w:before="0"/>
        <w:ind w:left="141" w:right="3" w:firstLine="567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В соответствии с приказами Министерства образования, науки 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молодежи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Республики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Крым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№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1561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от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08.10.2024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«Об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организации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работы по повышению функциональной грамотности» и № 1570 от 09.10.2024 «Об утверждении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Положения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системе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работы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формированию функциональной грамотности обучающихся общеобразовательных организаций Республики Крым на 202</w:t>
      </w:r>
      <w:r>
        <w:rPr>
          <w:rFonts w:hint="default"/>
          <w:w w:val="105"/>
          <w:sz w:val="24"/>
          <w:szCs w:val="24"/>
          <w:lang w:val="ru-RU"/>
        </w:rPr>
        <w:t>5</w:t>
      </w:r>
      <w:r>
        <w:rPr>
          <w:w w:val="105"/>
          <w:sz w:val="24"/>
          <w:szCs w:val="24"/>
        </w:rPr>
        <w:t>/202</w:t>
      </w:r>
      <w:r>
        <w:rPr>
          <w:rFonts w:hint="default"/>
          <w:w w:val="105"/>
          <w:sz w:val="24"/>
          <w:szCs w:val="24"/>
          <w:lang w:val="ru-RU"/>
        </w:rPr>
        <w:t>6</w:t>
      </w:r>
      <w:r>
        <w:rPr>
          <w:w w:val="105"/>
          <w:sz w:val="24"/>
          <w:szCs w:val="24"/>
        </w:rPr>
        <w:t xml:space="preserve"> учебный год»,  в рамках реализации национального проекта «Образование», с целью повышения уровня функциональной грамотности обучающихся образовательных учреждений </w:t>
      </w:r>
      <w:r>
        <w:rPr>
          <w:w w:val="105"/>
          <w:sz w:val="24"/>
          <w:szCs w:val="24"/>
          <w:lang w:val="ru-RU"/>
        </w:rPr>
        <w:t>г</w:t>
      </w:r>
      <w:r>
        <w:rPr>
          <w:rFonts w:hint="default"/>
          <w:w w:val="105"/>
          <w:sz w:val="24"/>
          <w:szCs w:val="24"/>
          <w:lang w:val="ru-RU"/>
        </w:rPr>
        <w:t>. Симферополя</w:t>
      </w:r>
      <w:r>
        <w:rPr>
          <w:w w:val="105"/>
          <w:sz w:val="24"/>
          <w:szCs w:val="24"/>
        </w:rPr>
        <w:t xml:space="preserve"> Республики Крым</w:t>
      </w:r>
    </w:p>
    <w:p w14:paraId="5961CACD">
      <w:pPr>
        <w:pStyle w:val="4"/>
        <w:spacing w:before="6"/>
        <w:jc w:val="both"/>
        <w:rPr>
          <w:sz w:val="24"/>
          <w:szCs w:val="24"/>
        </w:rPr>
      </w:pPr>
    </w:p>
    <w:p w14:paraId="6DEED799">
      <w:pPr>
        <w:spacing w:before="0"/>
        <w:ind w:left="141" w:right="0" w:firstLine="0"/>
        <w:jc w:val="both"/>
        <w:rPr>
          <w:b/>
          <w:sz w:val="24"/>
          <w:szCs w:val="24"/>
        </w:rPr>
      </w:pPr>
      <w:r>
        <w:rPr>
          <w:b/>
          <w:spacing w:val="-2"/>
          <w:w w:val="105"/>
          <w:sz w:val="24"/>
          <w:szCs w:val="24"/>
        </w:rPr>
        <w:t>ПРИКАЗЫВАЮ:</w:t>
      </w:r>
    </w:p>
    <w:p w14:paraId="1A879202">
      <w:pPr>
        <w:pStyle w:val="4"/>
        <w:jc w:val="both"/>
        <w:rPr>
          <w:b/>
          <w:sz w:val="24"/>
          <w:szCs w:val="24"/>
        </w:rPr>
      </w:pPr>
    </w:p>
    <w:p w14:paraId="3A852DC9">
      <w:pPr>
        <w:pStyle w:val="4"/>
        <w:numPr>
          <w:ilvl w:val="0"/>
          <w:numId w:val="1"/>
        </w:numPr>
        <w:ind w:left="0" w:leftChars="0" w:firstLineChars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Утвердить план мероприятий, направленных на формирование и оценку функциональной</w:t>
      </w:r>
      <w:r>
        <w:rPr>
          <w:spacing w:val="51"/>
          <w:w w:val="150"/>
          <w:sz w:val="24"/>
          <w:szCs w:val="24"/>
        </w:rPr>
        <w:t xml:space="preserve">  </w:t>
      </w:r>
      <w:r>
        <w:rPr>
          <w:w w:val="105"/>
          <w:sz w:val="24"/>
          <w:szCs w:val="24"/>
        </w:rPr>
        <w:t>грамотности</w:t>
      </w:r>
      <w:r>
        <w:rPr>
          <w:spacing w:val="52"/>
          <w:w w:val="150"/>
          <w:sz w:val="24"/>
          <w:szCs w:val="24"/>
        </w:rPr>
        <w:t xml:space="preserve">  </w:t>
      </w:r>
      <w:r>
        <w:rPr>
          <w:w w:val="105"/>
          <w:sz w:val="24"/>
          <w:szCs w:val="24"/>
        </w:rPr>
        <w:t>в</w:t>
      </w:r>
      <w:r>
        <w:rPr>
          <w:spacing w:val="52"/>
          <w:w w:val="150"/>
          <w:sz w:val="24"/>
          <w:szCs w:val="24"/>
        </w:rPr>
        <w:t xml:space="preserve">  </w:t>
      </w:r>
      <w:r>
        <w:rPr>
          <w:w w:val="105"/>
          <w:sz w:val="24"/>
          <w:szCs w:val="24"/>
        </w:rPr>
        <w:t>2025/2026</w:t>
      </w:r>
      <w:r>
        <w:rPr>
          <w:spacing w:val="52"/>
          <w:w w:val="150"/>
          <w:sz w:val="24"/>
          <w:szCs w:val="24"/>
        </w:rPr>
        <w:t xml:space="preserve">  </w:t>
      </w:r>
      <w:r>
        <w:rPr>
          <w:w w:val="105"/>
          <w:sz w:val="24"/>
          <w:szCs w:val="24"/>
        </w:rPr>
        <w:t>учебном</w:t>
      </w:r>
      <w:r>
        <w:rPr>
          <w:spacing w:val="52"/>
          <w:w w:val="150"/>
          <w:sz w:val="24"/>
          <w:szCs w:val="24"/>
        </w:rPr>
        <w:t xml:space="preserve">  </w:t>
      </w:r>
      <w:r>
        <w:rPr>
          <w:w w:val="105"/>
          <w:sz w:val="24"/>
          <w:szCs w:val="24"/>
        </w:rPr>
        <w:t>году</w:t>
      </w:r>
      <w:r>
        <w:rPr>
          <w:spacing w:val="51"/>
          <w:w w:val="150"/>
          <w:sz w:val="24"/>
          <w:szCs w:val="24"/>
        </w:rPr>
        <w:t xml:space="preserve">  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(приложение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spacing w:val="-5"/>
          <w:w w:val="105"/>
          <w:sz w:val="24"/>
          <w:szCs w:val="24"/>
        </w:rPr>
        <w:t>1)</w:t>
      </w:r>
      <w:r>
        <w:rPr>
          <w:rFonts w:hint="default"/>
          <w:spacing w:val="-5"/>
          <w:w w:val="105"/>
          <w:sz w:val="24"/>
          <w:szCs w:val="24"/>
          <w:lang w:val="ru-RU"/>
        </w:rPr>
        <w:t xml:space="preserve">; </w:t>
      </w:r>
      <w:r>
        <w:rPr>
          <w:rFonts w:hint="default"/>
          <w:w w:val="105"/>
          <w:sz w:val="24"/>
          <w:szCs w:val="24"/>
          <w:lang w:val="ru-RU"/>
        </w:rPr>
        <w:t>список специалистов методической группы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  <w:lang w:val="ru-RU"/>
        </w:rPr>
        <w:t>по</w:t>
      </w:r>
      <w:r>
        <w:rPr>
          <w:rFonts w:hint="default"/>
          <w:w w:val="105"/>
          <w:sz w:val="24"/>
          <w:szCs w:val="24"/>
          <w:lang w:val="ru-RU"/>
        </w:rPr>
        <w:t xml:space="preserve"> видам функциональной грамотности (приложение 2).</w:t>
      </w:r>
    </w:p>
    <w:p w14:paraId="46CCEDF3">
      <w:pPr>
        <w:pStyle w:val="6"/>
        <w:numPr>
          <w:ilvl w:val="0"/>
          <w:numId w:val="1"/>
        </w:numPr>
        <w:tabs>
          <w:tab w:val="left" w:pos="421"/>
        </w:tabs>
        <w:spacing w:before="0" w:after="0" w:line="240" w:lineRule="auto"/>
        <w:ind w:left="0" w:leftChars="0" w:right="0" w:rightChars="0" w:firstLine="0" w:firstLineChars="0"/>
        <w:jc w:val="both"/>
        <w:rPr>
          <w:spacing w:val="-2"/>
          <w:w w:val="105"/>
          <w:sz w:val="24"/>
          <w:szCs w:val="24"/>
        </w:rPr>
      </w:pPr>
      <w:r>
        <w:rPr>
          <w:spacing w:val="-2"/>
          <w:w w:val="105"/>
          <w:sz w:val="24"/>
          <w:szCs w:val="24"/>
        </w:rPr>
        <w:t>Назначить:</w:t>
      </w:r>
    </w:p>
    <w:p w14:paraId="71A9FCA5">
      <w:pPr>
        <w:pStyle w:val="6"/>
        <w:numPr>
          <w:ilvl w:val="1"/>
          <w:numId w:val="1"/>
        </w:numPr>
        <w:tabs>
          <w:tab w:val="left" w:pos="421"/>
          <w:tab w:val="clear" w:pos="312"/>
        </w:tabs>
        <w:spacing w:before="0" w:after="0" w:line="240" w:lineRule="auto"/>
        <w:ind w:left="141" w:leftChars="0" w:right="0" w:rightChars="0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К</w:t>
      </w:r>
      <w:r>
        <w:rPr>
          <w:w w:val="105"/>
          <w:sz w:val="24"/>
          <w:szCs w:val="24"/>
          <w:lang w:val="ru-RU"/>
        </w:rPr>
        <w:t>урдову</w:t>
      </w:r>
      <w:r>
        <w:rPr>
          <w:rFonts w:hint="default"/>
          <w:w w:val="105"/>
          <w:sz w:val="24"/>
          <w:szCs w:val="24"/>
          <w:lang w:val="ru-RU"/>
        </w:rPr>
        <w:t xml:space="preserve"> Н.З</w:t>
      </w:r>
      <w:r>
        <w:rPr>
          <w:w w:val="105"/>
          <w:sz w:val="24"/>
          <w:szCs w:val="24"/>
        </w:rPr>
        <w:t>., заместителя директора, ответственным за координацию работы по вопросам формирования функциональной грамотности обучающихся .</w:t>
      </w:r>
    </w:p>
    <w:p w14:paraId="5CD036A3">
      <w:pPr>
        <w:pStyle w:val="6"/>
        <w:numPr>
          <w:ilvl w:val="1"/>
          <w:numId w:val="1"/>
        </w:numPr>
        <w:tabs>
          <w:tab w:val="left" w:pos="421"/>
          <w:tab w:val="clear" w:pos="312"/>
        </w:tabs>
        <w:spacing w:before="0" w:after="0" w:line="240" w:lineRule="auto"/>
        <w:ind w:left="141" w:leftChars="0" w:right="0" w:rightChars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Руководителей ШМО (</w:t>
      </w:r>
      <w:r>
        <w:rPr>
          <w:w w:val="105"/>
          <w:sz w:val="24"/>
          <w:szCs w:val="24"/>
          <w:lang w:val="ru-RU"/>
        </w:rPr>
        <w:t>Грачевой</w:t>
      </w:r>
      <w:r>
        <w:rPr>
          <w:rFonts w:hint="default"/>
          <w:w w:val="105"/>
          <w:sz w:val="24"/>
          <w:szCs w:val="24"/>
          <w:lang w:val="ru-RU"/>
        </w:rPr>
        <w:t xml:space="preserve"> Н.А., </w:t>
      </w:r>
      <w:r>
        <w:rPr>
          <w:w w:val="105"/>
          <w:sz w:val="24"/>
          <w:szCs w:val="24"/>
          <w:lang w:val="ru-RU"/>
        </w:rPr>
        <w:t>Громаковой</w:t>
      </w:r>
      <w:r>
        <w:rPr>
          <w:rFonts w:hint="default"/>
          <w:w w:val="105"/>
          <w:sz w:val="24"/>
          <w:szCs w:val="24"/>
          <w:lang w:val="ru-RU"/>
        </w:rPr>
        <w:t xml:space="preserve"> А.А.</w:t>
      </w:r>
      <w:r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  <w:lang w:val="ru-RU"/>
        </w:rPr>
        <w:t>Кривошей</w:t>
      </w:r>
      <w:r>
        <w:rPr>
          <w:rFonts w:hint="default"/>
          <w:w w:val="105"/>
          <w:sz w:val="24"/>
          <w:szCs w:val="24"/>
          <w:lang w:val="ru-RU"/>
        </w:rPr>
        <w:t xml:space="preserve"> И.С.</w:t>
      </w:r>
      <w:r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  <w:lang w:val="ru-RU"/>
        </w:rPr>
        <w:t>Редька</w:t>
      </w:r>
      <w:r>
        <w:rPr>
          <w:rFonts w:hint="default"/>
          <w:w w:val="105"/>
          <w:sz w:val="24"/>
          <w:szCs w:val="24"/>
          <w:lang w:val="ru-RU"/>
        </w:rPr>
        <w:t xml:space="preserve">  Е.В</w:t>
      </w:r>
      <w:r>
        <w:rPr>
          <w:w w:val="105"/>
          <w:sz w:val="24"/>
          <w:szCs w:val="24"/>
        </w:rPr>
        <w:t>.) ответственными за реализацию мероприятий по формированию и оценке функциональной грамотности.</w:t>
      </w:r>
    </w:p>
    <w:p w14:paraId="44E4A629">
      <w:pPr>
        <w:pStyle w:val="6"/>
        <w:numPr>
          <w:ilvl w:val="0"/>
          <w:numId w:val="1"/>
        </w:numPr>
        <w:tabs>
          <w:tab w:val="left" w:pos="421"/>
        </w:tabs>
        <w:spacing w:before="0" w:after="0" w:line="240" w:lineRule="auto"/>
        <w:ind w:left="0" w:leftChars="0" w:right="0" w:rightChars="0" w:firstLine="0" w:firstLineChars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Руководителям ШМО организовать работу школьных методических объединений в части формирования и оценки функциональной грамотности </w:t>
      </w:r>
      <w:r>
        <w:rPr>
          <w:spacing w:val="-2"/>
          <w:w w:val="105"/>
          <w:sz w:val="24"/>
          <w:szCs w:val="24"/>
        </w:rPr>
        <w:t>обучающихся.</w:t>
      </w:r>
    </w:p>
    <w:p w14:paraId="067D8F95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Классным руководителям 1-9 классов обеспечить проведение информационно-просветительской работы с родителями по вопросам функциональной грамотности.</w:t>
      </w:r>
    </w:p>
    <w:p w14:paraId="0D163C2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Учителям-предметникам</w:t>
      </w:r>
      <w:r>
        <w:rPr>
          <w:spacing w:val="56"/>
          <w:w w:val="105"/>
          <w:sz w:val="24"/>
          <w:szCs w:val="24"/>
        </w:rPr>
        <w:t xml:space="preserve">   </w:t>
      </w:r>
      <w:r>
        <w:rPr>
          <w:w w:val="105"/>
          <w:sz w:val="24"/>
          <w:szCs w:val="24"/>
        </w:rPr>
        <w:t>обеспечить</w:t>
      </w:r>
      <w:r>
        <w:rPr>
          <w:spacing w:val="56"/>
          <w:w w:val="105"/>
          <w:sz w:val="24"/>
          <w:szCs w:val="24"/>
        </w:rPr>
        <w:t xml:space="preserve">   </w:t>
      </w:r>
      <w:r>
        <w:rPr>
          <w:w w:val="105"/>
          <w:sz w:val="24"/>
          <w:szCs w:val="24"/>
        </w:rPr>
        <w:t>проведение</w:t>
      </w:r>
      <w:r>
        <w:rPr>
          <w:spacing w:val="56"/>
          <w:w w:val="105"/>
          <w:sz w:val="24"/>
          <w:szCs w:val="24"/>
        </w:rPr>
        <w:t xml:space="preserve">   </w:t>
      </w:r>
      <w:r>
        <w:rPr>
          <w:w w:val="105"/>
          <w:sz w:val="24"/>
          <w:szCs w:val="24"/>
        </w:rPr>
        <w:t>оценки</w:t>
      </w:r>
      <w:r>
        <w:rPr>
          <w:spacing w:val="57"/>
          <w:w w:val="105"/>
          <w:sz w:val="24"/>
          <w:szCs w:val="24"/>
        </w:rPr>
        <w:t xml:space="preserve">   </w:t>
      </w:r>
      <w:r>
        <w:rPr>
          <w:spacing w:val="-2"/>
          <w:w w:val="105"/>
          <w:sz w:val="24"/>
          <w:szCs w:val="24"/>
        </w:rPr>
        <w:t>уровня</w:t>
      </w:r>
      <w:r>
        <w:rPr>
          <w:rFonts w:hint="default"/>
          <w:spacing w:val="-2"/>
          <w:w w:val="105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сформированности функциональной грамотности у обучающихся в соответствии с Показателями</w:t>
      </w:r>
      <w:r>
        <w:rPr>
          <w:rFonts w:hint="default"/>
          <w:sz w:val="24"/>
          <w:szCs w:val="24"/>
          <w:lang w:val="ru-RU"/>
        </w:rPr>
        <w:t xml:space="preserve"> согласно </w:t>
      </w:r>
      <w:r>
        <w:rPr>
          <w:sz w:val="24"/>
          <w:szCs w:val="24"/>
        </w:rPr>
        <w:t xml:space="preserve"> Положения о системе работы по </w:t>
      </w:r>
      <w:r>
        <w:rPr>
          <w:spacing w:val="-2"/>
          <w:sz w:val="24"/>
          <w:szCs w:val="24"/>
        </w:rPr>
        <w:t>формированию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функционально</w:t>
      </w:r>
      <w:r>
        <w:rPr>
          <w:spacing w:val="-2"/>
          <w:sz w:val="24"/>
          <w:szCs w:val="24"/>
          <w:lang w:val="ru-RU"/>
        </w:rPr>
        <w:t>й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грамотности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 xml:space="preserve">обучающихся </w:t>
      </w:r>
      <w:r>
        <w:rPr>
          <w:sz w:val="24"/>
          <w:szCs w:val="24"/>
        </w:rPr>
        <w:t>общеобразовательных организаций Республики Крым на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/202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учебный год, утвержденного приказом Министерства образования, науки и молодежи Республики Крым № 1570 от 09.10.2024</w:t>
      </w:r>
      <w:bookmarkStart w:id="0" w:name="_GoBack"/>
      <w:bookmarkEnd w:id="0"/>
      <w:r>
        <w:rPr>
          <w:sz w:val="24"/>
          <w:szCs w:val="24"/>
        </w:rPr>
        <w:t>.</w:t>
      </w:r>
    </w:p>
    <w:p w14:paraId="7D9D3C6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b w:val="0"/>
          <w:bCs/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приказа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оставляю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собой.</w:t>
      </w:r>
    </w:p>
    <w:p w14:paraId="290BE5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 w:right="0" w:rightChars="0"/>
        <w:jc w:val="both"/>
        <w:textAlignment w:val="auto"/>
        <w:rPr>
          <w:b w:val="0"/>
          <w:bCs/>
          <w:spacing w:val="-2"/>
          <w:sz w:val="24"/>
          <w:szCs w:val="24"/>
        </w:rPr>
      </w:pPr>
    </w:p>
    <w:p w14:paraId="3EC4E20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 w:right="0" w:rightChars="0"/>
        <w:jc w:val="both"/>
        <w:textAlignment w:val="auto"/>
        <w:rPr>
          <w:b w:val="0"/>
          <w:bCs/>
          <w:spacing w:val="-2"/>
          <w:sz w:val="24"/>
          <w:szCs w:val="24"/>
        </w:rPr>
      </w:pPr>
    </w:p>
    <w:p w14:paraId="6C9B696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 w:right="0" w:rightChars="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pacing w:val="-2"/>
          <w:sz w:val="24"/>
          <w:szCs w:val="24"/>
        </w:rPr>
        <w:t>Директор</w:t>
      </w:r>
      <w:r>
        <w:rPr>
          <w:b w:val="0"/>
          <w:bCs/>
          <w:sz w:val="24"/>
          <w:szCs w:val="24"/>
        </w:rPr>
        <w:tab/>
      </w:r>
      <w:r>
        <w:rPr>
          <w:rFonts w:hint="default"/>
          <w:b w:val="0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b w:val="0"/>
          <w:bCs/>
          <w:sz w:val="24"/>
          <w:szCs w:val="24"/>
          <w:lang w:val="ru-RU"/>
        </w:rPr>
        <w:t>А</w:t>
      </w:r>
      <w:r>
        <w:rPr>
          <w:rFonts w:hint="default"/>
          <w:b w:val="0"/>
          <w:bCs/>
          <w:sz w:val="24"/>
          <w:szCs w:val="24"/>
          <w:lang w:val="ru-RU"/>
        </w:rPr>
        <w:t>.С.Чуйко</w:t>
      </w:r>
    </w:p>
    <w:sectPr>
      <w:pgSz w:w="11910" w:h="16840"/>
      <w:pgMar w:top="1134" w:right="567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709BD"/>
    <w:multiLevelType w:val="multilevel"/>
    <w:tmpl w:val="7DE709BD"/>
    <w:lvl w:ilvl="0" w:tentative="0">
      <w:start w:val="1"/>
      <w:numFmt w:val="decimal"/>
      <w:suff w:val="space"/>
      <w:lvlText w:val="%1."/>
      <w:lvlJc w:val="left"/>
      <w:pPr>
        <w:ind w:left="-141"/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B3071D"/>
    <w:rsid w:val="3FCB63EE"/>
    <w:rsid w:val="410A2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"/>
      <w:ind w:left="14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2197</Characters>
  <TotalTime>10</TotalTime>
  <ScaleCrop>false</ScaleCrop>
  <LinksUpToDate>false</LinksUpToDate>
  <CharactersWithSpaces>2669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2026-05-22T03:36:00Z</dcterms:created>
  <dc:creator>admin</dc:creator>
  <cp:lastModifiedBy>Нияра Курдова</cp:lastModifiedBy>
  <cp:lastPrinted>2026-05-22T04:22:52Z</cp:lastPrinted>
  <dcterms:modified xsi:type="dcterms:W3CDTF">2026-05-22T04:23:35Z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TemplateDocerSaveRecord">
    <vt:lpwstr>eyJoZGlkIjoiMTUyZmE2NDRlMmQ4ODEyZDM1NWMzNTM0MjAxMTNiZTUiLCJ1c2VySWQiOiI4NDE5NjM4MTQyNzEifQ==</vt:lpwstr>
  </property>
  <property fmtid="{D5CDD505-2E9C-101B-9397-08002B2CF9AE}" pid="6" name="KSOProductBuildVer">
    <vt:lpwstr>1049-12.1.0.26372</vt:lpwstr>
  </property>
  <property fmtid="{D5CDD505-2E9C-101B-9397-08002B2CF9AE}" pid="7" name="ICV">
    <vt:lpwstr>52BA21768CB04C6A87542B161CF597A0_12</vt:lpwstr>
  </property>
</Properties>
</file>