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91" w:rsidRDefault="00131F91" w:rsidP="00131F91">
      <w:pPr>
        <w:ind w:left="180" w:right="131"/>
        <w:jc w:val="center"/>
        <w:rPr>
          <w:b/>
          <w:sz w:val="28"/>
          <w:szCs w:val="28"/>
          <w:u w:val="single"/>
        </w:rPr>
      </w:pPr>
      <w:r w:rsidRPr="004C0A69">
        <w:rPr>
          <w:b/>
          <w:i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0.5pt;height:98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font-size:9pt;font-weight:bold;v-text-kern:t" trim="t" fitpath="t" string="Соблюдайте правила &#10;дорожного движения"/>
          </v:shape>
        </w:pict>
      </w:r>
    </w:p>
    <w:p w:rsidR="00131F91" w:rsidRDefault="00131F91" w:rsidP="00131F91">
      <w:pPr>
        <w:ind w:left="180" w:right="131"/>
        <w:jc w:val="center"/>
        <w:rPr>
          <w:b/>
          <w:sz w:val="28"/>
          <w:szCs w:val="28"/>
          <w:u w:val="single"/>
        </w:rPr>
      </w:pPr>
    </w:p>
    <w:p w:rsidR="00131F91" w:rsidRDefault="00131F91" w:rsidP="00131F91">
      <w:pPr>
        <w:ind w:left="180" w:right="131"/>
        <w:jc w:val="center"/>
        <w:rPr>
          <w:b/>
          <w:sz w:val="28"/>
          <w:szCs w:val="28"/>
          <w:u w:val="single"/>
        </w:rPr>
      </w:pPr>
    </w:p>
    <w:p w:rsidR="00131F91" w:rsidRDefault="00131F91" w:rsidP="00131F91">
      <w:pPr>
        <w:ind w:left="180" w:right="131"/>
        <w:jc w:val="center"/>
        <w:rPr>
          <w:b/>
          <w:sz w:val="28"/>
          <w:szCs w:val="28"/>
          <w:u w:val="single"/>
        </w:rPr>
      </w:pPr>
    </w:p>
    <w:p w:rsidR="00131F91" w:rsidRDefault="00131F91" w:rsidP="00131F91">
      <w:pPr>
        <w:ind w:left="180" w:right="131"/>
        <w:jc w:val="center"/>
        <w:rPr>
          <w:b/>
          <w:sz w:val="28"/>
          <w:szCs w:val="28"/>
          <w:u w:val="single"/>
        </w:rPr>
      </w:pPr>
    </w:p>
    <w:p w:rsidR="00131F91" w:rsidRPr="00EE46EA" w:rsidRDefault="00131F91" w:rsidP="00131F91">
      <w:pPr>
        <w:ind w:left="180" w:right="131"/>
        <w:jc w:val="center"/>
        <w:rPr>
          <w:b/>
          <w:sz w:val="28"/>
          <w:szCs w:val="28"/>
          <w:u w:val="single"/>
        </w:rPr>
      </w:pPr>
      <w:r w:rsidRPr="00EE46EA">
        <w:rPr>
          <w:b/>
          <w:sz w:val="28"/>
          <w:szCs w:val="28"/>
          <w:u w:val="single"/>
        </w:rPr>
        <w:t xml:space="preserve">Соблюдайте </w:t>
      </w:r>
    </w:p>
    <w:p w:rsidR="00131F91" w:rsidRPr="00EE46EA" w:rsidRDefault="00131F91" w:rsidP="00131F91">
      <w:pPr>
        <w:ind w:left="180" w:right="131"/>
        <w:jc w:val="center"/>
        <w:rPr>
          <w:b/>
          <w:sz w:val="28"/>
          <w:szCs w:val="28"/>
          <w:u w:val="single"/>
        </w:rPr>
      </w:pPr>
      <w:r w:rsidRPr="00EE46EA">
        <w:rPr>
          <w:b/>
          <w:sz w:val="28"/>
          <w:szCs w:val="28"/>
          <w:u w:val="single"/>
        </w:rPr>
        <w:t>правила безопасности пешеходов!</w:t>
      </w:r>
    </w:p>
    <w:p w:rsidR="00131F91" w:rsidRPr="00EE46EA" w:rsidRDefault="00131F91" w:rsidP="00131F91">
      <w:pPr>
        <w:ind w:left="180" w:right="131"/>
        <w:jc w:val="both"/>
        <w:rPr>
          <w:sz w:val="28"/>
          <w:szCs w:val="28"/>
        </w:rPr>
      </w:pPr>
    </w:p>
    <w:p w:rsidR="00131F91" w:rsidRDefault="00131F91" w:rsidP="00131F91">
      <w:pPr>
        <w:numPr>
          <w:ilvl w:val="0"/>
          <w:numId w:val="2"/>
        </w:numPr>
        <w:ind w:left="567" w:right="131"/>
      </w:pPr>
      <w:r>
        <w:t>К</w:t>
      </w:r>
      <w:r w:rsidRPr="00104533">
        <w:t>репко держите ребенка за руку, особенно возле перехода дороги. На улице дети отвлекаются на всевозможные предметы, звуки, не заме</w:t>
      </w:r>
      <w:r>
        <w:t>чая</w:t>
      </w:r>
      <w:r w:rsidRPr="00104533">
        <w:t xml:space="preserve"> идущую машину, и думая, что путь свободен, могут вырваться из рук взрослого и побежать через дорогу.</w:t>
      </w:r>
      <w:r>
        <w:t xml:space="preserve"> </w:t>
      </w:r>
    </w:p>
    <w:p w:rsidR="00131F91" w:rsidRDefault="00131F91" w:rsidP="00131F91">
      <w:pPr>
        <w:numPr>
          <w:ilvl w:val="0"/>
          <w:numId w:val="2"/>
        </w:numPr>
        <w:ind w:left="567" w:right="131"/>
      </w:pPr>
      <w:r>
        <w:t>Прежде чем перейти дорогу, убедитесь в полной безопасности. Остановитесь у края проезжей части, посмотрите налево и, если нет машин, дойдите до середины проезжей части. Еще раз посмотрите направо, и при отсутствии транспорта закончите переход.</w:t>
      </w:r>
    </w:p>
    <w:p w:rsidR="00131F91" w:rsidRDefault="00131F91" w:rsidP="00131F91">
      <w:pPr>
        <w:numPr>
          <w:ilvl w:val="0"/>
          <w:numId w:val="2"/>
        </w:numPr>
        <w:ind w:left="567" w:right="131"/>
      </w:pPr>
      <w:r>
        <w:t xml:space="preserve">Если на пешеходном переходе или перекрестке есть светофор, он покажет, когда идти, а когда стоять и ждать. Красный свет для пешеходов – «Стой», желтый – «Жди», зеленый – «Иди». </w:t>
      </w:r>
    </w:p>
    <w:p w:rsidR="00131F91" w:rsidRDefault="00131F91" w:rsidP="00131F91">
      <w:pPr>
        <w:numPr>
          <w:ilvl w:val="0"/>
          <w:numId w:val="2"/>
        </w:numPr>
        <w:ind w:left="567" w:right="131"/>
      </w:pPr>
      <w:r>
        <w:t>Никогда не переходите улицу на красный свет, даже если машин поблизости нет.</w:t>
      </w:r>
    </w:p>
    <w:p w:rsidR="00131F91" w:rsidRDefault="00131F91" w:rsidP="00131F91">
      <w:pPr>
        <w:numPr>
          <w:ilvl w:val="0"/>
          <w:numId w:val="2"/>
        </w:numPr>
        <w:ind w:left="567" w:right="131"/>
      </w:pPr>
      <w:r>
        <w:t>Переходите дорогу под прямым углом и в местах, где дорога хорошо просматривается в обе стороны.</w:t>
      </w:r>
    </w:p>
    <w:p w:rsidR="00131F91" w:rsidRDefault="00131F91" w:rsidP="00131F91">
      <w:pPr>
        <w:numPr>
          <w:ilvl w:val="0"/>
          <w:numId w:val="2"/>
        </w:numPr>
        <w:ind w:left="567" w:right="131"/>
      </w:pPr>
      <w:r>
        <w:t>Не спешите, переходите дорогу спокойно.</w:t>
      </w:r>
    </w:p>
    <w:p w:rsidR="00131F91" w:rsidRDefault="00131F91" w:rsidP="00131F91">
      <w:pPr>
        <w:numPr>
          <w:ilvl w:val="0"/>
          <w:numId w:val="2"/>
        </w:numPr>
        <w:ind w:left="567" w:right="131"/>
      </w:pPr>
      <w:r>
        <w:t>Замедлите шаг, прислушайтесь, подходя к арке, углу дома и любому другому месту, откуда может неожиданно выехать машина.</w:t>
      </w:r>
    </w:p>
    <w:p w:rsidR="00131F91" w:rsidRPr="00104533" w:rsidRDefault="00131F91" w:rsidP="00131F91">
      <w:pPr>
        <w:numPr>
          <w:ilvl w:val="0"/>
          <w:numId w:val="2"/>
        </w:numPr>
        <w:ind w:left="567" w:right="131"/>
        <w:jc w:val="both"/>
      </w:pPr>
      <w:r w:rsidRPr="00104533">
        <w:t>Не оставляйте детей без присмотра на улице, не разрешайте им играть вблизи проезжей части.</w:t>
      </w:r>
    </w:p>
    <w:p w:rsidR="00131F91" w:rsidRDefault="00131F91" w:rsidP="00131F91"/>
    <w:p w:rsidR="00131F91" w:rsidRDefault="00131F91" w:rsidP="00131F91"/>
    <w:p w:rsidR="00131F91" w:rsidRDefault="00131F91" w:rsidP="00131F91"/>
    <w:p w:rsidR="00131F91" w:rsidRDefault="00131F91" w:rsidP="00131F91">
      <w:pPr>
        <w:framePr w:hSpace="180" w:wrap="around" w:vAnchor="text" w:hAnchor="page" w:x="11776" w:y="-149"/>
        <w:suppressOverlap/>
        <w:jc w:val="center"/>
        <w:rPr>
          <w:b/>
          <w:sz w:val="40"/>
          <w:szCs w:val="40"/>
        </w:rPr>
      </w:pPr>
    </w:p>
    <w:p w:rsidR="00131F91" w:rsidRPr="00FD241F" w:rsidRDefault="00131F91" w:rsidP="00131F91">
      <w:pPr>
        <w:framePr w:hSpace="180" w:wrap="around" w:vAnchor="text" w:hAnchor="page" w:x="11776" w:y="-149"/>
        <w:suppressOverlap/>
        <w:jc w:val="center"/>
        <w:rPr>
          <w:b/>
          <w:bCs/>
          <w:color w:val="7030A0"/>
        </w:rPr>
      </w:pPr>
    </w:p>
    <w:p w:rsidR="00131F91" w:rsidRPr="00E83881" w:rsidRDefault="00131F91" w:rsidP="00131F91">
      <w:pPr>
        <w:framePr w:hSpace="180" w:wrap="around" w:vAnchor="text" w:hAnchor="page" w:x="11776" w:y="-149"/>
        <w:suppressOverlap/>
        <w:jc w:val="both"/>
        <w:rPr>
          <w:sz w:val="28"/>
          <w:szCs w:val="28"/>
        </w:rPr>
      </w:pPr>
      <w:r w:rsidRPr="00E83881">
        <w:rPr>
          <w:szCs w:val="28"/>
        </w:rPr>
        <w:t xml:space="preserve">      </w:t>
      </w:r>
    </w:p>
    <w:p w:rsidR="00131F91" w:rsidRPr="00E83881" w:rsidRDefault="00131F91" w:rsidP="00131F91">
      <w:pPr>
        <w:framePr w:hSpace="180" w:wrap="around" w:vAnchor="text" w:hAnchor="page" w:x="11776" w:y="-149"/>
        <w:suppressOverlap/>
        <w:jc w:val="both"/>
        <w:rPr>
          <w:sz w:val="28"/>
          <w:szCs w:val="28"/>
        </w:rPr>
      </w:pPr>
    </w:p>
    <w:p w:rsidR="00131F91" w:rsidRPr="00E83881" w:rsidRDefault="00131F91" w:rsidP="00131F91">
      <w:pPr>
        <w:framePr w:hSpace="180" w:wrap="around" w:vAnchor="text" w:hAnchor="page" w:x="11776" w:y="-149"/>
        <w:suppressOverlap/>
        <w:jc w:val="both"/>
        <w:rPr>
          <w:sz w:val="28"/>
          <w:szCs w:val="28"/>
        </w:rPr>
      </w:pPr>
    </w:p>
    <w:p w:rsidR="00131F91" w:rsidRDefault="00131F91" w:rsidP="00131F91">
      <w:pPr>
        <w:pStyle w:val="a3"/>
        <w:tabs>
          <w:tab w:val="left" w:pos="5413"/>
        </w:tabs>
        <w:spacing w:line="240" w:lineRule="auto"/>
        <w:ind w:left="193" w:right="98" w:firstLine="709"/>
        <w:rPr>
          <w:b/>
          <w:szCs w:val="28"/>
          <w:u w:val="single"/>
        </w:rPr>
      </w:pPr>
    </w:p>
    <w:p w:rsidR="00131F91" w:rsidRDefault="00131F91" w:rsidP="00131F91">
      <w:pPr>
        <w:pStyle w:val="a3"/>
        <w:tabs>
          <w:tab w:val="left" w:pos="5413"/>
        </w:tabs>
        <w:spacing w:line="240" w:lineRule="auto"/>
        <w:ind w:left="193" w:right="98" w:firstLine="709"/>
        <w:rPr>
          <w:b/>
          <w:szCs w:val="28"/>
          <w:u w:val="single"/>
        </w:rPr>
      </w:pPr>
      <w:r w:rsidRPr="00EE46EA">
        <w:rPr>
          <w:b/>
          <w:szCs w:val="28"/>
          <w:u w:val="single"/>
        </w:rPr>
        <w:t>Дошкольник должен знать!</w:t>
      </w:r>
    </w:p>
    <w:p w:rsidR="00131F91" w:rsidRPr="00EE46EA" w:rsidRDefault="00131F91" w:rsidP="00131F91">
      <w:pPr>
        <w:pStyle w:val="a3"/>
        <w:tabs>
          <w:tab w:val="left" w:pos="5413"/>
        </w:tabs>
        <w:spacing w:line="240" w:lineRule="auto"/>
        <w:ind w:left="193" w:right="98" w:firstLine="709"/>
        <w:rPr>
          <w:b/>
          <w:sz w:val="16"/>
          <w:szCs w:val="16"/>
          <w:u w:val="single"/>
        </w:rPr>
      </w:pPr>
    </w:p>
    <w:p w:rsidR="00131F91" w:rsidRDefault="00131F91" w:rsidP="00131F91">
      <w:pPr>
        <w:pStyle w:val="a3"/>
        <w:numPr>
          <w:ilvl w:val="0"/>
          <w:numId w:val="1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jc w:val="left"/>
        <w:rPr>
          <w:sz w:val="24"/>
        </w:rPr>
      </w:pPr>
      <w:r w:rsidRPr="00E83881">
        <w:rPr>
          <w:sz w:val="24"/>
        </w:rPr>
        <w:t>Для чего служит тротуар (для движения пешеходов).</w:t>
      </w:r>
    </w:p>
    <w:p w:rsidR="00131F91" w:rsidRPr="00EE46EA" w:rsidRDefault="00131F91" w:rsidP="00131F91">
      <w:pPr>
        <w:pStyle w:val="a3"/>
        <w:tabs>
          <w:tab w:val="num" w:pos="553"/>
          <w:tab w:val="left" w:pos="5413"/>
        </w:tabs>
        <w:spacing w:line="240" w:lineRule="auto"/>
        <w:ind w:left="193" w:right="98" w:firstLine="0"/>
        <w:jc w:val="left"/>
        <w:rPr>
          <w:sz w:val="16"/>
          <w:szCs w:val="16"/>
        </w:rPr>
      </w:pPr>
    </w:p>
    <w:p w:rsidR="00131F91" w:rsidRDefault="00131F91" w:rsidP="00131F91">
      <w:pPr>
        <w:pStyle w:val="a3"/>
        <w:numPr>
          <w:ilvl w:val="0"/>
          <w:numId w:val="1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jc w:val="left"/>
        <w:rPr>
          <w:sz w:val="24"/>
        </w:rPr>
      </w:pPr>
      <w:r w:rsidRPr="00E83881">
        <w:rPr>
          <w:sz w:val="24"/>
        </w:rPr>
        <w:t>Как следует ходить по улице (спокойным шагом, придерживаясь правой стороны тротуара, чтобы не мешать движению встречных пешеходов).</w:t>
      </w:r>
    </w:p>
    <w:p w:rsidR="00131F91" w:rsidRPr="00EE46EA" w:rsidRDefault="00131F91" w:rsidP="00131F91">
      <w:pPr>
        <w:pStyle w:val="a3"/>
        <w:tabs>
          <w:tab w:val="num" w:pos="553"/>
          <w:tab w:val="left" w:pos="5413"/>
        </w:tabs>
        <w:spacing w:line="240" w:lineRule="auto"/>
        <w:ind w:right="98" w:firstLine="0"/>
        <w:jc w:val="left"/>
        <w:rPr>
          <w:sz w:val="16"/>
          <w:szCs w:val="16"/>
        </w:rPr>
      </w:pPr>
    </w:p>
    <w:p w:rsidR="00131F91" w:rsidRDefault="00131F91" w:rsidP="00131F91">
      <w:pPr>
        <w:pStyle w:val="a3"/>
        <w:numPr>
          <w:ilvl w:val="0"/>
          <w:numId w:val="1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jc w:val="left"/>
        <w:rPr>
          <w:sz w:val="24"/>
        </w:rPr>
      </w:pPr>
      <w:r w:rsidRPr="00E83881">
        <w:rPr>
          <w:sz w:val="24"/>
        </w:rPr>
        <w:t>Почему нельзя ходить по проезжей части улицы (она предназначена для движения машин).</w:t>
      </w:r>
    </w:p>
    <w:p w:rsidR="00131F91" w:rsidRPr="00EE46EA" w:rsidRDefault="00131F91" w:rsidP="00131F91">
      <w:pPr>
        <w:pStyle w:val="a3"/>
        <w:tabs>
          <w:tab w:val="num" w:pos="553"/>
          <w:tab w:val="left" w:pos="5413"/>
        </w:tabs>
        <w:spacing w:line="240" w:lineRule="auto"/>
        <w:ind w:right="98" w:firstLine="0"/>
        <w:jc w:val="left"/>
        <w:rPr>
          <w:sz w:val="16"/>
          <w:szCs w:val="16"/>
        </w:rPr>
      </w:pPr>
    </w:p>
    <w:p w:rsidR="00131F91" w:rsidRDefault="00131F91" w:rsidP="00131F91">
      <w:pPr>
        <w:pStyle w:val="a3"/>
        <w:numPr>
          <w:ilvl w:val="0"/>
          <w:numId w:val="1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jc w:val="left"/>
        <w:rPr>
          <w:sz w:val="24"/>
        </w:rPr>
      </w:pPr>
      <w:r w:rsidRPr="00E83881">
        <w:rPr>
          <w:sz w:val="24"/>
        </w:rPr>
        <w:t>Как и на какой сигнал светофора можно переходить дорогу (либо по наземному переходу на зеленый сигнал светофора, либо по подземному переходу, предварительно необходимо убедиться в безопасности, нельзя переходить улицу на роликах, скейтбордах, самокатах и т. д.).</w:t>
      </w:r>
    </w:p>
    <w:p w:rsidR="00131F91" w:rsidRPr="00EE46EA" w:rsidRDefault="00131F91" w:rsidP="00131F91">
      <w:pPr>
        <w:pStyle w:val="a3"/>
        <w:tabs>
          <w:tab w:val="left" w:pos="5413"/>
        </w:tabs>
        <w:spacing w:line="240" w:lineRule="auto"/>
        <w:ind w:right="98" w:firstLine="0"/>
        <w:jc w:val="left"/>
        <w:rPr>
          <w:sz w:val="16"/>
          <w:szCs w:val="16"/>
        </w:rPr>
      </w:pPr>
    </w:p>
    <w:p w:rsidR="00131F91" w:rsidRDefault="00131F91" w:rsidP="00131F91">
      <w:pPr>
        <w:pStyle w:val="a3"/>
        <w:numPr>
          <w:ilvl w:val="0"/>
          <w:numId w:val="1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jc w:val="left"/>
        <w:rPr>
          <w:sz w:val="24"/>
        </w:rPr>
      </w:pPr>
      <w:r w:rsidRPr="00E83881">
        <w:rPr>
          <w:sz w:val="24"/>
        </w:rPr>
        <w:t>Как следует двигаться в случае отсутствия тротуара (навстречу движению транспорта по обочине или краю дороги, в этом случае не только водитель видит тебя издали, но и ты видишь приближающуюся машину).</w:t>
      </w:r>
    </w:p>
    <w:p w:rsidR="00131F91" w:rsidRPr="00EE46EA" w:rsidRDefault="00131F91" w:rsidP="00131F91">
      <w:pPr>
        <w:pStyle w:val="a3"/>
        <w:tabs>
          <w:tab w:val="num" w:pos="553"/>
          <w:tab w:val="left" w:pos="5413"/>
        </w:tabs>
        <w:spacing w:line="240" w:lineRule="auto"/>
        <w:ind w:right="98" w:firstLine="0"/>
        <w:jc w:val="left"/>
        <w:rPr>
          <w:sz w:val="16"/>
          <w:szCs w:val="16"/>
        </w:rPr>
      </w:pPr>
    </w:p>
    <w:p w:rsidR="00131F91" w:rsidRPr="00E83881" w:rsidRDefault="00131F91" w:rsidP="00131F91">
      <w:pPr>
        <w:pStyle w:val="a3"/>
        <w:numPr>
          <w:ilvl w:val="0"/>
          <w:numId w:val="1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jc w:val="left"/>
        <w:rPr>
          <w:sz w:val="24"/>
        </w:rPr>
      </w:pPr>
      <w:r w:rsidRPr="00E83881">
        <w:rPr>
          <w:sz w:val="24"/>
        </w:rPr>
        <w:t>Может ли машина остановиться мгновенно (нет, даже если водитель нажмет на тормоз, она еще несколько метров будет по инерции двигаться по дороге).</w:t>
      </w:r>
    </w:p>
    <w:p w:rsidR="00131F91" w:rsidRPr="00131F91" w:rsidRDefault="00131F91" w:rsidP="00131F91">
      <w:pPr>
        <w:jc w:val="center"/>
        <w:rPr>
          <w:b/>
          <w:bCs/>
          <w:color w:val="666666"/>
        </w:rPr>
      </w:pPr>
    </w:p>
    <w:p w:rsidR="00131F91" w:rsidRPr="00131F91" w:rsidRDefault="00131F91" w:rsidP="00131F91">
      <w:pPr>
        <w:jc w:val="center"/>
        <w:rPr>
          <w:b/>
          <w:bCs/>
          <w:color w:val="666666"/>
        </w:rPr>
      </w:pPr>
    </w:p>
    <w:p w:rsidR="00131F91" w:rsidRPr="00FD241F" w:rsidRDefault="00131F91" w:rsidP="00131F91">
      <w:pPr>
        <w:jc w:val="center"/>
        <w:rPr>
          <w:b/>
          <w:bCs/>
          <w:color w:val="7030A0"/>
        </w:rPr>
      </w:pPr>
    </w:p>
    <w:p w:rsidR="00131F91" w:rsidRPr="00FD241F" w:rsidRDefault="00131F91" w:rsidP="00131F91">
      <w:pPr>
        <w:tabs>
          <w:tab w:val="left" w:pos="5413"/>
        </w:tabs>
        <w:ind w:left="193" w:right="98"/>
        <w:jc w:val="center"/>
        <w:rPr>
          <w:b/>
          <w:i/>
          <w:color w:val="7030A0"/>
        </w:rPr>
      </w:pPr>
    </w:p>
    <w:p w:rsidR="00131F91" w:rsidRPr="00FD241F" w:rsidRDefault="00131F91" w:rsidP="00131F91">
      <w:pPr>
        <w:tabs>
          <w:tab w:val="left" w:pos="5413"/>
        </w:tabs>
        <w:ind w:left="193" w:right="98"/>
        <w:jc w:val="center"/>
        <w:rPr>
          <w:b/>
          <w:i/>
        </w:rPr>
      </w:pPr>
    </w:p>
    <w:p w:rsidR="00131F91" w:rsidRPr="00FD241F" w:rsidRDefault="00131F91" w:rsidP="00131F91">
      <w:pPr>
        <w:tabs>
          <w:tab w:val="left" w:pos="5413"/>
        </w:tabs>
        <w:ind w:left="193" w:right="98"/>
        <w:rPr>
          <w:b/>
          <w:i/>
        </w:rPr>
      </w:pPr>
    </w:p>
    <w:p w:rsidR="00131F91" w:rsidRPr="00FD241F" w:rsidRDefault="00131F91" w:rsidP="00131F91">
      <w:pPr>
        <w:tabs>
          <w:tab w:val="left" w:pos="5413"/>
        </w:tabs>
        <w:ind w:left="193" w:right="98"/>
        <w:jc w:val="center"/>
        <w:rPr>
          <w:b/>
          <w:i/>
        </w:rPr>
      </w:pPr>
    </w:p>
    <w:p w:rsidR="00131F91" w:rsidRPr="00FD241F" w:rsidRDefault="00131F91" w:rsidP="00131F91">
      <w:pPr>
        <w:tabs>
          <w:tab w:val="left" w:pos="5413"/>
        </w:tabs>
        <w:ind w:left="193" w:right="98"/>
        <w:jc w:val="center"/>
        <w:rPr>
          <w:b/>
          <w:i/>
        </w:rPr>
      </w:pPr>
    </w:p>
    <w:p w:rsidR="00131F91" w:rsidRPr="00E34B83" w:rsidRDefault="00131F91" w:rsidP="00131F91">
      <w:pPr>
        <w:tabs>
          <w:tab w:val="left" w:pos="5413"/>
        </w:tabs>
        <w:ind w:left="193" w:right="98"/>
        <w:jc w:val="center"/>
        <w:rPr>
          <w:b/>
          <w:i/>
        </w:rPr>
      </w:pPr>
    </w:p>
    <w:p w:rsidR="00403C73" w:rsidRDefault="00131F91" w:rsidP="00131F91">
      <w:r>
        <w:rPr>
          <w:b/>
          <w:i/>
        </w:rPr>
        <w:t xml:space="preserve">            </w:t>
      </w:r>
    </w:p>
    <w:sectPr w:rsidR="00403C73" w:rsidSect="00131F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6E78"/>
    <w:multiLevelType w:val="hybridMultilevel"/>
    <w:tmpl w:val="69BCB486"/>
    <w:lvl w:ilvl="0" w:tplc="0419000F">
      <w:start w:val="1"/>
      <w:numFmt w:val="decimal"/>
      <w:lvlText w:val="%1."/>
      <w:lvlJc w:val="left"/>
      <w:pPr>
        <w:tabs>
          <w:tab w:val="num" w:pos="913"/>
        </w:tabs>
        <w:ind w:left="9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3"/>
        </w:tabs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3"/>
        </w:tabs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3"/>
        </w:tabs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3"/>
        </w:tabs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3"/>
        </w:tabs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3"/>
        </w:tabs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3"/>
        </w:tabs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3"/>
        </w:tabs>
        <w:ind w:left="6673" w:hanging="180"/>
      </w:pPr>
    </w:lvl>
  </w:abstractNum>
  <w:abstractNum w:abstractNumId="1">
    <w:nsid w:val="51707A5A"/>
    <w:multiLevelType w:val="hybridMultilevel"/>
    <w:tmpl w:val="FC1ED3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F91"/>
    <w:rsid w:val="00131F91"/>
    <w:rsid w:val="00403C73"/>
    <w:rsid w:val="00CD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31F91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31F9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2019-09-27T18:37:00Z</dcterms:created>
  <dcterms:modified xsi:type="dcterms:W3CDTF">2019-09-27T18:40:00Z</dcterms:modified>
</cp:coreProperties>
</file>