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78" w:rsidRDefault="004B1278"/>
    <w:tbl>
      <w:tblPr>
        <w:tblW w:w="5307" w:type="pct"/>
        <w:tblCellSpacing w:w="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  <w:gridCol w:w="6"/>
      </w:tblGrid>
      <w:tr w:rsidR="004B1278" w:rsidRPr="004B1278" w:rsidTr="004B1278">
        <w:trPr>
          <w:gridAfter w:val="1"/>
          <w:wAfter w:w="3" w:type="pct"/>
          <w:tblCellSpacing w:w="0" w:type="dxa"/>
        </w:trPr>
        <w:tc>
          <w:tcPr>
            <w:tcW w:w="4997" w:type="pct"/>
            <w:tcBorders>
              <w:bottom w:val="single" w:sz="12" w:space="0" w:color="3B8BAA"/>
            </w:tcBorders>
            <w:shd w:val="clear" w:color="auto" w:fill="FFFFFF"/>
            <w:vAlign w:val="center"/>
            <w:hideMark/>
          </w:tcPr>
          <w:p w:rsidR="004B1278" w:rsidRPr="004B1278" w:rsidRDefault="004B1278" w:rsidP="004B1278">
            <w:pPr>
              <w:spacing w:after="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04040"/>
                <w:kern w:val="36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b/>
                <w:bCs/>
                <w:color w:val="404040"/>
                <w:kern w:val="36"/>
                <w:sz w:val="28"/>
                <w:szCs w:val="28"/>
                <w:lang w:eastAsia="ru-RU"/>
              </w:rPr>
              <w:t>Нормативно - правовая</w:t>
            </w:r>
            <w:bookmarkStart w:id="0" w:name="_GoBack"/>
            <w:bookmarkEnd w:id="0"/>
            <w:r w:rsidRPr="004B1278">
              <w:rPr>
                <w:rFonts w:ascii="Times New Roman" w:eastAsia="Times New Roman" w:hAnsi="Times New Roman" w:cs="Times New Roman"/>
                <w:b/>
                <w:bCs/>
                <w:color w:val="404040"/>
                <w:kern w:val="36"/>
                <w:sz w:val="28"/>
                <w:szCs w:val="28"/>
                <w:lang w:eastAsia="ru-RU"/>
              </w:rPr>
              <w:t xml:space="preserve"> база ОРКСЭ федеральный уровень</w:t>
            </w:r>
          </w:p>
        </w:tc>
      </w:tr>
      <w:tr w:rsidR="004B1278" w:rsidRPr="004B1278" w:rsidTr="004B1278">
        <w:trPr>
          <w:gridAfter w:val="1"/>
          <w:wAfter w:w="3" w:type="pct"/>
          <w:trHeight w:val="15"/>
          <w:tblCellSpacing w:w="0" w:type="dxa"/>
        </w:trPr>
        <w:tc>
          <w:tcPr>
            <w:tcW w:w="4997" w:type="pct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</w:tblGrid>
            <w:tr w:rsidR="004B1278" w:rsidRPr="004B127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4B1278" w:rsidRPr="004B1278" w:rsidRDefault="004B1278" w:rsidP="004B1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8"/>
                      <w:szCs w:val="28"/>
                      <w:lang w:eastAsia="ru-RU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278" w:rsidRPr="004B1278" w:rsidRDefault="004B1278" w:rsidP="004B1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278" w:rsidRPr="004B1278" w:rsidTr="004B1278">
        <w:trPr>
          <w:trHeight w:val="10590"/>
          <w:tblCellSpacing w:w="0" w:type="dxa"/>
        </w:trPr>
        <w:tc>
          <w:tcPr>
            <w:tcW w:w="4997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  Общественный совет при </w:t>
            </w:r>
            <w:proofErr w:type="spellStart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обсудил итоги апробации учебного курса "Основы религиозных культур и светской этик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и" статья-итог от 09.11.2011г.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Конституция Российской Федерации на Официальном интернет-портале правовой информации </w:t>
            </w:r>
            <w:hyperlink r:id="rId5" w:tgtFrame="_blank" w:history="1">
              <w:r w:rsidRPr="004B1278">
                <w:rPr>
                  <w:rFonts w:ascii="Times New Roman" w:eastAsia="Times New Roman" w:hAnsi="Times New Roman" w:cs="Times New Roman"/>
                  <w:b/>
                  <w:bCs/>
                  <w:color w:val="3B8BAA"/>
                  <w:sz w:val="28"/>
                  <w:szCs w:val="28"/>
                  <w:u w:val="single"/>
                  <w:lang w:eastAsia="ru-RU"/>
                </w:rPr>
                <w:t>pravo.gov.ru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Статьи </w:t>
            </w:r>
            <w:hyperlink r:id="rId6" w:tgtFrame="_blank" w:history="1">
              <w:r w:rsidRPr="004B1278">
                <w:rPr>
                  <w:rFonts w:ascii="Times New Roman" w:eastAsia="Times New Roman" w:hAnsi="Times New Roman" w:cs="Times New Roman"/>
                  <w:b/>
                  <w:bCs/>
                  <w:color w:val="3B8BAA"/>
                  <w:sz w:val="28"/>
                  <w:szCs w:val="28"/>
                  <w:u w:val="single"/>
                  <w:lang w:eastAsia="ru-RU"/>
                </w:rPr>
                <w:t>13, 14, 28</w:t>
              </w:r>
            </w:hyperlink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 Письмо Министерства образования и науки РФ от 18 июля 2011 г. N МД-942/03 "О выполнении поручения Президента Российской Федерации"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   Письмо </w:t>
            </w:r>
            <w:proofErr w:type="spellStart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введении 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 ОРКСЭ с 1 сентября 2012 года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Приказ №74 от 1 февраля 2012 года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1312"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 Приказ №69 от 31 января 2012 года 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от 5 марта 2004 г. N 1089"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 Письмо Министерства образования и науки РФ от 8 июля 2011 г. N МД-883/03 "О направлении методических материалов ОРКСЭ"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     Письмо Министерства образования и науки Российской Федерации от 24.10.2011г. № МД-1427/03 «Об обеспечении преподавания комплексного учебного курса ОРКСЭ»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    «О проекте доклада Президенту Российской Федерации». Поручение Правительства Российской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 22.06.2011 г. №АЖ-П44-4223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   Поручение Президента РФ </w:t>
            </w:r>
            <w:proofErr w:type="spellStart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Д.А.Медведева</w:t>
            </w:r>
            <w:proofErr w:type="spellEnd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2.08.2009 г. N Пр-2009 </w:t>
            </w:r>
            <w:proofErr w:type="spellStart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В.В.Путину</w:t>
            </w:r>
            <w:proofErr w:type="spellEnd"/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целях введения с 2012года во всех субъектах Российской Федерации комплексного учебного курса «Основы религиозных культур и светской этики»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  Распоряжение Правительства РФ от 29 октября 2009 г. N 1578-р (с изменениями от 8 сентября 2010 г.)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  Распоряжение Правительства РФ от 28 января 2012 г. N 84-р </w:t>
            </w:r>
          </w:p>
          <w:p w:rsidR="004B1278" w:rsidRPr="004B1278" w:rsidRDefault="004B1278" w:rsidP="004B1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  Федеральный закон РФ "Об основных гарантиях прав ребенка в Российской Федерации" (в ред. Федеральных законов от 20.07.2000 N 103-ФЗ, от 22.08.2004 N 122-ФЗ, от 21.12.2004 N 170-ФЗ, от 26.06.2007 N 118-ФЗ, от 30.06.2007 N 120-ФЗ, от 23.07.2008 N 160-ФЗ, от 28.04.2009 N 71-ФЗ, от 03.06.2009 N 118-ФЗ, от 17.12.2009 N 326-ФЗ, от 03.12.2011 N 377-ФЗ, от 03.12.2011 N 378-ФЗ)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" w:type="pct"/>
            <w:shd w:val="clear" w:color="auto" w:fill="FFFFFF"/>
            <w:vAlign w:val="center"/>
            <w:hideMark/>
          </w:tcPr>
          <w:p w:rsidR="004B1278" w:rsidRPr="004B1278" w:rsidRDefault="004B1278" w:rsidP="004B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2A33" w:rsidRPr="004B1278" w:rsidRDefault="005A2A33" w:rsidP="004B1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2A33" w:rsidRPr="004B1278" w:rsidSect="004B12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F3A4C"/>
    <w:multiLevelType w:val="multilevel"/>
    <w:tmpl w:val="4B3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99"/>
    <w:rsid w:val="004B1278"/>
    <w:rsid w:val="00551D99"/>
    <w:rsid w:val="005A2A33"/>
    <w:rsid w:val="00A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A138"/>
  <w15:chartTrackingRefBased/>
  <w15:docId w15:val="{07C91211-22C3-4B67-B68E-6837CAF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rlsk.edusite.ru/DswMedia/konstituciyarossiyskoyfederacii.docx" TargetMode="External"/><Relationship Id="rId5" Type="http://schemas.openxmlformats.org/officeDocument/2006/relationships/hyperlink" Target="http://pravo.gov.ru/konstitu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"Школа-лицей №17" г. Симферополя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Артамонова_ЛА</dc:creator>
  <cp:keywords/>
  <dc:description/>
  <cp:lastModifiedBy>Артамонова_ЛА</cp:lastModifiedBy>
  <cp:revision>2</cp:revision>
  <dcterms:created xsi:type="dcterms:W3CDTF">2020-09-16T07:22:00Z</dcterms:created>
  <dcterms:modified xsi:type="dcterms:W3CDTF">2020-09-16T07:22:00Z</dcterms:modified>
</cp:coreProperties>
</file>