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B0" w:rsidRDefault="003E7E9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2585085</wp:posOffset>
            </wp:positionH>
            <wp:positionV relativeFrom="margin">
              <wp:posOffset>0</wp:posOffset>
            </wp:positionV>
            <wp:extent cx="530225" cy="6216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022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4558030</wp:posOffset>
            </wp:positionH>
            <wp:positionV relativeFrom="margin">
              <wp:posOffset>20320</wp:posOffset>
            </wp:positionV>
            <wp:extent cx="560705" cy="6096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BB0" w:rsidRDefault="003D4BB0">
      <w:pPr>
        <w:spacing w:after="633" w:line="1" w:lineRule="exact"/>
      </w:pPr>
    </w:p>
    <w:p w:rsidR="003D4BB0" w:rsidRDefault="003D4BB0">
      <w:pPr>
        <w:spacing w:line="1" w:lineRule="exact"/>
        <w:sectPr w:rsidR="003D4BB0">
          <w:pgSz w:w="11900" w:h="16840"/>
          <w:pgMar w:top="483" w:right="1003" w:bottom="1307" w:left="1468" w:header="55" w:footer="879" w:gutter="0"/>
          <w:pgNumType w:start="1"/>
          <w:cols w:space="720"/>
          <w:noEndnote/>
          <w:docGrid w:linePitch="360"/>
        </w:sectPr>
      </w:pPr>
    </w:p>
    <w:p w:rsidR="003D4BB0" w:rsidRDefault="003E7E9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12700</wp:posOffset>
                </wp:positionV>
                <wp:extent cx="1577340" cy="5257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4BB0" w:rsidRDefault="003E7E92">
                            <w:pPr>
                              <w:pStyle w:val="20"/>
                              <w:spacing w:after="40" w:line="240" w:lineRule="auto"/>
                            </w:pPr>
                            <w:r>
                              <w:t>АДМ1Н1СТРАЦ1Я</w:t>
                            </w:r>
                          </w:p>
                          <w:p w:rsidR="003D4BB0" w:rsidRDefault="003E7E92">
                            <w:pPr>
                              <w:pStyle w:val="20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MICTA </w:t>
                            </w:r>
                            <w:r>
                              <w:t>СИМФЕРОПОЛЯ</w:t>
                            </w:r>
                          </w:p>
                          <w:p w:rsidR="003D4BB0" w:rsidRDefault="003E7E92">
                            <w:pPr>
                              <w:pStyle w:val="20"/>
                              <w:spacing w:after="40" w:line="240" w:lineRule="auto"/>
                            </w:pPr>
                            <w:r>
                              <w:t>РЕСПУБЛ1КИ КРИМ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88.pt;margin-top:1.pt;width:124.2pt;height:41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АДМ1Н1СТРАЦ1Я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MICTA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СИМФЕРОПОЛЯ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РЕСПУБЛ1КИ КРИМ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D4BB0" w:rsidRDefault="003E7E92">
      <w:pPr>
        <w:pStyle w:val="20"/>
      </w:pPr>
      <w:r>
        <w:t>АДМИНИСТРАЦИЯ</w:t>
      </w:r>
      <w:r>
        <w:br/>
        <w:t>ГОРОДА СИМФЕРОПОЛЯ</w:t>
      </w:r>
      <w:r>
        <w:br/>
        <w:t>РЕСПУБЛИКИ КРЫМ</w:t>
      </w:r>
    </w:p>
    <w:p w:rsidR="003D4BB0" w:rsidRDefault="003E7E92">
      <w:pPr>
        <w:pStyle w:val="20"/>
        <w:sectPr w:rsidR="003D4BB0">
          <w:type w:val="continuous"/>
          <w:pgSz w:w="11900" w:h="16840"/>
          <w:pgMar w:top="483" w:right="1159" w:bottom="1307" w:left="4669" w:header="0" w:footer="3" w:gutter="0"/>
          <w:cols w:num="2" w:space="112"/>
          <w:noEndnote/>
          <w:docGrid w:linePitch="360"/>
        </w:sectPr>
      </w:pPr>
      <w:r>
        <w:lastRenderedPageBreak/>
        <w:t>КЪЫРЫМ ДЖУМХУРИЕТИ</w:t>
      </w:r>
      <w:r>
        <w:br/>
        <w:t>СИМФЕРОПОЛЬ</w:t>
      </w:r>
      <w:r>
        <w:br/>
        <w:t>ШЕЭРИНИНЪ МЕМУРИЕТИ</w:t>
      </w:r>
    </w:p>
    <w:p w:rsidR="003D4BB0" w:rsidRDefault="003D4BB0">
      <w:pPr>
        <w:spacing w:before="52" w:after="52" w:line="240" w:lineRule="exact"/>
        <w:rPr>
          <w:sz w:val="19"/>
          <w:szCs w:val="19"/>
        </w:rPr>
      </w:pPr>
    </w:p>
    <w:p w:rsidR="003D4BB0" w:rsidRDefault="003D4BB0">
      <w:pPr>
        <w:spacing w:line="1" w:lineRule="exact"/>
        <w:sectPr w:rsidR="003D4BB0">
          <w:type w:val="continuous"/>
          <w:pgSz w:w="11900" w:h="16840"/>
          <w:pgMar w:top="483" w:right="0" w:bottom="483" w:left="0" w:header="0" w:footer="3" w:gutter="0"/>
          <w:cols w:space="720"/>
          <w:noEndnote/>
          <w:docGrid w:linePitch="360"/>
        </w:sectPr>
      </w:pPr>
    </w:p>
    <w:p w:rsidR="003D4BB0" w:rsidRDefault="003E7E92">
      <w:pPr>
        <w:pStyle w:val="1"/>
        <w:spacing w:after="200"/>
        <w:ind w:firstLine="0"/>
        <w:jc w:val="center"/>
      </w:pPr>
      <w:r>
        <w:rPr>
          <w:b/>
          <w:bCs/>
        </w:rPr>
        <w:lastRenderedPageBreak/>
        <w:t xml:space="preserve">МУНИЦИПАЛЬНОЕ </w:t>
      </w:r>
      <w:r>
        <w:rPr>
          <w:b/>
          <w:bCs/>
        </w:rPr>
        <w:t>КАЗЕННОЕ УЧРЕЖДЕНИЕ</w:t>
      </w:r>
      <w:r>
        <w:rPr>
          <w:b/>
          <w:bCs/>
        </w:rPr>
        <w:br/>
        <w:t>ДЕПАРТАМЕНТ ОБРАЗОВАНИЯ</w:t>
      </w:r>
    </w:p>
    <w:p w:rsidR="003D4BB0" w:rsidRPr="002E4CF3" w:rsidRDefault="003E7E92">
      <w:pPr>
        <w:pStyle w:val="30"/>
        <w:rPr>
          <w:lang w:val="en-US"/>
        </w:rPr>
      </w:pPr>
      <w:r>
        <w:t xml:space="preserve">бул. Франко, 25, г. Симферополь, Республика Крым, 295034, тел. </w:t>
      </w:r>
      <w:r w:rsidRPr="002E4CF3">
        <w:rPr>
          <w:lang w:val="en-US"/>
        </w:rPr>
        <w:t xml:space="preserve">(0652) 27-32-80, </w:t>
      </w:r>
      <w:r>
        <w:rPr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edu@simf.rk.gov.ru</w:t>
        </w:r>
      </w:hyperlink>
    </w:p>
    <w:p w:rsidR="003D4BB0" w:rsidRDefault="003E7E92">
      <w:pPr>
        <w:pStyle w:val="20"/>
        <w:spacing w:after="100" w:line="240" w:lineRule="auto"/>
        <w:jc w:val="left"/>
      </w:pPr>
      <w:r>
        <w:t>от №</w:t>
      </w:r>
    </w:p>
    <w:p w:rsidR="003D4BB0" w:rsidRDefault="003E7E92">
      <w:pPr>
        <w:pStyle w:val="20"/>
        <w:tabs>
          <w:tab w:val="left" w:leader="underscore" w:pos="4079"/>
        </w:tabs>
        <w:spacing w:line="240" w:lineRule="auto"/>
        <w:jc w:val="left"/>
      </w:pPr>
      <w:r>
        <w:t>на №</w:t>
      </w:r>
      <w:r>
        <w:tab/>
      </w:r>
    </w:p>
    <w:p w:rsidR="003D4BB0" w:rsidRDefault="003E7E92">
      <w:pPr>
        <w:pStyle w:val="1"/>
        <w:spacing w:after="300"/>
        <w:ind w:left="4740" w:firstLine="20"/>
      </w:pPr>
      <w:r>
        <w:t xml:space="preserve">Руководителям муниципальных бюджетных образовательных </w:t>
      </w:r>
      <w:r>
        <w:t>учреждений</w:t>
      </w:r>
    </w:p>
    <w:p w:rsidR="003D4BB0" w:rsidRDefault="003E7E92">
      <w:pPr>
        <w:pStyle w:val="1"/>
        <w:spacing w:after="300"/>
        <w:ind w:firstLine="0"/>
        <w:jc w:val="center"/>
      </w:pPr>
      <w:r>
        <w:t>Уважаемые руководители!</w:t>
      </w:r>
    </w:p>
    <w:p w:rsidR="003D4BB0" w:rsidRDefault="003E7E92">
      <w:pPr>
        <w:pStyle w:val="1"/>
        <w:ind w:firstLine="560"/>
        <w:jc w:val="both"/>
      </w:pPr>
      <w:r>
        <w:t>На базе Территориального</w:t>
      </w:r>
      <w:r>
        <w:t xml:space="preserve"> отдела Роспотребнадзора по г. Симферополю и Симферопольскому району Межрегионального управления Роспотребнадзора по Республике Крым и г. Севастополю в период с 30.09.2024 по 11.10.2024 по телефонам +7(978)919-11-38 и (3652) 27-22-83 будет организована тем</w:t>
      </w:r>
      <w:r>
        <w:t>атическая «горячая линия» по консультированию граждан по актуальным вопросам профилактики респираторных заболеваний, гриппа и внебольничных пневмоний.</w:t>
      </w:r>
    </w:p>
    <w:p w:rsidR="003D4BB0" w:rsidRDefault="003E7E92" w:rsidP="002E4CF3">
      <w:pPr>
        <w:pStyle w:val="1"/>
        <w:spacing w:after="1260"/>
        <w:ind w:firstLine="0"/>
      </w:pPr>
      <w:r>
        <w:rPr>
          <w:noProof/>
          <w:lang w:bidi="ar-SA"/>
        </w:rPr>
        <w:drawing>
          <wp:anchor distT="0" distB="0" distL="114300" distR="1801495" simplePos="0" relativeHeight="125829380" behindDoc="0" locked="0" layoutInCell="1" allowOverlap="1" wp14:anchorId="0F95550F" wp14:editId="6EECCB02">
            <wp:simplePos x="0" y="0"/>
            <wp:positionH relativeFrom="page">
              <wp:posOffset>3849370</wp:posOffset>
            </wp:positionH>
            <wp:positionV relativeFrom="paragraph">
              <wp:posOffset>838200</wp:posOffset>
            </wp:positionV>
            <wp:extent cx="956945" cy="110934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5694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91160" distB="497840" distL="1710055" distR="114300" simplePos="0" relativeHeight="125829381" behindDoc="0" locked="0" layoutInCell="1" allowOverlap="1" wp14:anchorId="0D34EC2A" wp14:editId="4254B20B">
                <wp:simplePos x="0" y="0"/>
                <wp:positionH relativeFrom="page">
                  <wp:posOffset>5445125</wp:posOffset>
                </wp:positionH>
                <wp:positionV relativeFrom="paragraph">
                  <wp:posOffset>1229360</wp:posOffset>
                </wp:positionV>
                <wp:extent cx="1047115" cy="2197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4BB0" w:rsidRDefault="003E7E92">
                            <w:pPr>
                              <w:pStyle w:val="1"/>
                              <w:ind w:firstLine="0"/>
                            </w:pPr>
                            <w:r>
                              <w:t>М.В.</w:t>
                            </w:r>
                            <w:r>
                              <w:t xml:space="preserve"> Ключко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8.75pt;margin-top:96.799999999999997pt;width:82.450000000000003pt;height:17.300000000000001pt;z-index:-125829372;mso-wrap-distance-left:134.65000000000001pt;mso-wrap-distance-top:30.800000000000001pt;mso-wrap-distance-right:9.pt;mso-wrap-distance-bottom:39.2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М.В. Ключко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_GoBack"/>
      <w:bookmarkEnd w:id="0"/>
    </w:p>
    <w:p w:rsidR="003D4BB0" w:rsidRDefault="003E7E92">
      <w:pPr>
        <w:pStyle w:val="1"/>
        <w:spacing w:after="620"/>
        <w:ind w:firstLine="0"/>
      </w:pPr>
      <w:r>
        <w:t>Заместитель начальника департамента образования</w:t>
      </w:r>
    </w:p>
    <w:p w:rsidR="003D4BB0" w:rsidRDefault="003E7E92">
      <w:pPr>
        <w:pStyle w:val="40"/>
      </w:pPr>
      <w:r>
        <w:rPr>
          <w:noProof/>
          <w:lang w:bidi="ar-SA"/>
        </w:rP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2134870</wp:posOffset>
            </wp:positionH>
            <wp:positionV relativeFrom="paragraph">
              <wp:posOffset>317500</wp:posOffset>
            </wp:positionV>
            <wp:extent cx="749935" cy="542290"/>
            <wp:effectExtent l="0" t="0" r="0" b="0"/>
            <wp:wrapTight wrapText="left">
              <wp:wrapPolygon edited="0">
                <wp:start x="20810" y="0"/>
                <wp:lineTo x="21600" y="0"/>
                <wp:lineTo x="21600" y="21600"/>
                <wp:lineTo x="0" y="21600"/>
                <wp:lineTo x="0" y="454"/>
                <wp:lineTo x="20810" y="454"/>
                <wp:lineTo x="20810" y="0"/>
              </wp:wrapPolygon>
            </wp:wrapTight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4993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Исп. Главный специалист отдела общего образования К.С. Кушнир +7978 758 83 86</w:t>
      </w:r>
    </w:p>
    <w:sectPr w:rsidR="003D4BB0">
      <w:type w:val="continuous"/>
      <w:pgSz w:w="11900" w:h="16840"/>
      <w:pgMar w:top="483" w:right="1003" w:bottom="483" w:left="1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92" w:rsidRDefault="003E7E92">
      <w:r>
        <w:separator/>
      </w:r>
    </w:p>
  </w:endnote>
  <w:endnote w:type="continuationSeparator" w:id="0">
    <w:p w:rsidR="003E7E92" w:rsidRDefault="003E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92" w:rsidRDefault="003E7E92"/>
  </w:footnote>
  <w:footnote w:type="continuationSeparator" w:id="0">
    <w:p w:rsidR="003E7E92" w:rsidRDefault="003E7E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B0"/>
    <w:rsid w:val="002E4CF3"/>
    <w:rsid w:val="003D4BB0"/>
    <w:rsid w:val="003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1FD7"/>
  <w15:docId w15:val="{6E11787F-A68C-4176-B750-A31B1F1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line="300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4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pacing w:after="3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simf.rk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Acer_n19c2(5)</cp:lastModifiedBy>
  <cp:revision>2</cp:revision>
  <dcterms:created xsi:type="dcterms:W3CDTF">2024-09-27T13:36:00Z</dcterms:created>
  <dcterms:modified xsi:type="dcterms:W3CDTF">2024-09-27T13:37:00Z</dcterms:modified>
</cp:coreProperties>
</file>