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10" w:rsidRDefault="00DD4910" w:rsidP="00DD491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D4910" w:rsidRDefault="00DD4910" w:rsidP="00DD49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790"/>
      </w:tblGrid>
      <w:tr w:rsidR="00DD4910" w:rsidTr="00DD4910">
        <w:tc>
          <w:tcPr>
            <w:tcW w:w="4790" w:type="dxa"/>
          </w:tcPr>
          <w:p w:rsidR="00DD4910" w:rsidRDefault="00DD4910" w:rsidP="00DD491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DD4910" w:rsidRDefault="00DD4910" w:rsidP="00DD491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D4910" w:rsidRDefault="00DD4910" w:rsidP="00DD491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Председатель профсоюзного комитета</w:t>
            </w:r>
          </w:p>
          <w:p w:rsidR="00DD4910" w:rsidRDefault="00DD4910" w:rsidP="00DD491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«Гимназия №11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К.А.Тренева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  <w:p w:rsidR="00DD4910" w:rsidRDefault="00DD4910" w:rsidP="00DD491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г. Симферополя</w:t>
            </w:r>
          </w:p>
          <w:p w:rsidR="00DD4910" w:rsidRDefault="00DD4910" w:rsidP="00DD491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D4910" w:rsidRDefault="00DD4910" w:rsidP="00DD491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Каушнян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Е.Г.</w:t>
            </w:r>
          </w:p>
        </w:tc>
        <w:tc>
          <w:tcPr>
            <w:tcW w:w="4790" w:type="dxa"/>
          </w:tcPr>
          <w:p w:rsidR="00DD4910" w:rsidRDefault="00DD4910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  <w:p w:rsidR="00DD4910" w:rsidRDefault="00DD4910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D4910" w:rsidRDefault="00DD4910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 МБОУ «Гимназия №11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К.А.Тренева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 г. Симферополя</w:t>
            </w:r>
          </w:p>
          <w:p w:rsidR="00DD4910" w:rsidRDefault="00DD4910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D4910" w:rsidRDefault="00DD4910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Крамчанина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Е.В.</w:t>
            </w:r>
          </w:p>
          <w:p w:rsidR="002B2148" w:rsidRDefault="002B2148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D4910" w:rsidRDefault="00DD4910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Приказ от _11.03.21_№_132_</w:t>
            </w:r>
          </w:p>
          <w:p w:rsidR="00D90466" w:rsidRDefault="00D90466" w:rsidP="00DD49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и</w:t>
            </w:r>
            <w:r w:rsidR="002B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зменения, </w:t>
            </w:r>
            <w:proofErr w:type="spellStart"/>
            <w:r w:rsidR="002B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утв</w:t>
            </w:r>
            <w:proofErr w:type="spellEnd"/>
            <w:r w:rsidR="002B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2B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 12.09.22 №587</w:t>
            </w:r>
          </w:p>
        </w:tc>
      </w:tr>
    </w:tbl>
    <w:p w:rsidR="00DD4910" w:rsidRDefault="005C1793" w:rsidP="005C179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0233D910-CE9D-45DF-A732-76B99271840B}" provid="{F5AC7D23-DA04-45F5-ABCB-38CE7A982553}" o:suggestedsigner="Крамчанина Е.В." o:suggestedsigner2="Директор" o:sigprovurl="http://www.cryptopro.ru/products/office/signature" issignatureline="t"/>
          </v:shape>
        </w:pict>
      </w:r>
      <w:bookmarkStart w:id="0" w:name="_GoBack"/>
      <w:bookmarkEnd w:id="0"/>
    </w:p>
    <w:p w:rsidR="00DD4910" w:rsidRDefault="00DD4910" w:rsidP="00DD49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D4910" w:rsidRDefault="00DD4910" w:rsidP="00DD49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D4910" w:rsidRPr="008359DF" w:rsidRDefault="00DD4910" w:rsidP="00DD49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</w:p>
    <w:p w:rsidR="00DD4910" w:rsidRDefault="00DD4910" w:rsidP="00DD4910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 оплате труда работников </w:t>
      </w:r>
    </w:p>
    <w:p w:rsidR="00DD4910" w:rsidRPr="008359DF" w:rsidRDefault="00DD4910" w:rsidP="00DD4910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МБОУ «Гимназия №11 им. К.А.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Тренева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муниципального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образования городской округ Симферополь Республики Крым</w:t>
      </w:r>
    </w:p>
    <w:p w:rsidR="00DD4910" w:rsidRPr="008359DF" w:rsidRDefault="00DD4910" w:rsidP="00DD4910">
      <w:pPr>
        <w:widowControl w:val="0"/>
        <w:numPr>
          <w:ilvl w:val="0"/>
          <w:numId w:val="2"/>
        </w:numPr>
        <w:tabs>
          <w:tab w:val="left" w:pos="346"/>
        </w:tabs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bookmarkStart w:id="2" w:name="bookmark3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1"/>
      <w:bookmarkEnd w:id="2"/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Данное положение составлено в соответствии с Постановлением Администрации города Симферополя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01 марта 2021   № 972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Положение об оплате труда работников (далее - Положение) определяет размер и условия оплаты труда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МБОУ «Гимназия №11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К.А.Тренева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образования городской округ Симферополь Республики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образовательная организация, ОО)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18"/>
        </w:tabs>
        <w:spacing w:after="0" w:line="240" w:lineRule="auto"/>
        <w:ind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настоящем Положении используются следующие понятия: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молодой специалист - педагогический работник образовательной организации в возрасте до 35 лет, соответствующий критериям, установленным Положением о молодом специалисте в соответствии с приложением 8 к настоящему Положению;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оклады (должностные оклады), ставки заработной платы (тарифные ставки) - 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фиксированные размеры оплаты труда работников организации за исполнение должностных обязанностей, предусмотренные трудовыми договорами, должностными инструкциями, разработанными с учетом соответствующих квалификационных характеристик, без учета компенсационных, стимулирующих и социальных выплат, а для педагогических работников, для которых установлены нормы часов педагогической работы или учебной (преподавательской) работы за ставку заработной платы, - без учета фактического объема педагогической работы и (или) учебной (преподавательской) работы;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компенсационные выплаты - выплаты, обеспечивающие оплату труда в повышенном размере работникам организации, занятым на работах с вредными и (или) опасными и иными особыми условиями труда, в условиях труда, отклоняющихся от нормальных;</w:t>
      </w:r>
    </w:p>
    <w:p w:rsidR="00DD4910" w:rsidRPr="00073B52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DD4910" w:rsidRPr="00073B52" w:rsidSect="00DD4910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стимулирующие выплаты - выплаты, предусматриваемые с целью повышения мотивации работников организации к качественному результату труда, а также поощрения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 выполненную работу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социальные выплаты - выплаты, связанные с предоставлением работникам материальной помощи на оздоровление.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8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 оплаты труда работников муниципальных бюджетных и автономных образовательных организаций (далее - образовательные организации) включает в себя размеры окладов (должностных окладов), ставки заработной платы (тарифные ставки), выплаты компенсационного и стимулирующего характера, устанавливается коллективным договором, соглашениями, локальными нормативными актами 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Локальные нормативные акты, устанавливающие системы оплаты труда,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8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 оплаты труда работников образовательных организаций устанавливается с учетом: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обеспечения государственных гарантий по оплате труда;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отношений;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мнения представительного органа работников;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 настоящего Положения.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8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 оплаты труда работников образовательных организаций устанавливается исходя из оклада (должностного оклада), ставки заработной платы (тарифной ставки) по занимаемой должности (профессии), компенсационных и стимулирующих выплат в пределах фондов оплаты труда образовательных организаций.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8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Условия оплаты труда, включая размер оклада (должностного оклада), ставки заработной платы (тарифной ставки) работника образовательной организации, выплаты стимулирующего характера, выплаты компенсационного характера, являются обязательными для включения в трудовой договор.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8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Квалификационные требования и наименование конкретной должности или профессии работника образовательной организации должны соответствовать профессиональным стандартам, а в случае их отсутствия -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 w:rsidSect="00DD4910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действующим законодательным актам, содержащим квалификационные требования и наименования должностей (ОКПДТР, ЕКС, ЕТКС и пр.).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Персонал образовательной организации муниципального образования городской округ Симферополь Республики Крым подразделяется на основной, вспомогательный и административно-управленческий.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персонал образовательной организации - работники организации, непосредственно оказывающие услуги (выполняющие работы), направленные на достижение определенных уставом организации целей деятельности этой организации, а также их непосредственные руководители.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Вспомогательный персонал образовательной организации - работники организации, создающие условия для оказания услуг (выполнения работ), направленных на достижение определенных уставом организации целей деятельности этой организации, включая обслуживание зданий и оборудования.</w:t>
      </w:r>
    </w:p>
    <w:p w:rsidR="00DD4910" w:rsidRPr="008359DF" w:rsidRDefault="00DD4910" w:rsidP="00DD4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Административно-управленческий персонал организации - работники организации, занятые управлением (организацией) оказания услуг (выполнения работ), а также работники организации, выполняющие административные функции, необходимые для обеспечения деятельности организации.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6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Штатное расписание образовательной организации утверждается руководителем образовательной организации в пределах фонда оплаты труда и включает в себя наименования структурных подразделений (при наличии), должности руководителей, специалистов, служащих и профессий рабочих данной образовательной организации, их должностные оклады и штатную численность.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16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образовательной организации несет ответственность за своевременное и правильное установление размеров заработной платы работникам согласно действующему законодательству.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3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DD4910" w:rsidRDefault="00DD4910" w:rsidP="00DD4910">
      <w:pPr>
        <w:widowControl w:val="0"/>
        <w:numPr>
          <w:ilvl w:val="1"/>
          <w:numId w:val="2"/>
        </w:numPr>
        <w:tabs>
          <w:tab w:val="left" w:pos="147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Месячная заработная плата работников образовательной организации, полностью отработавших норму рабочего времени за этот период и выполнивших трудовые обязанности, не может быть ниже минимального размера оплаты труда, установленного действующим законодательством.</w:t>
      </w:r>
    </w:p>
    <w:p w:rsidR="00DD4910" w:rsidRPr="00DD4910" w:rsidRDefault="00DD4910" w:rsidP="00DD4910">
      <w:pPr>
        <w:widowControl w:val="0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D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прожиточного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имума трудоспособного населения (ст. 133 ТК РФ)</w:t>
      </w:r>
    </w:p>
    <w:p w:rsidR="00DD4910" w:rsidRPr="00DD4910" w:rsidRDefault="00DD4910" w:rsidP="00D45EF8">
      <w:pPr>
        <w:widowControl w:val="0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D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Минимальный размер оплаты труда, установленный федер</w:t>
      </w:r>
      <w:r w:rsidR="00D4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альным законом, обеспечивается </w:t>
      </w:r>
      <w:r w:rsidRPr="00DD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организациями, финансируемыми из местных бюджетов, -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счет средств местных бюджетов </w:t>
      </w:r>
      <w:r w:rsidRPr="00DD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(в ред. Федерального закона от 20.04.2007 N 54-ФЗ)</w:t>
      </w:r>
    </w:p>
    <w:p w:rsidR="00DD4910" w:rsidRPr="008359DF" w:rsidRDefault="00DD4910" w:rsidP="00DD4910">
      <w:pPr>
        <w:widowControl w:val="0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D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31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Оплата труда медицинских работников, работников культуры, 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работников, осуществляющих предоставление социальных услуг, научных работников, занятых в образовательных организациях, осуществляется согласно условиям оплаты труда аналогичных категорий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аботников соответствующих </w:t>
      </w:r>
      <w:r w:rsidR="00F41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отрас</w:t>
      </w:r>
      <w:r w:rsidR="00F4161E"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лей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бюджетной сферы.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 w:rsidSect="00DD4910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3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Оплата труда работников производится в пределах фонда оплаты труда, сформированного из доведенного объема субсидий, поступающих в установленном порядке образовательной организации из бюджета муниципального образования городской округ Симферополь Республики Крым, и за счет средств от приносящей доход деятельности. При этом система оплаты труда работников подразделений, осуществляющих и не осуществляющих приносящую доход деятельность, едина.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43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Оплата труда работников в образовательной организации устанавливается с учетом мнения представительного органа работников.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3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Оплата труда работников образовательных организаций, занятых по совместительству, а также на условиях неполного рабочего дня или неполной рабочей недели, производится пропорционально отработанному времени, либо в зависимости от выполненного объема работ, либо на других условиях, определенных трудовым договором.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3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учетом условий труда работникам образовательных организаций устанавливаются выплаты компенсационного характера, предусмотренные разделом 5 настоящего Положения.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43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Работникам образовательных организаций устанавливаются выплаты стимулирующего характера, предусмотренные разделом 6 настоящего Положения.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3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несоответствия наименований должностей и профессий, включенных в приложения 1, 2, 4 к настоящему Положению, утвержденных профессиональным стандартом, наименование должностей и профессий, указанных в ЕТКС, ЕКС считать тождественными наименованиям должностей и профессий, содержащимся в профессиональных стандартах, до момента внесения изменений в настоящее Положение.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39"/>
        </w:tabs>
        <w:spacing w:after="30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окладов), ставок заработной платы по категориям работников образовательных организаций подлежат индексации в порядке и в сроки, определяемые правовыми актами муниципального образования городской округ Симферополь Республики Крым.</w:t>
      </w:r>
    </w:p>
    <w:p w:rsidR="00DD4910" w:rsidRPr="008359DF" w:rsidRDefault="00DD4910" w:rsidP="00DD4910">
      <w:pPr>
        <w:widowControl w:val="0"/>
        <w:numPr>
          <w:ilvl w:val="0"/>
          <w:numId w:val="2"/>
        </w:numPr>
        <w:tabs>
          <w:tab w:val="left" w:pos="346"/>
        </w:tabs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bookmarkStart w:id="4" w:name="bookmark5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Фонд оплаты труда образовательных организаций</w:t>
      </w:r>
      <w:bookmarkEnd w:id="3"/>
      <w:bookmarkEnd w:id="4"/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02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Фонд оплаты труда образовательных организаций формируется исходя из объема субсидий, поступающих в установленном порядке образовательным организациям из бюджета муниципального образования городской округ Симферополь Республики Крым, и средств, поступающих от иной приносящей доход деятельности, а также иных источников поступления финансовых средств.</w:t>
      </w:r>
    </w:p>
    <w:p w:rsidR="00DD4910" w:rsidRPr="008359DF" w:rsidRDefault="00DD4910" w:rsidP="00DD4910">
      <w:pPr>
        <w:widowControl w:val="0"/>
        <w:numPr>
          <w:ilvl w:val="1"/>
          <w:numId w:val="2"/>
        </w:numPr>
        <w:tabs>
          <w:tab w:val="left" w:pos="1202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Фонд оплаты труда образовательных организаций включает в себя оклад (должностной оклад), ставки заработной платы (тарифные ставки), в пределах фонда оплаты труда выплаты компенсационного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 w:rsidSect="00DD4910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стимулирующего характера, в пределах выделенного фонда оплаты труда выплаты социального характера, включая материальную помощь.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numPr>
          <w:ilvl w:val="0"/>
          <w:numId w:val="2"/>
        </w:numPr>
        <w:tabs>
          <w:tab w:val="left" w:pos="346"/>
        </w:tabs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Формирование заработной платы руководителей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образовательных организаций, их заместителей,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главного бухгалтера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numPr>
          <w:ilvl w:val="1"/>
          <w:numId w:val="2"/>
        </w:numPr>
        <w:tabs>
          <w:tab w:val="left" w:pos="121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Заработная плата руководителей образовательных организаций, их заместителей, главного бухгалтера состоит из оклада (должностного оклада), выплат компенсационного и стимулирующего характера и определяется трудовыми договорами в соответствии с Трудовым кодексом Российской Федерации, другими федеральными законами и иными нормативными правовыми актами Республики Крым, муниципального образования городской округ Симферополь, содержащими нормы трудового права, настоящим Положением.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numPr>
          <w:ilvl w:val="1"/>
          <w:numId w:val="2"/>
        </w:numPr>
        <w:tabs>
          <w:tab w:val="left" w:pos="121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Оклады (должностные оклады) руководителям образовательных организаций устанавливаются в соответствии с приложением 1 к настоящему Положению.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numPr>
          <w:ilvl w:val="1"/>
          <w:numId w:val="2"/>
        </w:numPr>
        <w:tabs>
          <w:tab w:val="left" w:pos="121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Оклады (должностные оклады) руководителей образовательных организаций, их заместителей, главного бухгалтера повышаются: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numPr>
          <w:ilvl w:val="2"/>
          <w:numId w:val="2"/>
        </w:numPr>
        <w:tabs>
          <w:tab w:val="left" w:pos="132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 процентов: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почетные звания, начинающиеся со слов «Народный...», «Заслуженный...»; спортивные звания международного класса - при условии соответствия почетного звания профилю организации, а 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numPr>
          <w:ilvl w:val="2"/>
          <w:numId w:val="2"/>
        </w:numPr>
        <w:tabs>
          <w:tab w:val="left" w:pos="132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10 процентов: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нагрудные знаки, наименование которых начинается со слов «Почетный работник»,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«Почетный работник», профилю педагогической деятельности или преподаваемых дисциплин;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ведомственные награды (медали, нагрудные знаки, почетные звания, спортивные звания), при условии соответствия 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 w:rsidR="00DD4910" w:rsidRPr="008359DF" w:rsidRDefault="00DD4910" w:rsidP="00DD4910">
      <w:pPr>
        <w:framePr w:w="9595" w:h="14544" w:hRule="exact" w:wrap="none" w:vAnchor="page" w:hAnchor="page" w:x="1656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повышения является: для руководителя - приказ органа, осуществляющего функции и полномочия учредителя; для его заместителей, главного бухгалтера - приказ руководителя образовательной организации,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649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изданный при наличии подтверждающих документов, предоставленных работником.</w:t>
      </w:r>
    </w:p>
    <w:p w:rsidR="00DD4910" w:rsidRPr="008359DF" w:rsidRDefault="00DD4910" w:rsidP="00DD4910">
      <w:pPr>
        <w:framePr w:w="9590" w:h="649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наличии у работника двух оснований по пункту 3.3 для повышения оклада (должностного оклада) повышение производится по одному основанию, предусматривающему наибольшее повышение в соответствии с настоящим Положением.</w:t>
      </w:r>
    </w:p>
    <w:p w:rsidR="00DD4910" w:rsidRPr="008359DF" w:rsidRDefault="00DD4910" w:rsidP="00DD4910">
      <w:pPr>
        <w:framePr w:w="9590" w:h="649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образует новый оклад (должностной оклад), на который начисляются компенсационные и стимулирующие выплаты.</w:t>
      </w:r>
    </w:p>
    <w:p w:rsidR="00DD4910" w:rsidRPr="008359DF" w:rsidRDefault="00DD4910" w:rsidP="00DD4910">
      <w:pPr>
        <w:framePr w:w="9590" w:h="6499" w:hRule="exact" w:wrap="none" w:vAnchor="page" w:hAnchor="page" w:x="1658" w:y="966"/>
        <w:widowControl w:val="0"/>
        <w:numPr>
          <w:ilvl w:val="2"/>
          <w:numId w:val="2"/>
        </w:numPr>
        <w:tabs>
          <w:tab w:val="left" w:pos="132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решению органа, осуществляющего функции и полномочия учредителя образовательной организации, руководителю образовательной организации может устанавливаться надбавка за масштаб управления, положение о выплате надбавки за масштаб управления утверждается учредителем.</w:t>
      </w:r>
    </w:p>
    <w:p w:rsidR="00DD4910" w:rsidRPr="008359DF" w:rsidRDefault="00DD4910" w:rsidP="00DD4910">
      <w:pPr>
        <w:framePr w:w="9590" w:h="6499" w:hRule="exact" w:wrap="none" w:vAnchor="page" w:hAnchor="page" w:x="1658" w:y="966"/>
        <w:widowControl w:val="0"/>
        <w:numPr>
          <w:ilvl w:val="1"/>
          <w:numId w:val="2"/>
        </w:numPr>
        <w:tabs>
          <w:tab w:val="left" w:pos="132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выплат стимулирующего характера руководителю образовательной организации устанавливаются органом, осуществляющим функции и полномочия учредителя образовательной организации, к ведению которого отнесена образовательная организация.</w:t>
      </w:r>
    </w:p>
    <w:p w:rsidR="00DD4910" w:rsidRPr="008359DF" w:rsidRDefault="00DD4910" w:rsidP="00DD4910">
      <w:pPr>
        <w:framePr w:w="9590" w:h="649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Стимулирующие выплаты устанавливаются руководителю образовательной организации в зависимости от исполнения целевых показателей эффективности работы образовательной организации</w:t>
      </w:r>
    </w:p>
    <w:p w:rsidR="00DD4910" w:rsidRPr="008359DF" w:rsidRDefault="00DD4910" w:rsidP="00DD4910">
      <w:pPr>
        <w:framePr w:w="9590" w:h="4238" w:hRule="exact" w:wrap="none" w:vAnchor="page" w:hAnchor="page" w:x="1658" w:y="7470"/>
        <w:widowControl w:val="0"/>
        <w:spacing w:after="0" w:line="240" w:lineRule="auto"/>
        <w:ind w:right="28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результативности деятельности самого руководителя.</w:t>
      </w:r>
    </w:p>
    <w:p w:rsidR="00DD4910" w:rsidRPr="008359DF" w:rsidRDefault="00DD4910" w:rsidP="00DD4910">
      <w:pPr>
        <w:framePr w:w="9590" w:h="4238" w:hRule="exact" w:wrap="none" w:vAnchor="page" w:hAnchor="page" w:x="1658" w:y="7470"/>
        <w:widowControl w:val="0"/>
        <w:spacing w:after="0" w:line="240" w:lineRule="auto"/>
        <w:ind w:right="79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Целевые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организации,</w:t>
      </w:r>
    </w:p>
    <w:p w:rsidR="00DD4910" w:rsidRPr="008359DF" w:rsidRDefault="00DD4910" w:rsidP="00DD4910">
      <w:pPr>
        <w:framePr w:w="9590" w:h="4238" w:hRule="exact" w:wrap="none" w:vAnchor="page" w:hAnchor="page" w:x="1658" w:y="7470"/>
        <w:widowControl w:val="0"/>
        <w:spacing w:after="0" w:line="240" w:lineRule="auto"/>
        <w:ind w:right="7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ее руководителя,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образовательной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устанавливаются</w:t>
      </w:r>
    </w:p>
    <w:p w:rsidR="00DD4910" w:rsidRPr="008359DF" w:rsidRDefault="00DD4910" w:rsidP="00DD4910">
      <w:pPr>
        <w:framePr w:w="9590" w:h="4238" w:hRule="exact" w:wrap="none" w:vAnchor="page" w:hAnchor="page" w:x="1658" w:y="7470"/>
        <w:widowControl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учредителя образовательной организации, к ведению которого отнесена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образовательная организация.</w:t>
      </w:r>
    </w:p>
    <w:p w:rsidR="00DD4910" w:rsidRPr="008359DF" w:rsidRDefault="00DD4910" w:rsidP="00DD4910">
      <w:pPr>
        <w:framePr w:w="9590" w:h="4238" w:hRule="exact" w:wrap="none" w:vAnchor="page" w:hAnchor="page" w:x="1658" w:y="7470"/>
        <w:widowControl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выплат стимулирующего характера работникам, на которых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приказом органа, осуществляющего функции и полномочия учредителя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образовательной организации, к ведению которого отнесена образовательная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организация, возложено исполнение обязанностей временно отсутствующего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руководителя образовательной организации или по вакантной должности</w:t>
      </w:r>
    </w:p>
    <w:p w:rsidR="00DD4910" w:rsidRPr="008359DF" w:rsidRDefault="00DD4910" w:rsidP="00DD4910">
      <w:pPr>
        <w:framePr w:wrap="none" w:vAnchor="page" w:hAnchor="page" w:x="3717" w:y="7734"/>
        <w:widowControl w:val="0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показатели</w:t>
      </w:r>
    </w:p>
    <w:p w:rsidR="00DD4910" w:rsidRPr="008359DF" w:rsidRDefault="00DD4910" w:rsidP="00DD4910">
      <w:pPr>
        <w:framePr w:w="3677" w:h="1330" w:hRule="exact" w:wrap="none" w:vAnchor="page" w:hAnchor="page" w:x="5460" w:y="7730"/>
        <w:widowControl w:val="0"/>
        <w:spacing w:after="0" w:line="240" w:lineRule="auto"/>
        <w:ind w:righ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эффективности работы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оценки результативности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стимулирующих выплат</w:t>
      </w:r>
    </w:p>
    <w:p w:rsidR="00DD4910" w:rsidRPr="008359DF" w:rsidRDefault="00DD4910" w:rsidP="00DD4910">
      <w:pPr>
        <w:framePr w:w="3677" w:h="1330" w:hRule="exact" w:wrap="none" w:vAnchor="page" w:hAnchor="page" w:x="5460" w:y="7730"/>
        <w:widowControl w:val="0"/>
        <w:spacing w:after="0" w:line="240" w:lineRule="auto"/>
        <w:ind w:right="20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</w:t>
      </w:r>
    </w:p>
    <w:p w:rsidR="00DD4910" w:rsidRPr="008359DF" w:rsidRDefault="00DD4910" w:rsidP="00DD4910">
      <w:pPr>
        <w:framePr w:w="5285" w:h="1349" w:hRule="exact" w:wrap="none" w:vAnchor="page" w:hAnchor="page" w:x="3794" w:y="8099"/>
        <w:widowControl w:val="0"/>
        <w:spacing w:after="0" w:line="240" w:lineRule="auto"/>
        <w:ind w:right="36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критерии</w:t>
      </w:r>
    </w:p>
    <w:p w:rsidR="00DD4910" w:rsidRPr="008359DF" w:rsidRDefault="00DD4910" w:rsidP="00DD4910">
      <w:pPr>
        <w:framePr w:w="5285" w:h="1349" w:hRule="exact" w:wrap="none" w:vAnchor="page" w:hAnchor="page" w:x="3794" w:y="8099"/>
        <w:widowControl w:val="0"/>
        <w:spacing w:after="0" w:line="240" w:lineRule="auto"/>
        <w:ind w:right="36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</w:t>
      </w:r>
    </w:p>
    <w:p w:rsidR="00DD4910" w:rsidRPr="008359DF" w:rsidRDefault="00DD4910" w:rsidP="00DD4910">
      <w:pPr>
        <w:framePr w:w="5285" w:h="1349" w:hRule="exact" w:wrap="none" w:vAnchor="page" w:hAnchor="page" w:x="3794" w:y="8099"/>
        <w:widowControl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организации, порядок и условия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органом, осуществляющим функции</w:t>
      </w:r>
    </w:p>
    <w:p w:rsidR="00DD4910" w:rsidRPr="008359DF" w:rsidRDefault="00DD4910" w:rsidP="00DD4910">
      <w:pPr>
        <w:framePr w:w="2102" w:h="1320" w:hRule="exact" w:wrap="none" w:vAnchor="page" w:hAnchor="page" w:x="9141" w:y="7734"/>
        <w:widowControl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образовательной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деятельности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руководителю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их выплаты</w:t>
      </w:r>
    </w:p>
    <w:p w:rsidR="00DD4910" w:rsidRPr="008359DF" w:rsidRDefault="00DD4910" w:rsidP="00DD4910">
      <w:pPr>
        <w:framePr w:w="1997" w:h="360" w:hRule="exact" w:wrap="none" w:vAnchor="page" w:hAnchor="page" w:x="9237" w:y="9064"/>
        <w:widowControl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полномочия</w:t>
      </w:r>
    </w:p>
    <w:p w:rsidR="00DD4910" w:rsidRPr="008359DF" w:rsidRDefault="00DD4910" w:rsidP="00DD4910">
      <w:pPr>
        <w:framePr w:w="9590" w:h="4238" w:hRule="exact" w:wrap="none" w:vAnchor="page" w:hAnchor="page" w:x="1658" w:y="1171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руководителя, устанавливаются в порядке и размерах, определенных для руководителя соответствующей образовательной организации.</w:t>
      </w:r>
    </w:p>
    <w:p w:rsidR="00DD4910" w:rsidRPr="008359DF" w:rsidRDefault="00DD4910" w:rsidP="00DD4910">
      <w:pPr>
        <w:framePr w:w="9590" w:h="4238" w:hRule="exact" w:wrap="none" w:vAnchor="page" w:hAnchor="page" w:x="1658" w:y="11714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Заместителям руководителей образовательных организаций размеры окладов (должностных окладов) устанавливаются на 10 - 15 процентов, а главному бухгалтеру на 10 - 30 процентов ниже размера оклада (должностного оклада) соответствующего руководителя.</w:t>
      </w:r>
    </w:p>
    <w:p w:rsidR="00DD4910" w:rsidRPr="008359DF" w:rsidRDefault="00DD4910" w:rsidP="00DD4910">
      <w:pPr>
        <w:framePr w:w="9590" w:h="4238" w:hRule="exact" w:wrap="none" w:vAnchor="page" w:hAnchor="page" w:x="1658" w:y="1171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зависимости от условий труда заместителям руководителя образовательной организации и главному бухгалтеру устанавливаются компенсационные выплаты, порядок и условия их установления предусмотрены разделом 5 настоящего Положения.</w:t>
      </w:r>
    </w:p>
    <w:p w:rsidR="00DD4910" w:rsidRPr="008359DF" w:rsidRDefault="00DD4910" w:rsidP="00DD4910">
      <w:pPr>
        <w:framePr w:w="9590" w:h="4238" w:hRule="exact" w:wrap="none" w:vAnchor="page" w:hAnchor="page" w:x="1658" w:y="1171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целью стимулирования качественного результата труда, повышения эффективности профессиональной деятельности и поощрения за выполненную работу заместителям руководителя образовательной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организации и главному бухгалтеру устанавливаются стимулирующие выплаты, порядок и условия их установления предусмотрены разделом 6 настоящего Положения.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Предельный уровень соотношения среднемесячной заработной платы руководителя, его заместителей, главных бухгалтеров образовательных организаций, формируемый за счет всех источников финансового обеспечения и рассчитываемый за календарный год, и среднемесячной заработной платы работников таких организаций (без учета заработной платы соответствующего руководителя, его заместителей, главного бухгалтера) определяется в размере, не превышающем четырехкратного размера среднемесячной заработной платы работников образовательной организации.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размещения информации о среднемесячной заработной плате руководителя, его заместителей и главного бухгалтера образовательной организации, рассчитываемой за календарный год, определяется муниципальными правовыми актами.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0"/>
          <w:numId w:val="2"/>
        </w:numPr>
        <w:tabs>
          <w:tab w:val="left" w:pos="346"/>
        </w:tabs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Формирование окладов (должностных окладов) работников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образовательных организаций, кроме руководителей,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их заместителей, главного бухгалтера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 работников образования установлены в соответствии с приложением 2 к настоящему Положению.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29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 по должностям общеотраслевых руководителей, специалистов и служащих установлены в соответствии с приложением 4 к настоящему Положению.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 работников муниципальных образовательных организаций, занятых в сфере закупок, установлены в соответствии с приложением 9 к настоящему Положению.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 работников муниципальных образовательных, занятых в сфере охраны труда, установлены в соответствии с приложением 10 к настоящему Положению.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 медицинских работников муниципальных образовательных организаций установлены в соответствии с приложением 12 к настоящему Положению.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29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 руководителей и специалистов библиотек муниципальных образовательных организаций установлены в соответствии с приложением 13 к настоящему Положению.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29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окладов (должностных окладов) работников, ставки заработной платы (тарифные ставки) по профессиям рабочих, занимающих должности, предусмотренные профессиональными стандартами, установлены в соответствии с приложением 11 к настоящему Положению.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Должности специалистов и служащих и их оклады (должностные оклады), ставки заработной платы (тарифные ставки) в одном из типов организаций, не вошедшие в приложения 2, 4, 5, 9, 10, 11, 12, 13, устанавливаются в соответствии с аналогичными должностями специалистов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служащих и их окладами (должностными окладами), ставками заработной платы (тарифными ставками), имеющимися в других типах организаций.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numPr>
          <w:ilvl w:val="1"/>
          <w:numId w:val="2"/>
        </w:numPr>
        <w:tabs>
          <w:tab w:val="left" w:pos="136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Оклады (должностные оклады) заместителей руководителей структурных подразделений образовательных организаций устанавливаются на 5 - 15 процентов ниже окладов (должностных окладов) соответствующих руководителей.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numPr>
          <w:ilvl w:val="1"/>
          <w:numId w:val="2"/>
        </w:numPr>
        <w:tabs>
          <w:tab w:val="left" w:pos="160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Работникам, осуществляющим трудовую деятельность по профессиям рабочих, ставки заработной платы (тарифные ставки) устанавливаются в зависимости от разряда выполняемых работ в соответствии с приложением 5 к настоящему Положению.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numPr>
          <w:ilvl w:val="1"/>
          <w:numId w:val="2"/>
        </w:numPr>
        <w:tabs>
          <w:tab w:val="left" w:pos="136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Оклады (должностные оклады) работников образовательных организаций повышаются: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numPr>
          <w:ilvl w:val="2"/>
          <w:numId w:val="2"/>
        </w:numPr>
        <w:tabs>
          <w:tab w:val="left" w:pos="1475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 процентов: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почетные звания, начинающиеся со слов «Народный...», «Заслуженный...»; спортивные звания международного класса - при условии соответствия почетного звания профилю организации, а 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numPr>
          <w:ilvl w:val="2"/>
          <w:numId w:val="2"/>
        </w:numPr>
        <w:tabs>
          <w:tab w:val="left" w:pos="1475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10 процентов: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нагрудные знаки, наименование которых начинается со слов «Почетный работник»,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«Почетный работник», профилю педагогической деятельности или преподаваемых дисциплин;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работникам, имеющим ведомственные награды (медали, нагрудные знаки, почетные звания, спортивные звания), при условии соответствия 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повышения оклада (должностного оклада) является приказ руководителя образовательной организации, изданный при наличии подтверждающих документов, предоставленных работником.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наличии у работника двух оснований по пункту 4.12 для повышения оклада (должностного оклада) повышение производится по одному основанию, предусматривающему наибольшее повышение в соответствии с настоящим Положением.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образует новый оклад (должностной оклад), на который начисляются компенсационные и стимулирующие выплаты.</w:t>
      </w:r>
    </w:p>
    <w:p w:rsidR="00DD4910" w:rsidRPr="008359DF" w:rsidRDefault="00DD4910" w:rsidP="00DD4910">
      <w:pPr>
        <w:framePr w:w="9595" w:h="14549" w:hRule="exact" w:wrap="none" w:vAnchor="page" w:hAnchor="page" w:x="1656" w:y="966"/>
        <w:widowControl w:val="0"/>
        <w:numPr>
          <w:ilvl w:val="1"/>
          <w:numId w:val="2"/>
        </w:numPr>
        <w:tabs>
          <w:tab w:val="left" w:pos="136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Оклады (должностные оклады) работникам образовательных организаций без учета повышений, предусмотренных пунктом 4.12, за специфику работы, повышаются на основании приказа руководителя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образовательной организации. Размер повышения должностных окладов за специфику работы указан в приложении 3 к настоящему Положению.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1"/>
          <w:numId w:val="2"/>
        </w:numPr>
        <w:tabs>
          <w:tab w:val="left" w:pos="129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 (должностной оклад) молодым специалистам из числа педагогических работников повышается путем установления ежемесячной доплаты в размере 5700,00 рубля. Размер доплаты не зависит от нагрузки. Повышение образует новый оклад (должностной оклад).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1"/>
          <w:numId w:val="2"/>
        </w:numPr>
        <w:tabs>
          <w:tab w:val="left" w:pos="129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 (должностной оклад) работнику образовательной организации при наличии ученой степени кандидата наук повышается на сумму 718,00 руб., при наличии ученой степени доктора наук - на сумму 1436,00 руб. Повышение образует новый оклад (должностной оклад).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 (должностной оклад) работнику образовательной организации при наличии ученого звания «доцент» повышается на сумму 2154,00 руб., при наличии ученого звания «профессор» - на сумму 3589,00 руб. Повышение образует новый оклад (должностной оклад).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2"/>
        </w:numPr>
        <w:tabs>
          <w:tab w:val="left" w:pos="406"/>
        </w:tabs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6"/>
      <w:bookmarkStart w:id="6" w:name="bookmark7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и условия установления выплат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компенсационного характера</w:t>
      </w:r>
      <w:bookmarkEnd w:id="5"/>
      <w:bookmarkEnd w:id="6"/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1"/>
          <w:numId w:val="2"/>
        </w:numPr>
        <w:tabs>
          <w:tab w:val="left" w:pos="1195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 компенсационным выплатам согласно </w:t>
      </w:r>
      <w:proofErr w:type="gramStart"/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нормам Трудового кодекса Российской Федерации</w:t>
      </w:r>
      <w:proofErr w:type="gramEnd"/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относятся: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3"/>
        </w:numPr>
        <w:tabs>
          <w:tab w:val="left" w:pos="97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работникам, занятым на работах с вредными и (или) опасными условиями труда;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3"/>
        </w:numPr>
        <w:tabs>
          <w:tab w:val="left" w:pos="99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за работу в условиях, отклоняющихся от нормальных: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выполнении работ различной квалификации;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совмещении профессий (должностей);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расширении зон обслуживания;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увеличении объема работы или исполнении обязанностей временно отсутствующего работника без освобождения от основной работы (временное замещение), определенной трудовым договором;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сверхурочной работе;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работе в ночное время;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работе в выходные и нерабочие праздничные дни;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выполнении работ в других условиях, отклоняющихся от нормальных;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3"/>
        </w:numPr>
        <w:tabs>
          <w:tab w:val="left" w:pos="97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надбавки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1"/>
          <w:numId w:val="2"/>
        </w:numPr>
        <w:tabs>
          <w:tab w:val="left" w:pos="1195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компенсационного характера, размеры и условия их выплаты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1"/>
          <w:numId w:val="2"/>
        </w:numPr>
        <w:tabs>
          <w:tab w:val="left" w:pos="1195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Оплата труда работников образовательных организаций, занятых на работах с вредными и (или) опасными условиями труда, производится в повышенном размере по результатам специальной оценки условий труда.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Минимальный размер повышения оплаты труда работникам, занятым на работах с вредными и (или) опасными условиями труда, составляет 4%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оклада (должностного оклада), ставки заработной платы (тарифной ставки), установленной для различных видов работ с нормальными условиями труда.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повышения оплаты труда устанавливаются работодателем с учетом мнения представительного органа работников в порядке, установленном ст. 372 Трудового кодекса Российской Федерации при принятии локальных нормативных актов, либо коллективным договором, трудовым договором.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Если по итогам специальной оценки условий труда рабочее место признается безопасным, то оплата труда в повышенном размере не производится. При этом руководитель образовательной организации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numPr>
          <w:ilvl w:val="1"/>
          <w:numId w:val="2"/>
        </w:numPr>
        <w:tabs>
          <w:tab w:val="left" w:pos="119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работе в выходные и нерабочие праздничные дни и при выполнении работ в других условиях, отклоняющихся от нормальных), производятся в соответствии со статьями 149 - 154 Трудового кодекса Российской Федерации.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numPr>
          <w:ilvl w:val="1"/>
          <w:numId w:val="2"/>
        </w:numPr>
        <w:tabs>
          <w:tab w:val="left" w:pos="119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Выплаты, указанные в пункте 5.1 настоящего Положения, начисляются к должностному окладу или тарифной ставке (окладу) и не образуют увеличение должностного оклада или тарифной ставки (оклада) для исчисления других выплат, надбавок, доплат, кроме выплат, указанных в пункте 5.4 настоящего Положения, которые начисляются на минимальный размер заработной платы, установленный в субъекте Российской Федерации.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numPr>
          <w:ilvl w:val="1"/>
          <w:numId w:val="2"/>
        </w:numPr>
        <w:tabs>
          <w:tab w:val="left" w:pos="1100"/>
        </w:tabs>
        <w:spacing w:after="28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Надбавка за работу со сведениями, составляющими государственную тайну, устанавливается в размере и порядке, определенном муниципальным правовым актом.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numPr>
          <w:ilvl w:val="0"/>
          <w:numId w:val="2"/>
        </w:numPr>
        <w:tabs>
          <w:tab w:val="left" w:pos="346"/>
        </w:tabs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8"/>
      <w:bookmarkStart w:id="8" w:name="bookmark9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и условия установления выплат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стимулирующего характера</w:t>
      </w:r>
      <w:bookmarkEnd w:id="7"/>
      <w:bookmarkEnd w:id="8"/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numPr>
          <w:ilvl w:val="1"/>
          <w:numId w:val="2"/>
        </w:numPr>
        <w:tabs>
          <w:tab w:val="left" w:pos="119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стимулирующего характера, размеры и условия их осуществления устанавливаются коллективными договорами, соглашениями в соответствии с перечнем видов выплат стимулирующего характера в пределах выделенного фонда оплаты труда.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стимулирующего характера устанавливаются работнику с учетом критериев, позволяющих оценить результативность и качество его работы.</w:t>
      </w:r>
    </w:p>
    <w:p w:rsidR="00DD4910" w:rsidRPr="008359DF" w:rsidRDefault="00DD4910" w:rsidP="00DD4910">
      <w:pPr>
        <w:framePr w:w="9590" w:h="14544" w:hRule="exact" w:wrap="none" w:vAnchor="page" w:hAnchor="page" w:x="1658" w:y="971"/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усиления материальной заинтересованности и повышения качества оказания услуг и работ, а также в целях сохранения кадрового потенциала, повышения эффективности и качества работы работникам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образовательных организаций устанавливаются следующие выплаты стимулирующего характера: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numPr>
          <w:ilvl w:val="2"/>
          <w:numId w:val="2"/>
        </w:numPr>
        <w:tabs>
          <w:tab w:val="left" w:pos="138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за интенсивность и высокие результаты работы: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надбавка за интенсивность труда;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премия за высокие результаты работы;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премия за выполнение особо важных и ответственных работ.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 выплаты за интенсивность и высокие результаты определяется в процентах от оклада (должностного оклада) или ставки заработной платы (тарифной ставки) работника или в абсолютном размере. Порядок установления выплаты закрепляется локальным нормативным актом образовательной организации с учетом мнения представительного органа работников. Выплата устанавливается на срок не более одного года.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numPr>
          <w:ilvl w:val="3"/>
          <w:numId w:val="2"/>
        </w:numPr>
        <w:tabs>
          <w:tab w:val="left" w:pos="1776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надбавки за интенсивность устанавливаются руководителем в пределах фонда оплаты труда на основании представлений руководителей структурных подразделений образовательной организации с учетом мнения представительного органа работников, в случае необходимости основание для установления надбавки подтверждается документами, предоставляемыми работником.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установлении надбавки следует учитывать: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интенсивность и напряженность работы;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организацию и проведение мероприятий, направленных на повышение авторитета и имиджа образовательной организации;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наличие ведомственных наград, знаков отличия в труде (почетных грамот, грамот, благодарностей) министерств и ведомств РФ, СССР, РСФСР, УССР, Украины, Автономной Республики Крым, Республики Крым;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качественное и в срок выполнение поручений руководителя;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степень сложности и важности выполнения поставленных задач;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уровень ответственности за порученный объем работы и (или) курируемое направление;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оперативность и профессионализм в решении вопросов, входящих в компетенцию работника.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numPr>
          <w:ilvl w:val="3"/>
          <w:numId w:val="2"/>
        </w:numPr>
        <w:tabs>
          <w:tab w:val="left" w:pos="16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Премия за высокие результаты работы.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премии за высокие результаты работы устанавливаются руководителем в пределах фонда оплаты труда на основании представлений руководителей структурных подразделений образовательной организации с учетом мнения представительного органа работников.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установлении премии следует учитывать: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стабильно высокие показатели результативности работы;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применение в работе передовых методов труда, высокие достижения в работе;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сложность выполняемой работы.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numPr>
          <w:ilvl w:val="3"/>
          <w:numId w:val="2"/>
        </w:numPr>
        <w:tabs>
          <w:tab w:val="left" w:pos="16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Премия за выполнение особо важных и ответственных работ.</w:t>
      </w:r>
    </w:p>
    <w:p w:rsidR="00DD4910" w:rsidRPr="008359DF" w:rsidRDefault="00DD4910" w:rsidP="00DD4910">
      <w:pPr>
        <w:framePr w:w="9600" w:h="14870" w:hRule="exact" w:wrap="none" w:vAnchor="page" w:hAnchor="page" w:x="1653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премии за выполнение особо важных и ответственных работ устанавливаются руководителем в пределах фонда оплаты труда на основании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представлений руководителей структурных подразделений образовательной организации с учетом мнения представительного органа работников.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труда. Размер премии может устанавливаться как в абсолютном значении, так и в процентном отношении к окладу (должностному окладу).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Максимальным размером премия за выполнение особо важных работ и проведение мероприятий не ограничивается.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6.2.2. Выплаты за качество выполняемых работ: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премия за образцовое выполнение муниципального задания;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надбавка за наличие квалификационной категории.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4"/>
        </w:numPr>
        <w:tabs>
          <w:tab w:val="left" w:pos="1666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Размеры премии за образцовое выполнение муниципального задания устанавливаются руководителем в пределах фонда оплаты труда на основании представлений руководителей структурных подразделений образовательной организации с учетом мнения представительного органа работников.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Премия за образцовое выполнение муниципального задания может устанавливаться и выплачиваться по итогам выполнения муниципального задания или отдельных его этапов, на основании отчетов о выполнении муниципального задания, утвержденных учредителем.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4"/>
        </w:numPr>
        <w:tabs>
          <w:tab w:val="left" w:pos="1838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Надбавка за наличие квалификационной категории устанавливается в размере: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специалистам;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руководителям образовательных организаций (по педагогической деятельности) и их заместителям.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 надбавки за квалификационную категорию устанавливается в соответствии с приложением 6 к настоящему Положению.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5"/>
        </w:numPr>
        <w:tabs>
          <w:tab w:val="left" w:pos="138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Выплаты за стаж непрерывной работы, выслугу лет: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надбавка за выслугу лет;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надбавка за стаж непрерывной работы.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Установление выплаты за стаж непрерывной работы, выслугу лет или изменение ее размера проводится со дня достижения соответствующего стажа, если документы находятся в образовательной организации, или со дня представления документа о стаже, дающем право на соответствующие выплаты.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numPr>
          <w:ilvl w:val="0"/>
          <w:numId w:val="6"/>
        </w:numPr>
        <w:tabs>
          <w:tab w:val="left" w:pos="1666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Выплата педагогическим работникам за выслугу лет устанавливается по основной должности, в следующем размере: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выслуге лет свыше 3 лет - 620,00 руб.;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выслуге лет свыше 10 лет - 1300,00 руб.;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выслуге лет свыше 20 лет - 2000 руб.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 документом для определения стажа педагогической работы является трудовая книжка работника.</w:t>
      </w:r>
    </w:p>
    <w:p w:rsidR="00DD4910" w:rsidRPr="008359DF" w:rsidRDefault="00DD4910" w:rsidP="00DD4910">
      <w:pPr>
        <w:framePr w:w="9590" w:h="14870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Стаж педагогической работы должен быть подтвержден записями в трудовой книжке, может быть установлен на основании надлежаще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оформленных справок за подписью руководителей соответствующих образовательных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т.д.). Справки должны содержать данные о наименовании образовательной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Периоды работы, входившие в стаж педагогической работы до вхождения Республики Крым в состав Российской Федерации, учитываются при определении выплаты педагогическим работникам за выслугу лет.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0"/>
          <w:numId w:val="6"/>
        </w:numPr>
        <w:tabs>
          <w:tab w:val="left" w:pos="154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Надбавка работникам (кроме педагогических работников) за стаж непрерывной работы в системе образования устанавливается в размере от оклада (должностного оклада) по основной должности: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наличии стажа непрерывной работы свыше 3 лет - 3%;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наличии стажа непрерывной работы свыше 10 лет - 7%;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 наличии стажа непрерывной работы свыше 20 лет - 10%.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Трудовой стаж не считается прерванным, если работник при смене места работы поступает на новое место работы в образовательную организацию в течение одного календарного месяца с момента увольнения.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 документом для определения стажа работы является трудовая книжка работника. Стаж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соответствующих образовательных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Справки должны содержать данные о наименовании образовательной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отрасли.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numPr>
          <w:ilvl w:val="0"/>
          <w:numId w:val="5"/>
        </w:numPr>
        <w:tabs>
          <w:tab w:val="left" w:pos="1346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Премиальные выплаты по итогам работы: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премия по итогам работы за месяц;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премия по итогам работы за квартал;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премия по итогам работы за год.</w:t>
      </w:r>
    </w:p>
    <w:p w:rsidR="00DD4910" w:rsidRPr="008359DF" w:rsidRDefault="00DD4910" w:rsidP="00DD4910">
      <w:pPr>
        <w:framePr w:w="9590" w:h="14549" w:hRule="exact" w:wrap="none" w:vAnchor="page" w:hAnchor="page" w:x="1658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Премия по итогам работы за период (за месяц, квартал, год (календарный, учебный)) выплачивается с целью поощрения работников за общие результаты труда с учетом эффективности труда работников в соответствующем периоде, определяемой на основе показателей и критериев оценки эффективности труда, включая оценку качества и полноты оказываемых услуг. При премировании может учитываться как индивидуальный, так и коллективный результат труда.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Премия по итогам работы устанавливается на основании локального нормативного акта руководителя образовательной организации и максимальным размером не ограничивается.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определении размеров выплат по итогам работы учитывается: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достижение и превышение плановых и нормативных показателей работы;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инициатива, творчество и применение в работе современных форм и методов организации труда;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участие в выполнении важных работ, общественно значимых мероприятий.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Конкретный размер премиальных выплат по итогам работы определяется в процентах от оклада (должностного оклада) или ставки заработной платы (тарифной ставки) работника или в абсолютном размере. При увольнении работника по собственному желанию до истечения календарного месяца премия по итогам работы за месяц выплачивается пропорционально отработанному времени.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Стимулирующие выплаты рекомендуется подразделять на: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выплаты, носящие обязательный характер, при наличии условий для их выплаты. К ним относятся: надбавка за наличие квалификационной категории, надбавка за стаж непрерывной работы, выслугу лет. Данные выплаты осуществляются ежемесячно в обязательном порядке с учетом отработанного времени;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выплаты, направленные на стимулирование работника к качественному результату труда, а также на поощрение за выполненную работу (согласно показателям и критериям оценки эффективности деятельности, предусмотренным в образовательных организациях).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numPr>
          <w:ilvl w:val="0"/>
          <w:numId w:val="2"/>
        </w:numPr>
        <w:tabs>
          <w:tab w:val="left" w:pos="379"/>
        </w:tabs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10"/>
      <w:bookmarkStart w:id="10" w:name="bookmark11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Социальные выплаты</w:t>
      </w:r>
      <w:bookmarkEnd w:id="9"/>
      <w:bookmarkEnd w:id="10"/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numPr>
          <w:ilvl w:val="1"/>
          <w:numId w:val="2"/>
        </w:numPr>
        <w:tabs>
          <w:tab w:val="left" w:pos="1214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социальным выплатам относится материальная помощь на оздоровление.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numPr>
          <w:ilvl w:val="1"/>
          <w:numId w:val="2"/>
        </w:numPr>
        <w:tabs>
          <w:tab w:val="left" w:pos="1132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Работникам образовательных организаций один раз в календарном году, как правило, при уходе в ежегодный оплачиваемый отпуск выплачивается материальная помощь на оздоровление в размере одного оклада (должностного оклада), ставки заработной платы (тарифной ставки) в пределах выделенного фонда оплаты труда образовательной организации.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numPr>
          <w:ilvl w:val="1"/>
          <w:numId w:val="2"/>
        </w:numPr>
        <w:tabs>
          <w:tab w:val="left" w:pos="1132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Выплата материальной помощи на оздоровление осуществляется в пределах доведенных бюджетных ассигнований, лимитов бюджетных обязательств бюджета муниципального образования городской округ Симферополь Республики Крым и средств, поступающих от иной приносящей доход деятельности, на оплату труда.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numPr>
          <w:ilvl w:val="1"/>
          <w:numId w:val="2"/>
        </w:numPr>
        <w:tabs>
          <w:tab w:val="left" w:pos="1530"/>
          <w:tab w:val="left" w:pos="6263"/>
          <w:tab w:val="left" w:pos="8331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Руководители образовательных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организаций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ежегодно</w:t>
      </w:r>
    </w:p>
    <w:p w:rsidR="00DD4910" w:rsidRPr="008359DF" w:rsidRDefault="00DD4910" w:rsidP="00DD4910">
      <w:pPr>
        <w:framePr w:w="9595" w:h="14870" w:hRule="exact" w:wrap="none" w:vAnchor="page" w:hAnchor="page" w:x="1656" w:y="966"/>
        <w:widowControl w:val="0"/>
        <w:tabs>
          <w:tab w:val="left" w:pos="6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предусматривают средства на выплату</w:t>
      </w: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материальной помощи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оздоровление, исходя из установленного размера данной выплаты и численности работников образовательной организации в пределах доведенного фонда оплаты труда.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1"/>
          <w:numId w:val="2"/>
        </w:numPr>
        <w:tabs>
          <w:tab w:val="left" w:pos="114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о выплате материальной помощи на оздоровление работнику принимается руководителем образовательной организации и оформляется его приказом.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1"/>
          <w:numId w:val="2"/>
        </w:numPr>
        <w:tabs>
          <w:tab w:val="left" w:pos="114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разделения ежегодного (очередного)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1"/>
          <w:numId w:val="2"/>
        </w:numPr>
        <w:tabs>
          <w:tab w:val="left" w:pos="114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1"/>
          <w:numId w:val="2"/>
        </w:numPr>
        <w:tabs>
          <w:tab w:val="left" w:pos="114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Выплата материальной помощи на оздоровление не зависит от итогов оценки труда работника.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1"/>
          <w:numId w:val="2"/>
        </w:numPr>
        <w:tabs>
          <w:tab w:val="left" w:pos="1147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Материальная помощь на оздоровление в размере пропорционально отработанному времени выплачивается вновь принятому работнику, не отработавшему полный календарный год.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Материальная помощь на оздоровление не выплачивается: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работнику, принятому на работу по совместительству;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работнику, заключившему срочный трудовой договор (сроком до двух месяцев).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1"/>
          <w:numId w:val="2"/>
        </w:numPr>
        <w:tabs>
          <w:tab w:val="left" w:pos="1325"/>
        </w:tabs>
        <w:spacing w:after="30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невыплаты материальной помощи на оздоровление при уходе в ежегодный оплачиваемый отпуск, материальная помощь может быть выплачена в течение текущего календарного года, но не позднее 31 декабря текущего календарного года.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0"/>
          <w:numId w:val="2"/>
        </w:numPr>
        <w:tabs>
          <w:tab w:val="left" w:pos="393"/>
        </w:tabs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1" w:name="bookmark12"/>
      <w:bookmarkStart w:id="12" w:name="bookmark13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Почасовая оплата труда</w:t>
      </w:r>
      <w:bookmarkEnd w:id="11"/>
      <w:bookmarkEnd w:id="12"/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numPr>
          <w:ilvl w:val="1"/>
          <w:numId w:val="2"/>
        </w:numPr>
        <w:tabs>
          <w:tab w:val="left" w:pos="1165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Почасовая оплата труда педагогических работников применяется: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 часы преподавательской работы, выполненные в порядке исполнения обязанностей временно отсутствующего педагогического работника,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период не свыше двух месяцев;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педагогическая работа на условиях почасовой оплаты труда устанавливается в объеме не более 300 часов в течение учебного года и не считается совместительством.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 оплаты труда за один час указанной работы определяется путем деления оклада (должностного оклада) за установленную норму часов работы на среднемесячное количество учебных часов.</w:t>
      </w:r>
    </w:p>
    <w:p w:rsidR="00DD4910" w:rsidRPr="008359DF" w:rsidRDefault="00DD4910" w:rsidP="00DD4910">
      <w:pPr>
        <w:framePr w:w="9590" w:h="14520" w:hRule="exact" w:wrap="none" w:vAnchor="page" w:hAnchor="page" w:x="1658" w:y="97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8.2. Руководители образовательных организаций в пределах имеющихся средств могут привлекать высококвалифицированных специалистов для проведения учебных занятий с обучающимися, в том числе на непродолжительный срок, для проведения отдельных занятий, курсов, лекций и т.д.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5" w:h="3926" w:hRule="exact" w:wrap="none" w:vAnchor="page" w:hAnchor="page" w:x="1656" w:y="966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 оплаты труда за один час работы определяется путем умножения минимального размера оплаты труда, коэффициента почасовой оплаты труда.</w:t>
      </w:r>
    </w:p>
    <w:p w:rsidR="00DD4910" w:rsidRDefault="00DD4910" w:rsidP="00DD4910">
      <w:pPr>
        <w:framePr w:w="9595" w:h="3926" w:hRule="exact" w:wrap="none" w:vAnchor="page" w:hAnchor="page" w:x="1656" w:y="966"/>
        <w:widowControl w:val="0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Коэффициенты почасовой оплаты труда работников, привлекаемых к проведению учебных занятий в образовательных организациях, указаны в приложении 7 к данному Положению.</w:t>
      </w:r>
    </w:p>
    <w:p w:rsidR="00DD4910" w:rsidRPr="008359DF" w:rsidRDefault="00DD4910" w:rsidP="00DD4910">
      <w:pPr>
        <w:framePr w:w="9595" w:h="3926" w:hRule="exact" w:wrap="none" w:vAnchor="page" w:hAnchor="page" w:x="1656" w:y="966"/>
        <w:widowControl w:val="0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pict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1D26007F-8FF6-428C-B26E-212A0139DF4A}" provid="{F5AC7D23-DA04-45F5-ABCB-38CE7A982553}" o:suggestedsigner="Крамчанина Е.В." o:suggestedsigner2="директор" o:sigprovurl="http://www.cryptopro.ru/products/office/signature" issignatureline="t"/>
          </v:shape>
        </w:pic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pict>
          <v:shape id="_x0000_i1026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DEB94AFE-CF87-486C-8A50-A5281642FA4A}" provid="{F5AC7D23-DA04-45F5-ABCB-38CE7A982553}" o:suggestedsigner="Крамчанина Е.В." o:suggestedsigner2="директор" o:sigprovurl="http://www.cryptopro.ru/products/office/signature" issignatureline="t"/>
          </v:shape>
        </w:pict>
      </w:r>
      <w:r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pict>
          <v:shape id="_x0000_i1027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61A76F95-4A92-4AA5-87D0-60D7DFD9EBFF}" provid="{F5AC7D23-DA04-45F5-ABCB-38CE7A982553}" o:suggestedsigner="Крамчанина Е.В." o:suggestedsigner2="директор" o:sigprovurl="http://www.cryptopro.ru/products/office/signature" issignatureline="t"/>
          </v:shape>
        </w:pic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2" w:h="1723" w:hRule="exact" w:wrap="none" w:vAnchor="page" w:hAnchor="page" w:x="1633" w:y="1605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1 к Положению об оплате труда </w:t>
      </w:r>
    </w:p>
    <w:p w:rsidR="00DD4910" w:rsidRPr="008359DF" w:rsidRDefault="00DD4910" w:rsidP="00DD4910">
      <w:pPr>
        <w:framePr w:w="9442" w:h="701" w:hRule="exact" w:wrap="none" w:vAnchor="page" w:hAnchor="page" w:x="1633" w:y="3597"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3" w:name="bookmark14"/>
      <w:bookmarkStart w:id="14" w:name="bookmark15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руководителей образовательных организаций</w:t>
      </w:r>
      <w:bookmarkEnd w:id="13"/>
      <w:bookmarkEnd w:id="1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864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должности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Должностной оклад, руб.</w:t>
            </w:r>
          </w:p>
        </w:tc>
      </w:tr>
      <w:tr w:rsidR="00DD4910" w:rsidRPr="008359DF" w:rsidTr="00DD4910">
        <w:trPr>
          <w:trHeight w:hRule="exact" w:val="859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 (заведующий) дошкольной образовательной организации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33841,00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 организации дополнительного образования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35990,00</w:t>
            </w:r>
          </w:p>
        </w:tc>
      </w:tr>
      <w:tr w:rsidR="00DD4910" w:rsidRPr="008359DF" w:rsidTr="00DD4910">
        <w:trPr>
          <w:trHeight w:hRule="exact" w:val="533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 общеобразовательной организации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37413,00</w:t>
            </w:r>
          </w:p>
        </w:tc>
      </w:tr>
      <w:tr w:rsidR="00DD4910" w:rsidRPr="008359DF" w:rsidTr="00DD4910">
        <w:trPr>
          <w:trHeight w:hRule="exact" w:val="869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tabs>
                <w:tab w:val="left" w:pos="2342"/>
                <w:tab w:val="left" w:pos="50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организации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дополнительного</w:t>
            </w:r>
          </w:p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профессионального образования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3662" w:wrap="none" w:vAnchor="page" w:hAnchor="page" w:x="1633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37413,00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2371" w:hRule="exact" w:wrap="none" w:vAnchor="page" w:hAnchor="page" w:x="1641" w:y="1622"/>
        <w:widowControl w:val="0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2 к Положению об оплате труда </w:t>
      </w:r>
    </w:p>
    <w:p w:rsidR="00DD4910" w:rsidRPr="008359DF" w:rsidRDefault="00DD4910" w:rsidP="00DD4910">
      <w:pPr>
        <w:framePr w:w="9446" w:h="2371" w:hRule="exact" w:wrap="none" w:vAnchor="page" w:hAnchor="page" w:x="1641" w:y="1622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 работников образования</w:t>
      </w:r>
    </w:p>
    <w:p w:rsidR="00DD4910" w:rsidRPr="008359DF" w:rsidRDefault="00DD4910" w:rsidP="00DD4910">
      <w:pPr>
        <w:framePr w:w="9446" w:h="706" w:hRule="exact" w:wrap="none" w:vAnchor="page" w:hAnchor="page" w:x="1641" w:y="425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Профессиональная квалификационная группа должностей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работников учебно-вспомогательного персонала первого уровня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859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728" w:wrap="none" w:vAnchor="page" w:hAnchor="page" w:x="1641" w:y="524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 уровни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728" w:wrap="none" w:vAnchor="page" w:hAnchor="page" w:x="1641" w:y="524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Должности, отнесенные к квалификационным уровням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728" w:wrap="none" w:vAnchor="page" w:hAnchor="page" w:x="1641" w:y="524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й оклад, руб.</w:t>
            </w:r>
          </w:p>
        </w:tc>
      </w:tr>
      <w:tr w:rsidR="00DD4910" w:rsidRPr="008359DF" w:rsidTr="00DD4910">
        <w:trPr>
          <w:trHeight w:hRule="exact" w:val="869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728" w:wrap="none" w:vAnchor="page" w:hAnchor="page" w:x="1641" w:y="5242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728" w:wrap="none" w:vAnchor="page" w:hAnchor="page" w:x="1641" w:y="524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Вожатый; помощник воспитателя; секретарь учебной части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728" w:wrap="none" w:vAnchor="page" w:hAnchor="page" w:x="1641" w:y="524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14858,00</w:t>
            </w:r>
          </w:p>
        </w:tc>
      </w:tr>
    </w:tbl>
    <w:p w:rsidR="00DD4910" w:rsidRPr="008359DF" w:rsidRDefault="00DD4910" w:rsidP="00DD4910">
      <w:pPr>
        <w:framePr w:w="9446" w:h="706" w:hRule="exact" w:wrap="none" w:vAnchor="page" w:hAnchor="page" w:x="1641" w:y="7267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Профессиональная квалификационная группа должностей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работников учебно-вспомогательного персонала второго уровня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864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 уровни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Должности, отнесенные к квалификационным уровням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й оклад, руб.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1-й</w:t>
            </w:r>
          </w:p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Дежурный по режиму; младший воспитатель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14880,00</w:t>
            </w:r>
          </w:p>
        </w:tc>
      </w:tr>
      <w:tr w:rsidR="00DD4910" w:rsidRPr="008359DF" w:rsidTr="00DD4910">
        <w:trPr>
          <w:trHeight w:hRule="exact" w:val="119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2-й</w:t>
            </w:r>
          </w:p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</w:t>
            </w:r>
          </w:p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Диспетчер образовательного организации; старший дежурный по режиму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3235" w:wrap="none" w:vAnchor="page" w:hAnchor="page" w:x="1641" w:y="825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14912,00</w:t>
            </w:r>
          </w:p>
        </w:tc>
      </w:tr>
    </w:tbl>
    <w:p w:rsidR="00DD4910" w:rsidRPr="008359DF" w:rsidRDefault="00DD4910" w:rsidP="00DD4910">
      <w:pPr>
        <w:framePr w:w="9446" w:h="706" w:hRule="exact" w:wrap="none" w:vAnchor="page" w:hAnchor="page" w:x="1641" w:y="11784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Профессиональная квалификационная группа должностей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педагогических работников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864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 уровни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Должности, отнесенные к квалификационным уровням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й оклад, руб.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1-й</w:t>
            </w:r>
          </w:p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14610,00</w:t>
            </w:r>
          </w:p>
        </w:tc>
      </w:tr>
      <w:tr w:rsidR="00DD4910" w:rsidRPr="008359DF" w:rsidTr="00DD4910">
        <w:trPr>
          <w:trHeight w:hRule="exact" w:val="869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2-й</w:t>
            </w:r>
          </w:p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tabs>
                <w:tab w:val="left" w:pos="37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Инструктор-методист; концертмейстер;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педагог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2914" w:wrap="none" w:vAnchor="page" w:hAnchor="page" w:x="1641" w:y="12768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14630,00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1186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tabs>
                <w:tab w:val="left" w:pos="30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дополнительного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образования;</w:t>
            </w:r>
          </w:p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tabs>
                <w:tab w:val="left" w:pos="3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педагог-организатор;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социальный</w:t>
            </w:r>
          </w:p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педагог; тренер-преподаватель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2146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3-й</w:t>
            </w:r>
          </w:p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</w:t>
            </w:r>
          </w:p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tabs>
                <w:tab w:val="right" w:pos="46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Воспитатель; мастер производственного обучения; методист; педагог-психолог; старший инструктор-методист;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старший</w:t>
            </w:r>
          </w:p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 дополнительного образования; старший тренер-преподаватель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14640,00</w:t>
            </w:r>
          </w:p>
        </w:tc>
      </w:tr>
      <w:tr w:rsidR="00DD4910" w:rsidRPr="008359DF" w:rsidTr="00DD4910">
        <w:trPr>
          <w:trHeight w:hRule="exact" w:val="312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4-й</w:t>
            </w:r>
          </w:p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</w:t>
            </w:r>
          </w:p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Педагог-библиотекарь; преподаватель &lt;*(1)&gt;;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тьютор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&lt;*(2)&gt;; учитель; учитель- дефектолог; учитель-логопед (логопед)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6451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14650,00</w:t>
            </w:r>
          </w:p>
        </w:tc>
      </w:tr>
    </w:tbl>
    <w:p w:rsidR="00DD4910" w:rsidRPr="008359DF" w:rsidRDefault="00DD4910" w:rsidP="00DD4910">
      <w:pPr>
        <w:framePr w:w="9619" w:h="1450" w:hRule="exact" w:wrap="none" w:vAnchor="page" w:hAnchor="page" w:x="1555" w:y="8275"/>
        <w:widowControl w:val="0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&lt;(</w:t>
      </w:r>
      <w:proofErr w:type="gramStart"/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1)*</w:t>
      </w:r>
      <w:proofErr w:type="gramEnd"/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&gt; Кроме должностей преподавателей, отнесенных к профессорско- преподавательскому составу.</w:t>
      </w:r>
    </w:p>
    <w:p w:rsidR="00DD4910" w:rsidRPr="008359DF" w:rsidRDefault="00DD4910" w:rsidP="00DD4910">
      <w:pPr>
        <w:framePr w:w="9619" w:h="1450" w:hRule="exact" w:wrap="none" w:vAnchor="page" w:hAnchor="page" w:x="1555" w:y="8275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&lt;(</w:t>
      </w:r>
      <w:proofErr w:type="gramStart"/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2)*</w:t>
      </w:r>
      <w:proofErr w:type="gramEnd"/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&gt; За исключением </w:t>
      </w:r>
      <w:proofErr w:type="spellStart"/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тьюторов</w:t>
      </w:r>
      <w:proofErr w:type="spellEnd"/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занятых в сфере высшего и дополнительного профессионального образования.</w:t>
      </w:r>
    </w:p>
    <w:p w:rsidR="00DD4910" w:rsidRPr="008359DF" w:rsidRDefault="00DD4910" w:rsidP="00DD4910">
      <w:pPr>
        <w:framePr w:w="9619" w:h="710" w:hRule="exact" w:wrap="none" w:vAnchor="page" w:hAnchor="page" w:x="1555" w:y="9989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Профессиональная квалификационная группа должностей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руководителей структурных подразделений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859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 уровни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Должности, отнесенные к квалификационным уровням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й оклад, руб.</w:t>
            </w:r>
          </w:p>
        </w:tc>
      </w:tr>
      <w:tr w:rsidR="00DD4910" w:rsidRPr="008359DF" w:rsidTr="00DD4910">
        <w:trPr>
          <w:trHeight w:hRule="exact" w:val="3768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1-й</w:t>
            </w:r>
          </w:p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tabs>
                <w:tab w:val="left" w:pos="1882"/>
                <w:tab w:val="righ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учебной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(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</w:r>
            <w:proofErr w:type="spellEnd"/>
          </w:p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4627" w:wrap="none" w:vAnchor="page" w:hAnchor="page" w:x="1555" w:y="10978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24173,00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542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&lt;*&gt;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7296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2-й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tabs>
                <w:tab w:val="right" w:pos="46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Заведующий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(начальник)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tabs>
                <w:tab w:val="right" w:pos="4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управляющий):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tabs>
                <w:tab w:val="right" w:pos="46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кабинета, лаборатории, отдела, отделения, сектора,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консультационного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пункта, учебной (учебно-производственной) мастерской, учебного хозяйства и других структурных подразделений образовательной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организации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tabs>
                <w:tab w:val="right" w:pos="46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(подразделения) начального и среднего профессионального образования &lt;**&gt;; старший мастер образовательной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организации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(подразделения) начального и/или среднего профессионального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25381,00</w:t>
            </w:r>
          </w:p>
        </w:tc>
      </w:tr>
      <w:tr w:rsidR="00DD4910" w:rsidRPr="008359DF" w:rsidTr="00DD4910">
        <w:trPr>
          <w:trHeight w:hRule="exact" w:val="2477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3-й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</w:t>
            </w:r>
          </w:p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Начальник (заведующий, директор, руководитель, управляющий) обособленного структурного подразделения образовательной организации (подразделения) начального и среднего профессионального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315" w:wrap="none" w:vAnchor="page" w:hAnchor="page" w:x="1555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26590,00</w:t>
            </w:r>
          </w:p>
        </w:tc>
      </w:tr>
    </w:tbl>
    <w:p w:rsidR="00DD4910" w:rsidRPr="008359DF" w:rsidRDefault="00DD4910" w:rsidP="00DD4910">
      <w:pPr>
        <w:framePr w:w="9619" w:h="1450" w:hRule="exact" w:wrap="none" w:vAnchor="page" w:hAnchor="page" w:x="1555" w:y="12091"/>
        <w:widowControl w:val="0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&lt;*&gt; Кроме должностей руководителей структурных подразделений, отнесенных ко 2 квалификационному уровню.</w:t>
      </w:r>
    </w:p>
    <w:p w:rsidR="00DD4910" w:rsidRPr="008359DF" w:rsidRDefault="00DD4910" w:rsidP="00DD4910">
      <w:pPr>
        <w:framePr w:w="9619" w:h="1450" w:hRule="exact" w:wrap="none" w:vAnchor="page" w:hAnchor="page" w:x="1555" w:y="12091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&lt;**&gt; Кроме должностей руководителей структурных подразделений, отнесенных к 3 квалификационному уровню.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1723" w:hRule="exact" w:wrap="none" w:vAnchor="page" w:hAnchor="page" w:x="1641" w:y="1805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3 к Положению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</w:t>
      </w:r>
    </w:p>
    <w:p w:rsidR="00DD4910" w:rsidRPr="008359DF" w:rsidRDefault="00DD4910" w:rsidP="00DD4910">
      <w:pPr>
        <w:framePr w:w="9446" w:h="706" w:hRule="exact" w:wrap="none" w:vAnchor="page" w:hAnchor="page" w:x="1641" w:y="4118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 повышения окладов (должностных окладов) по должностям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(профессиям) работников образования за специфику работы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1507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Типы образовательных организаций, виды деятельности и категории работников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Размер процента повышения,</w:t>
            </w:r>
          </w:p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</w:tr>
      <w:tr w:rsidR="00DD4910" w:rsidRPr="008359DF" w:rsidTr="00DD4910">
        <w:trPr>
          <w:trHeight w:hRule="exact" w:val="533"/>
        </w:trPr>
        <w:tc>
          <w:tcPr>
            <w:tcW w:w="9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 Дошкольные образовательные организации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1.1. Работа педагогического работника, связанная с руководством методическим объединением, советом (применяется на норму часов)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1.2. Работа педагогического работника в группах для детей с применением родных языков (крымско-татарского, украинского)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DD4910" w:rsidRPr="008359DF" w:rsidTr="00DD4910">
        <w:trPr>
          <w:trHeight w:hRule="exact" w:val="150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1.3. Работа педагогического работника, связанная с заведованием логопедическим пунктом, психологическим кабинетом, методическим кабинетом (применяется на норму часов)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1.4. Работа педагогического работника в группах компенсирующего и комбинированного вида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1.5. Работа помощника воспитателя, младшего воспитателя в группах компенсирующего и комбинированного вида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DD4910" w:rsidRPr="008359DF" w:rsidTr="00DD4910">
        <w:trPr>
          <w:trHeight w:hRule="exact" w:val="1176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1.6. Работа педагогического работника за выполнение функций по работе с семьями воспитанников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9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 Общеобразовательные организации</w:t>
            </w:r>
          </w:p>
        </w:tc>
      </w:tr>
      <w:tr w:rsidR="00DD4910" w:rsidRPr="008359DF" w:rsidTr="00DD4910">
        <w:trPr>
          <w:trHeight w:hRule="exact" w:val="547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2.1. Работа педагогических работников в: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0526" w:wrap="none" w:vAnchor="page" w:hAnchor="page" w:x="1641" w:y="510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3115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гимназических классах</w:t>
            </w:r>
          </w:p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лицейных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классах</w:t>
            </w:r>
          </w:p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санаторной школе</w:t>
            </w:r>
          </w:p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классах с углубленным изучением предметов</w:t>
            </w:r>
          </w:p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профильных классах</w:t>
            </w:r>
          </w:p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школе-интернате</w:t>
            </w:r>
          </w:p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специальной школе</w:t>
            </w:r>
          </w:p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(применяется по факту нагрузки на часы профильных предметов или предметов, изучаемых углубленно)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859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2.2. Работа педагогического работника, связанная со следующими видами деятельности: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186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проверка тетрадей - для учителей начальных классов по предметам: русский язык, родной язык, иностранный язык, математика, окружающий мир; литературы, русского языка, математики, иностранных языков, родных языков (крымско-татарского, украинского, русского)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DD4910" w:rsidRPr="008359DF" w:rsidTr="00DD4910">
        <w:trPr>
          <w:trHeight w:hRule="exact" w:val="1133"/>
        </w:trPr>
        <w:tc>
          <w:tcPr>
            <w:tcW w:w="7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проверка тетрадей - для учителей химии, физики, биологии, информатики, черчения (применяется по факту нагрузки)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заведование учебным, методическим кабинетом, мастерской, спортивным залом, лабораторией,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консультационным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пунктом, опытным участком, логопедическим пунктом, кабинетом психолога (применяется на норму часов)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</w:tr>
      <w:tr w:rsidR="00DD4910" w:rsidRPr="008359DF" w:rsidTr="00DD4910">
        <w:trPr>
          <w:trHeight w:hRule="exact" w:val="854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руководство методическими объединениями, методическим советом (применяется на норму часов)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</w:tr>
      <w:tr w:rsidR="00DD4910" w:rsidRPr="008359DF" w:rsidTr="00DD4910">
        <w:trPr>
          <w:trHeight w:hRule="exact" w:val="883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2.3. Работа педагогического работника, связанная с выполнением обязанностей: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547"/>
        </w:trPr>
        <w:tc>
          <w:tcPr>
            <w:tcW w:w="7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классного руководителя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</w:tr>
      <w:tr w:rsidR="00DD4910" w:rsidRPr="008359DF" w:rsidTr="00DD4910">
        <w:trPr>
          <w:trHeight w:hRule="exact" w:val="802"/>
        </w:trPr>
        <w:tc>
          <w:tcPr>
            <w:tcW w:w="7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классного руководителя в инклюзивных классах (применяется на норму часов)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2.4. Работа педагогического работника: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в специальных коррекционных классах (группах) для детей с ограниченными возможностями здоровья (применяется по факту нагрузки)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</w:tr>
      <w:tr w:rsidR="00DD4910" w:rsidRPr="008359DF" w:rsidTr="00DD4910">
        <w:trPr>
          <w:trHeight w:hRule="exact" w:val="119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в инклюзивных классах по индивидуальной (адаптированной) программе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789" w:wrap="none" w:vAnchor="page" w:hAnchor="page" w:x="164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1186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по программам индивидуального обучения на дому по адаптированным программам на основании медицинского заключения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2.5. Работа помощника воспитателя, младшего воспитателя в дошкольных группах компенсирующего и комбинированного вида, в группах для детей с ограниченными возможностями здоровья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2.6. Работа воспитателя дошкольной группы, связанная с выполнением функций по работе с семьями воспитанников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DD4910" w:rsidRPr="008359DF" w:rsidTr="00DD4910">
        <w:trPr>
          <w:trHeight w:hRule="exact" w:val="533"/>
        </w:trPr>
        <w:tc>
          <w:tcPr>
            <w:tcW w:w="9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 Организации дополнительного образования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3.1. Работа педагогического работника в группах для детей с ограниченными возможностями здоровья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DD4910" w:rsidRPr="008359DF" w:rsidTr="00DD4910">
        <w:trPr>
          <w:trHeight w:hRule="exact" w:val="150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tabs>
                <w:tab w:val="left" w:pos="2088"/>
                <w:tab w:val="left" w:pos="3610"/>
                <w:tab w:val="left" w:pos="54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3.2. Работа педагогического работника, связанная с заведованием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учебным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кабинетом,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методическим</w:t>
            </w:r>
          </w:p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кабинетом, мастерской, секцией, лабораторией, опытным участком (применяется на норму часов)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DD4910" w:rsidRPr="008359DF" w:rsidTr="00DD4910">
        <w:trPr>
          <w:trHeight w:hRule="exact" w:val="150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tabs>
                <w:tab w:val="left" w:pos="2141"/>
                <w:tab w:val="left" w:pos="4027"/>
                <w:tab w:val="left" w:pos="69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3.3. Педагогам дополнительного образования за реализацию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программ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общеразвивающей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</w:t>
            </w:r>
          </w:p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предпрофессиональной направленности (применяется по факту нагрузки)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</w:tr>
      <w:tr w:rsidR="00DD4910" w:rsidRPr="008359DF" w:rsidTr="00DD4910">
        <w:trPr>
          <w:trHeight w:hRule="exact" w:val="859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3.4. Методистам за методическое сопровождение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воспитательного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процесса (применяется на ставку работы)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</w:tr>
      <w:tr w:rsidR="00DD4910" w:rsidRPr="008359DF" w:rsidTr="00DD4910">
        <w:trPr>
          <w:trHeight w:hRule="exact" w:val="854"/>
        </w:trPr>
        <w:tc>
          <w:tcPr>
            <w:tcW w:w="9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 Образовательные организации дополнительного профессионального образования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tabs>
                <w:tab w:val="left" w:pos="1872"/>
                <w:tab w:val="left" w:pos="3845"/>
                <w:tab w:val="left" w:pos="54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4.1. Заведующему (начальнику) учебным, методическим кабинетом,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мастерской,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секцией,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лабораторией,</w:t>
            </w:r>
          </w:p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исследовательской лабораторией, опытным участком, учебным хозяйством, реализующими образовательные программы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4.2. Методистам за руководство предметными, цикловыми и методическими комиссиями (коэффициент применяется на ставку работы)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</w:tr>
      <w:tr w:rsidR="00DD4910" w:rsidRPr="008359DF" w:rsidTr="00DD4910">
        <w:trPr>
          <w:trHeight w:hRule="exact" w:val="119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4.3. Методистам за реализацию программ дополнительного профессионального образования и методическое сопровождение учебно-воспитательного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818" w:wrap="none" w:vAnchor="page" w:hAnchor="page" w:x="1821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874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874" w:wrap="none" w:vAnchor="page" w:hAnchor="page" w:x="1641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процесса образовательных организаций Республики Крым (коэффициент применяется на ставку работы)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874" w:wrap="none" w:vAnchor="page" w:hAnchor="page" w:x="1641" w:y="97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1718" w:hRule="exact" w:wrap="none" w:vAnchor="page" w:hAnchor="page" w:x="1641" w:y="979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4 к Положению об оплате труда </w:t>
      </w:r>
    </w:p>
    <w:p w:rsidR="00DD4910" w:rsidRPr="008359DF" w:rsidRDefault="00DD4910" w:rsidP="00DD4910">
      <w:pPr>
        <w:framePr w:w="9446" w:h="706" w:hRule="exact" w:wrap="none" w:vAnchor="page" w:hAnchor="page" w:x="1641" w:y="3288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 по должностям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общеотраслевых руководителей, специалистов и служащих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1186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2290"/>
                <w:tab w:val="left" w:pos="4550"/>
              </w:tabs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отнесенные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к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квалификационным группам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8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оклад,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90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 Общеотраслевые должности служащих первого уровня</w:t>
            </w:r>
          </w:p>
        </w:tc>
      </w:tr>
      <w:tr w:rsidR="00DD4910" w:rsidRPr="008359DF" w:rsidTr="00DD4910">
        <w:trPr>
          <w:trHeight w:hRule="exact" w:val="1181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1-й 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3130"/>
              </w:tabs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делопроизводитель;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машинистка;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секретарь; секретарь-машинистка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14858,00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2-й 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2165"/>
                <w:tab w:val="left" w:pos="4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служащих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1-го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1498"/>
                <w:tab w:val="left" w:pos="27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квалификационного уровня, по которым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может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устанавливаться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производное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должностное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«старший»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15632,00</w:t>
            </w:r>
          </w:p>
        </w:tc>
      </w:tr>
      <w:tr w:rsidR="00DD4910" w:rsidRPr="008359DF" w:rsidTr="00DD4910">
        <w:trPr>
          <w:trHeight w:hRule="exact" w:val="533"/>
        </w:trPr>
        <w:tc>
          <w:tcPr>
            <w:tcW w:w="90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 Общеотраслевые должности служащих второго уровня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1-й 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инспектор по кадрам; лаборант; секретарь руководителя; специалист по работе с молодежью; специалист по социальной работе с молодежью; техник; художник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14912,00</w:t>
            </w:r>
          </w:p>
        </w:tc>
      </w:tr>
      <w:tr w:rsidR="00DD4910" w:rsidRPr="008359DF" w:rsidTr="00DD4910">
        <w:trPr>
          <w:trHeight w:hRule="exact" w:val="859"/>
        </w:trPr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2-й 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заведующий складом; заведующий хозяйством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15658,00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25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2165"/>
                <w:tab w:val="left" w:pos="4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служащих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1-го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29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квалификационного уровня, по которым устанавливается производное должностное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наименование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«старший»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1512"/>
        </w:trPr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2165"/>
                <w:tab w:val="left" w:pos="41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служащих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1-го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2952"/>
                <w:tab w:val="left" w:pos="44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квалификационного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уровня,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tabs>
                <w:tab w:val="left" w:pos="1757"/>
                <w:tab w:val="left" w:pos="4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которым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устанавливается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II</w:t>
            </w:r>
          </w:p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внутридолжностная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категория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1280" w:wrap="none" w:vAnchor="page" w:hAnchor="page" w:x="1641" w:y="4272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4814"/>
        <w:gridCol w:w="1766"/>
      </w:tblGrid>
      <w:tr w:rsidR="00DD4910" w:rsidRPr="008359DF" w:rsidTr="00DD4910">
        <w:trPr>
          <w:trHeight w:hRule="exact" w:val="215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3-й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1435"/>
                <w:tab w:val="left" w:pos="35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заведующий производством (шеф- повар);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заведующий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столовой;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2136"/>
                <w:tab w:val="left" w:pos="41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служащих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1-го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2952"/>
                <w:tab w:val="left" w:pos="43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квалификационного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уровня,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1762"/>
                <w:tab w:val="left" w:pos="45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которым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устанавливается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внутридолжностная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категория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15879,00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90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 Общеотраслевые должности служащих третьего уровня</w:t>
            </w:r>
          </w:p>
        </w:tc>
      </w:tr>
      <w:tr w:rsidR="00DD4910" w:rsidRPr="008359DF" w:rsidTr="00DD4910">
        <w:trPr>
          <w:trHeight w:hRule="exact" w:val="3432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1-й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1589"/>
                <w:tab w:val="left" w:pos="34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аудитор;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бухгалтер;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бухгалтер-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30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ревизор;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документовед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; инженер- программист (программист); инженер- технолог (технолог); инженер- электроник (электроник); инженер- энергетик (энергетик); специалист по кадрам; экономист; экономист по бухгалтерскому учету и анализу хозяйственной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деятельности;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юрисконсульт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16330,00</w:t>
            </w:r>
          </w:p>
        </w:tc>
      </w:tr>
      <w:tr w:rsidR="00DD4910" w:rsidRPr="008359DF" w:rsidTr="00DD4910">
        <w:trPr>
          <w:trHeight w:hRule="exact" w:val="1502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2-й 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2165"/>
                <w:tab w:val="left" w:pos="4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служащих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1-го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2952"/>
                <w:tab w:val="left" w:pos="43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квалификационного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уровня,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которым может устанавливаться 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II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внутридолжностная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категория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17147,00</w:t>
            </w:r>
          </w:p>
        </w:tc>
      </w:tr>
      <w:tr w:rsidR="00DD4910" w:rsidRPr="008359DF" w:rsidTr="00DD4910">
        <w:trPr>
          <w:trHeight w:hRule="exact" w:val="1502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3-й 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2165"/>
                <w:tab w:val="left" w:pos="4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служащих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1-го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2952"/>
                <w:tab w:val="left" w:pos="43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квалификационного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уровня,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которым может устанавливаться 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I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внутридолжностная</w:t>
            </w:r>
            <w:proofErr w:type="spellEnd"/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категория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17996,00</w:t>
            </w:r>
          </w:p>
        </w:tc>
      </w:tr>
      <w:tr w:rsidR="00DD4910" w:rsidRPr="008359DF" w:rsidTr="00DD4910">
        <w:trPr>
          <w:trHeight w:hRule="exact" w:val="1834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4-й квалификационный уровень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2165"/>
                <w:tab w:val="left" w:pos="4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служащих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1-го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1498"/>
                <w:tab w:val="left" w:pos="27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квалификационного уровня, по которым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может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устанавливаться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tabs>
                <w:tab w:val="left" w:pos="3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производное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должностное</w:t>
            </w:r>
          </w:p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«ведущий»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10958" w:wrap="none" w:vAnchor="page" w:hAnchor="page" w:x="1557" w:y="979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18898,00</w:t>
            </w:r>
          </w:p>
        </w:tc>
      </w:tr>
    </w:tbl>
    <w:p w:rsidR="00DD4910" w:rsidRPr="008359DF" w:rsidRDefault="00DD4910" w:rsidP="00DD4910">
      <w:pPr>
        <w:framePr w:w="9590" w:h="1147" w:hRule="exact" w:wrap="none" w:vAnchor="page" w:hAnchor="page" w:x="1581" w:y="12456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&lt;*&gt; 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организации.</w:t>
      </w:r>
    </w:p>
    <w:p w:rsidR="00DD4910" w:rsidRPr="008359DF" w:rsidRDefault="00DD4910" w:rsidP="00DD4910">
      <w:pPr>
        <w:framePr w:w="9614" w:h="989" w:hRule="exact" w:wrap="none" w:vAnchor="page" w:hAnchor="page" w:x="1557" w:y="14203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Заместитель главы администрации - начальник МКУ Управление образования администрации города Симферополя Т.И. </w:t>
      </w:r>
      <w:proofErr w:type="spellStart"/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Сухина</w:t>
      </w:r>
      <w:proofErr w:type="spellEnd"/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2693" w:hRule="exact" w:wrap="none" w:vAnchor="page" w:hAnchor="page" w:x="1641" w:y="979"/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5 к Положению об оплате труда </w:t>
      </w:r>
    </w:p>
    <w:p w:rsidR="00DD4910" w:rsidRPr="008359DF" w:rsidRDefault="00DD4910" w:rsidP="00DD4910">
      <w:pPr>
        <w:framePr w:w="9446" w:h="2693" w:hRule="exact" w:wrap="none" w:vAnchor="page" w:hAnchor="page" w:x="1641" w:y="979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ставок заработной платы (тарифных ставок) рабочих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по разрядам выполняемых работ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4"/>
        <w:gridCol w:w="3922"/>
      </w:tblGrid>
      <w:tr w:rsidR="00DD4910" w:rsidRPr="008359DF" w:rsidTr="00DD4910">
        <w:trPr>
          <w:trHeight w:hRule="exact" w:val="864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Разряд работ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Размер ставок заработной платы (тарифных ставок), руб.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8484,00</w:t>
            </w:r>
          </w:p>
        </w:tc>
      </w:tr>
      <w:tr w:rsidR="00DD4910" w:rsidRPr="008359DF" w:rsidTr="00DD4910">
        <w:trPr>
          <w:trHeight w:hRule="exact" w:val="53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9492,00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9654,00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9826,00</w:t>
            </w:r>
          </w:p>
        </w:tc>
      </w:tr>
      <w:tr w:rsidR="00DD4910" w:rsidRPr="008359DF" w:rsidTr="00DD4910">
        <w:trPr>
          <w:trHeight w:hRule="exact" w:val="53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10005,00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10195,00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10490,00</w:t>
            </w:r>
          </w:p>
        </w:tc>
      </w:tr>
      <w:tr w:rsidR="00DD4910" w:rsidRPr="008359DF" w:rsidTr="00DD4910">
        <w:trPr>
          <w:trHeight w:hRule="exact" w:val="542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 разряд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7896" w:h="5160" w:wrap="none" w:vAnchor="page" w:hAnchor="page" w:x="1641" w:y="395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10532,00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70" w:h="1718" w:hRule="exact" w:wrap="none" w:vAnchor="page" w:hAnchor="page" w:x="1698" w:y="985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6 к Положению об оплате труда </w:t>
      </w:r>
    </w:p>
    <w:p w:rsidR="00DD4910" w:rsidRPr="008359DF" w:rsidRDefault="00DD4910" w:rsidP="00DD4910">
      <w:pPr>
        <w:framePr w:wrap="none" w:vAnchor="page" w:hAnchor="page" w:x="3191" w:y="2972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 надбавки за квалификационную категорию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205"/>
      </w:tblGrid>
      <w:tr w:rsidR="00DD4910" w:rsidRPr="008359DF" w:rsidTr="00DD4910">
        <w:trPr>
          <w:trHeight w:hRule="exact" w:val="1186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Основание для установления коэффициента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tabs>
                <w:tab w:val="left" w:pos="1781"/>
                <w:tab w:val="left" w:pos="38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Размер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надбавки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за</w:t>
            </w:r>
          </w:p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квалификационную категорию, руб.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Квалификационная категория (по педагогической деятельности):</w:t>
            </w:r>
          </w:p>
        </w:tc>
      </w:tr>
      <w:tr w:rsidR="00DD4910" w:rsidRPr="008359DF" w:rsidTr="00DD4910">
        <w:trPr>
          <w:trHeight w:hRule="exact" w:val="533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высшая категория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2000,00</w:t>
            </w:r>
          </w:p>
        </w:tc>
      </w:tr>
      <w:tr w:rsidR="00DD4910" w:rsidRPr="008359DF" w:rsidTr="00DD4910">
        <w:trPr>
          <w:trHeight w:hRule="exact" w:val="547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первая категория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2803" w:wrap="none" w:vAnchor="page" w:hAnchor="page" w:x="1698" w:y="363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1250,00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610" w:h="1723" w:hRule="exact" w:wrap="none" w:vAnchor="page" w:hAnchor="page" w:x="162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7 к Положению об оплате труда </w:t>
      </w:r>
    </w:p>
    <w:p w:rsidR="00DD4910" w:rsidRPr="008359DF" w:rsidRDefault="00DD4910" w:rsidP="00DD4910">
      <w:pPr>
        <w:framePr w:w="9610" w:h="706" w:hRule="exact" w:wrap="none" w:vAnchor="page" w:hAnchor="page" w:x="1628" w:y="3241"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5" w:name="bookmark16"/>
      <w:bookmarkStart w:id="16" w:name="bookmark17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Коэффициенты почасовой оплаты труда работников, привлекаемых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к проведению учебных занятий в образовательных организациях</w:t>
      </w:r>
      <w:bookmarkEnd w:id="15"/>
      <w:bookmarkEnd w:id="1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3859"/>
        <w:gridCol w:w="1584"/>
        <w:gridCol w:w="1526"/>
        <w:gridCol w:w="1426"/>
      </w:tblGrid>
      <w:tr w:rsidR="00DD4910" w:rsidRPr="008359DF" w:rsidTr="00DD4910">
        <w:trPr>
          <w:trHeight w:hRule="exact" w:val="864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Коэффициент почасовой оплаты труда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для профессора, доктора наук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для</w:t>
            </w:r>
          </w:p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доцента, кандидата наук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для лиц, не имеющих ученой степени</w:t>
            </w:r>
          </w:p>
        </w:tc>
      </w:tr>
      <w:tr w:rsidR="00DD4910" w:rsidRPr="008359DF" w:rsidTr="00DD4910">
        <w:trPr>
          <w:trHeight w:hRule="exact" w:val="182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Коэффициенты почасовой оплаты труда работников, привлекаемых к проведению учебных занятий с обучающимися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0,07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0,06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0,03</w:t>
            </w:r>
          </w:p>
        </w:tc>
      </w:tr>
      <w:tr w:rsidR="00DD4910" w:rsidRPr="008359DF" w:rsidTr="00DD4910">
        <w:trPr>
          <w:trHeight w:hRule="exact" w:val="27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Коэффициенты почасовой оплаты труда работников, привлекаемых к проведению учебных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занятий с</w:t>
            </w:r>
          </w:p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tabs>
                <w:tab w:val="left" w:pos="1565"/>
                <w:tab w:val="left" w:pos="33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аспирантами, слушателями учебных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заведений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</w:p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повышению квалификации работников и специалистов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0,09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0,07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7310" w:wrap="none" w:vAnchor="page" w:hAnchor="page" w:x="1628" w:y="4225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0,04</w:t>
            </w:r>
          </w:p>
        </w:tc>
      </w:tr>
    </w:tbl>
    <w:p w:rsidR="00DD4910" w:rsidRPr="008359DF" w:rsidRDefault="00DD4910" w:rsidP="00DD4910">
      <w:pPr>
        <w:framePr w:w="9610" w:h="2640" w:hRule="exact" w:wrap="none" w:vAnchor="page" w:hAnchor="page" w:x="1628" w:y="11828"/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Оплата труда членов жюри конкурсов и смотров, рецензентов конкурсных работ определяется путем умножения минимального размера оплаты труда, коэффициента почасовой оплаты труда, предусмотренного для лиц, проводящих учебные занятия с обучающими.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8 к Положению об оплате труда 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 о молодом специалисте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7" w:name="bookmark18"/>
      <w:bookmarkStart w:id="18" w:name="bookmark19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 Общие положения</w:t>
      </w:r>
      <w:bookmarkEnd w:id="17"/>
      <w:bookmarkEnd w:id="18"/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 Настоящее Положение разработано в целях привлечения к трудоустройству в отрасль образования молодых педагогических работников, их адаптации и расширения возможностей профессионального развития.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numPr>
          <w:ilvl w:val="0"/>
          <w:numId w:val="7"/>
        </w:numPr>
        <w:tabs>
          <w:tab w:val="left" w:pos="1178"/>
        </w:tabs>
        <w:spacing w:after="280" w:line="240" w:lineRule="auto"/>
        <w:ind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определяет статус молодого специалиста.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9" w:name="bookmark20"/>
      <w:bookmarkStart w:id="20" w:name="bookmark21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2. Статус молодого специалиста</w:t>
      </w:r>
      <w:bookmarkEnd w:id="19"/>
      <w:bookmarkEnd w:id="20"/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2.1. К молодым специалистам относятся педагогические работники образовательных организаций в возрасте до 35 лет: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получившие диплом о высшем образовании (включая </w:t>
      </w:r>
      <w:proofErr w:type="spellStart"/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бакалавриат</w:t>
      </w:r>
      <w:proofErr w:type="spellEnd"/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специалитет</w:t>
      </w:r>
      <w:proofErr w:type="spellEnd"/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магистратуру);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получившие диплом о среднем профессиональном образовании, подтверждающий присвоение квалификации по специальности;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получившие диплом бакалавра и обучающиеся в магистратуре;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получившие диплом магистра и обучающиеся в аспирантуре;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окончившие аспирантуру.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numPr>
          <w:ilvl w:val="1"/>
          <w:numId w:val="7"/>
        </w:numPr>
        <w:tabs>
          <w:tab w:val="left" w:pos="116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Обязательным требованием для присвоения статуса молодого специалиста является трудоустройство в образовательную организацию: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после окончания обучения не позднее одного года после получения документа государственного образца о соответствующем уровне образования;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либо поступившим в течение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деятельности;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либо в течение одного года после получения диплома магистра и обучающимся в аспирантуре по программам высшего образования по соответствующему профилю деятельности.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numPr>
          <w:ilvl w:val="1"/>
          <w:numId w:val="7"/>
        </w:numPr>
        <w:tabs>
          <w:tab w:val="left" w:pos="116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трудовой деятельности в иных организациях в период обучения и до даты трудоустройства в образовательную организацию (при условии соблюдения установленных настоящим Положением сроков трудоустройства) и работа в образовательной организации до возникновения права на присвоение статуса (окончания обучения в образовательной организации) не может являться основанием для отказа в присвоении выпускнику статуса молодого специалиста.</w:t>
      </w:r>
    </w:p>
    <w:p w:rsidR="00DD4910" w:rsidRPr="008359DF" w:rsidRDefault="00DD4910" w:rsidP="00DD4910">
      <w:pPr>
        <w:framePr w:w="9590" w:h="14602" w:hRule="exact" w:wrap="none" w:vAnchor="page" w:hAnchor="page" w:x="1638" w:y="1254"/>
        <w:widowControl w:val="0"/>
        <w:numPr>
          <w:ilvl w:val="1"/>
          <w:numId w:val="7"/>
        </w:numPr>
        <w:tabs>
          <w:tab w:val="left" w:pos="116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 принимаются на работу в образовательную организацию с учетом уровня образования, специальности и квалификации по образованию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квалификационными характеристиками должностей руководителей, специалистов или соответствующими положениями профессиональных стандартов.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numPr>
          <w:ilvl w:val="1"/>
          <w:numId w:val="7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Статус молодого специалиста - совокупность прав и обязанностей, возникающих у выпускника со дня заключения трудового договора с образовательной организацией на основании приказа о присвоении статуса молодого специалиста.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Статус молодого специалиста действует в течение 3 лет, но не позднее достижения молодым специалистом возраста 35 лет.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увольнения молодого специалиста из одной образовательной организации и поступления на работу в другую статус за ним сохраняется, период его действия не прерывается.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Работодатель самостоятельно запрашивает с предыдущего места работы копию документа, подтверждающего присвоение статуса молодого специалиста.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Если выпускник после окончания обучения не имел возможности трудоустроиться в образовательную организацию по причине призыва на военную службу в Вооруженные Силы Российской Федерации, другие войска, воинские формирования и органы (в том числе направления на заменяющую ее альтернативную гражданскую службу) или беременности и рождения ребенка, то статус молодого специалиста присваивается при условии трудоустройства в образовательную организацию в течение 3 месяцев по окончании службы и не позднее 3 месяцев после достижения ребенком возраста 3 лет соответственно. При этом обязательным условием для присвоения статуса молодого специалиста является отсутствие трудовой деятельности выпускника в указанном периоде.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numPr>
          <w:ilvl w:val="1"/>
          <w:numId w:val="7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Статус молодого специалиста может быть однократно продлен, но не более чем на 3 года и до достижения молодым специалистом возраста 35 лет, в случае: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призыва на военную службу или направления на заменяющую ее альтернативную гражданскую службу;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направления по основному месту работы на стажировку или обучение с отрывом от производства;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трудоустройства в течение 3 месяцев после окончания обучения в очной магистратуре или аспирантуре, если ранее молодой специалист был уволен из образовательной организации по собственному желанию, обусловленному невозможностью продолжения им работы (зачисление в соответствующую образовательную организацию);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длительного, более 3 месяцев, периода нетрудоспособности, в том числе по причине беременности и родов;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предоставления отпуска по уходу за ребенком до достижения им возраста 3 лет.</w:t>
      </w:r>
    </w:p>
    <w:p w:rsidR="00DD4910" w:rsidRPr="008359DF" w:rsidRDefault="00DD4910" w:rsidP="00DD4910">
      <w:pPr>
        <w:framePr w:w="9590" w:h="14870" w:hRule="exact" w:wrap="none" w:vAnchor="page" w:hAnchor="page" w:x="1638" w:y="985"/>
        <w:widowControl w:val="0"/>
        <w:numPr>
          <w:ilvl w:val="1"/>
          <w:numId w:val="7"/>
        </w:numPr>
        <w:tabs>
          <w:tab w:val="left" w:pos="110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Статус молодого специалиста не может быть присвоен или продлен работнику (выпускнику), принявшему решение о прохождении военной службы по контракту, после или во время получения им соответствующего уровня высшего образования.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590" w:h="5213" w:hRule="exact" w:wrap="none" w:vAnchor="page" w:hAnchor="page" w:x="1638" w:y="985"/>
        <w:widowControl w:val="0"/>
        <w:numPr>
          <w:ilvl w:val="0"/>
          <w:numId w:val="8"/>
        </w:numPr>
        <w:tabs>
          <w:tab w:val="left" w:pos="1114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Статус молодого специалиста утрачивается в случае расторжения трудового договора по инициативе работодателя по основаниям, предусмотренным пунктами 5 - 11 и 14 части первой статьи 81 Трудового кодекса Российской Федерации, за исключением случаев, предусмотренных настоящим Положением.</w:t>
      </w:r>
    </w:p>
    <w:p w:rsidR="00DD4910" w:rsidRPr="008359DF" w:rsidRDefault="00DD4910" w:rsidP="00DD4910">
      <w:pPr>
        <w:framePr w:w="9590" w:h="5213" w:hRule="exact" w:wrap="none" w:vAnchor="page" w:hAnchor="page" w:x="1638" w:y="985"/>
        <w:widowControl w:val="0"/>
        <w:numPr>
          <w:ilvl w:val="0"/>
          <w:numId w:val="8"/>
        </w:numPr>
        <w:tabs>
          <w:tab w:val="left" w:pos="1114"/>
        </w:tabs>
        <w:spacing w:after="28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уровня, в соответствии со статьей 70 Трудового кодекса Российской Федерации испытание при приеме на работу не устанавливается.</w:t>
      </w: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1718" w:hRule="exact" w:wrap="none" w:vAnchor="page" w:hAnchor="page" w:x="1633" w:y="962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9 к Положению об оплате труда </w:t>
      </w:r>
    </w:p>
    <w:p w:rsidR="00DD4910" w:rsidRPr="008359DF" w:rsidRDefault="00DD4910" w:rsidP="00DD4910">
      <w:pPr>
        <w:framePr w:w="9446" w:h="1027" w:hRule="exact" w:wrap="none" w:vAnchor="page" w:hAnchor="page" w:x="1633" w:y="2949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 работников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муниципальных образовательных организаций,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занятых в сфере закупок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205"/>
      </w:tblGrid>
      <w:tr w:rsidR="00DD4910" w:rsidRPr="008359DF" w:rsidTr="00DD4910">
        <w:trPr>
          <w:trHeight w:hRule="exact" w:val="54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2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2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Должностной оклад, руб.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2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Специалист по закупкам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2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17034,00</w:t>
            </w:r>
          </w:p>
        </w:tc>
      </w:tr>
      <w:tr w:rsidR="00DD4910" w:rsidRPr="008359DF" w:rsidTr="00DD4910">
        <w:trPr>
          <w:trHeight w:hRule="exact" w:val="54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2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Руководитель контрактной службы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2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20982,00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3014" w:hRule="exact" w:wrap="none" w:vAnchor="page" w:hAnchor="page" w:x="1607" w:y="1283"/>
        <w:widowControl w:val="0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10 к Положению об оплате труда </w:t>
      </w:r>
    </w:p>
    <w:p w:rsidR="00DD4910" w:rsidRPr="008359DF" w:rsidRDefault="00DD4910" w:rsidP="00DD4910">
      <w:pPr>
        <w:framePr w:w="9446" w:h="3014" w:hRule="exact" w:wrap="none" w:vAnchor="page" w:hAnchor="page" w:x="1607" w:y="128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 работников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муниципальных образовательных организаций,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занятых в сфере охраны труда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205"/>
      </w:tblGrid>
      <w:tr w:rsidR="00DD4910" w:rsidRPr="008359DF" w:rsidTr="00DD4910">
        <w:trPr>
          <w:trHeight w:hRule="exact" w:val="54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7" w:wrap="none" w:vAnchor="page" w:hAnchor="page" w:x="1607" w:y="489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7" w:wrap="none" w:vAnchor="page" w:hAnchor="page" w:x="1607" w:y="489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Должностной оклад, рублей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7" w:wrap="none" w:vAnchor="page" w:hAnchor="page" w:x="1607" w:y="489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Специалист по охране труда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7" w:wrap="none" w:vAnchor="page" w:hAnchor="page" w:x="1607" w:y="489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16330,00</w:t>
            </w:r>
          </w:p>
        </w:tc>
      </w:tr>
      <w:tr w:rsidR="00DD4910" w:rsidRPr="008359DF" w:rsidTr="00DD4910">
        <w:trPr>
          <w:trHeight w:hRule="exact" w:val="547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7" w:wrap="none" w:vAnchor="page" w:hAnchor="page" w:x="1607" w:y="489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Руководитель службы охраны труда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7" w:wrap="none" w:vAnchor="page" w:hAnchor="page" w:x="1607" w:y="489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20982,00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3336" w:hRule="exact" w:wrap="none" w:vAnchor="page" w:hAnchor="page" w:x="1607" w:y="962"/>
        <w:widowControl w:val="0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11 к Положению об оплате труда </w:t>
      </w:r>
    </w:p>
    <w:p w:rsidR="00DD4910" w:rsidRPr="008359DF" w:rsidRDefault="00DD4910" w:rsidP="00DD4910">
      <w:pPr>
        <w:framePr w:w="9446" w:h="3336" w:hRule="exact" w:wrap="none" w:vAnchor="page" w:hAnchor="page" w:x="1607" w:y="96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 работников, ставки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заработной платы (тарифные ставки) по профессиям рабочих,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занимающих должности, предусмотренные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профессиональными стандартами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1507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Должностной оклад (тарифная ставка), руб.</w:t>
            </w:r>
          </w:p>
        </w:tc>
      </w:tr>
      <w:tr w:rsidR="00DD4910" w:rsidRPr="008359DF" w:rsidTr="00DD4910">
        <w:trPr>
          <w:trHeight w:hRule="exact" w:val="236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Рабочий комплексной уборки 2-го разряда, дворник</w:t>
            </w:r>
          </w:p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21.12.2015 № 1075н «Об утверждении профессионального стандарта «Рабочий по комплексной уборке территории, относящейся к общему имуществу в многоквартирном доме»)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9492,00</w:t>
            </w:r>
          </w:p>
        </w:tc>
      </w:tr>
      <w:tr w:rsidR="00DD4910" w:rsidRPr="008359DF" w:rsidTr="00DD4910">
        <w:trPr>
          <w:trHeight w:hRule="exact" w:val="236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Лифтер</w:t>
            </w:r>
          </w:p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22.12.2014 № 1082н «Об утверждении профессионального стандарта «Лифтер- оператор по обслуживанию лифтов и платформ подъемных»)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9492,00</w:t>
            </w:r>
          </w:p>
        </w:tc>
      </w:tr>
      <w:tr w:rsidR="00DD4910" w:rsidRPr="008359DF" w:rsidTr="00DD4910">
        <w:trPr>
          <w:trHeight w:hRule="exact" w:val="2035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Садовник</w:t>
            </w:r>
          </w:p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02.09.2020 № 559н «Об утверждении профессионального стандарта «Специалист в области декоративного садоводства»)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9492,00</w:t>
            </w:r>
          </w:p>
        </w:tc>
      </w:tr>
      <w:tr w:rsidR="00DD4910" w:rsidRPr="008359DF" w:rsidTr="00DD4910">
        <w:trPr>
          <w:trHeight w:hRule="exact" w:val="2467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Ассистент (помощник) по оказанию технической помощи инвалидам и лицам с ограниченными возможностями здоровья</w:t>
            </w:r>
          </w:p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Минтруда России от 12.04.2017 № 351н «Об утверждении профессионального стандарта «Ассистент (помощник) по оказанию технической помощи инвалидам и лицам с ограниченными возможностями здоровья»)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9492,00</w:t>
            </w:r>
          </w:p>
        </w:tc>
      </w:tr>
      <w:tr w:rsidR="00DD4910" w:rsidRPr="008359DF" w:rsidTr="00DD4910">
        <w:trPr>
          <w:trHeight w:hRule="exact" w:val="547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Парикмахер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1280" w:wrap="none" w:vAnchor="page" w:hAnchor="page" w:x="1607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9826,00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1536"/>
        </w:trPr>
        <w:tc>
          <w:tcPr>
            <w:tcW w:w="7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25.12.2014 № 1134н «Об утверждении профессионального стандарта «Специалист по предоставлению парикмахерских услуг»)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538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Помощник повара, младший повар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9826,00</w:t>
            </w:r>
          </w:p>
        </w:tc>
      </w:tr>
      <w:tr w:rsidR="00DD4910" w:rsidRPr="008359DF" w:rsidTr="00DD4910">
        <w:trPr>
          <w:trHeight w:hRule="exact" w:val="2227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повар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шеф-повар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Российской Федерации от 08.09.2015 № 610н «Об утверждении профессионального стандарта «Повар»)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before="100"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10005,00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10195,00</w:t>
            </w:r>
          </w:p>
        </w:tc>
      </w:tr>
      <w:tr w:rsidR="00DD4910" w:rsidRPr="008359DF" w:rsidTr="00DD4910">
        <w:trPr>
          <w:trHeight w:hRule="exact" w:val="204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Официант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tabs>
                <w:tab w:val="left" w:pos="2578"/>
                <w:tab w:val="left" w:pos="5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01.12.2015 № 910н «Об утверждении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профессионального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стандарта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«Официант/бармен»)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9826,00</w:t>
            </w:r>
          </w:p>
        </w:tc>
      </w:tr>
      <w:tr w:rsidR="00DD4910" w:rsidRPr="008359DF" w:rsidTr="00DD4910">
        <w:trPr>
          <w:trHeight w:hRule="exact" w:val="223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Помощник пекаря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пекарь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Российской Федерации от 01.12.2015 № 914н «Об утверждении профессионального стандарта «Пекарь»)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before="100"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9492,00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9826,00</w:t>
            </w:r>
          </w:p>
        </w:tc>
      </w:tr>
      <w:tr w:rsidR="00DD4910" w:rsidRPr="008359DF" w:rsidTr="00DD4910">
        <w:trPr>
          <w:trHeight w:hRule="exact" w:val="204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Слесарь-сантехник ЖКХ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21.12.2015 № 1076н «Об утверждении профессионального стандарта «Слесарь домовых санитарно-технических систем и оборудования»)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9826,00</w:t>
            </w:r>
          </w:p>
        </w:tc>
      </w:tr>
      <w:tr w:rsidR="00DD4910" w:rsidRPr="008359DF" w:rsidTr="00DD4910">
        <w:trPr>
          <w:trHeight w:hRule="exact" w:val="2035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Слесарь-электрик по ремонту электрооборудования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17.09.2014 № 646н «Об утверждении профессионального стандарта «Слесарь- электрик»)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10005,00</w:t>
            </w:r>
          </w:p>
        </w:tc>
      </w:tr>
      <w:tr w:rsidR="00DD4910" w:rsidRPr="008359DF" w:rsidTr="00DD4910">
        <w:trPr>
          <w:trHeight w:hRule="exact" w:val="205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tabs>
                <w:tab w:val="left" w:pos="1776"/>
                <w:tab w:val="left" w:pos="3850"/>
                <w:tab w:val="left" w:pos="5251"/>
                <w:tab w:val="left" w:pos="6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Машинист (оператор) паровых котлов, машинист (оператор)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водогрейных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котлов,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оператор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обслуживанию электрических котлов</w:t>
            </w:r>
          </w:p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24.12.2015 № 1129н «Об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698" w:wrap="none" w:vAnchor="page" w:hAnchor="page" w:x="1607" w:y="962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10195,00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1186"/>
        </w:trPr>
        <w:tc>
          <w:tcPr>
            <w:tcW w:w="7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утверждении профессионального стандарта «Работник по эксплуатации оборудования, работающего под избыточным давлением, котлов и трубопроводов пара»)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D4910" w:rsidRPr="008359DF" w:rsidTr="00DD4910">
        <w:trPr>
          <w:trHeight w:hRule="exact" w:val="2357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Делопроизводитель</w:t>
            </w:r>
          </w:p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15.06.2020 № 333н 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14858,00</w:t>
            </w:r>
          </w:p>
        </w:tc>
      </w:tr>
      <w:tr w:rsidR="00DD4910" w:rsidRPr="008359DF" w:rsidTr="00DD4910">
        <w:trPr>
          <w:trHeight w:hRule="exact" w:val="236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Секретарь руководителя</w:t>
            </w:r>
          </w:p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15.06.2020 № 333н 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15697,00</w:t>
            </w:r>
          </w:p>
        </w:tc>
      </w:tr>
      <w:tr w:rsidR="00DD4910" w:rsidRPr="008359DF" w:rsidTr="00DD4910">
        <w:trPr>
          <w:trHeight w:hRule="exact" w:val="204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Техник, прораб, мастер</w:t>
            </w:r>
          </w:p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09.09.2020 № 599н «Об утверждении профессионального стандарта «Специалист по благоустройству и озеленению территорий и объектов»)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14912,00</w:t>
            </w:r>
          </w:p>
        </w:tc>
      </w:tr>
      <w:tr w:rsidR="00DD4910" w:rsidRPr="008359DF" w:rsidTr="00DD4910">
        <w:trPr>
          <w:trHeight w:hRule="exact" w:val="300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tabs>
                <w:tab w:val="left" w:pos="739"/>
                <w:tab w:val="left" w:pos="3653"/>
                <w:tab w:val="left" w:pos="5678"/>
                <w:tab w:val="left" w:pos="70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Специалист по кадровому делопроизводству, специалист по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документационному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обеспечению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работы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</w:t>
            </w:r>
          </w:p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tabs>
                <w:tab w:val="left" w:pos="1997"/>
                <w:tab w:val="left" w:pos="3864"/>
                <w:tab w:val="left" w:pos="4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персоналом,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специалист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документационному</w:t>
            </w:r>
          </w:p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обеспечению персонала, специалист по персоналу</w:t>
            </w:r>
          </w:p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06.10.2015 № 691н «Об утверждении профессионального стандарта «Специалист по управлению персоналом»)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16330,00</w:t>
            </w:r>
          </w:p>
        </w:tc>
      </w:tr>
      <w:tr w:rsidR="00DD4910" w:rsidRPr="008359DF" w:rsidTr="00DD4910">
        <w:trPr>
          <w:trHeight w:hRule="exact" w:val="2362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Инструктор по адаптивной физической культуре</w:t>
            </w:r>
          </w:p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02.04.2019 № 197н «Об утверждении профессионального стандарта «Инструктор- методист по адаптивной физической культуре и адаптивному спорту»)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15697,00</w:t>
            </w:r>
          </w:p>
        </w:tc>
      </w:tr>
      <w:tr w:rsidR="00DD4910" w:rsidRPr="008359DF" w:rsidTr="00DD4910">
        <w:trPr>
          <w:trHeight w:hRule="exact" w:val="1190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Системный администратор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14496" w:wrap="none" w:vAnchor="page" w:hAnchor="page" w:x="1787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16330,00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2"/>
        <w:gridCol w:w="1824"/>
      </w:tblGrid>
      <w:tr w:rsidR="00DD4910" w:rsidRPr="008359DF" w:rsidTr="00DD4910">
        <w:trPr>
          <w:trHeight w:hRule="exact" w:val="3408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Старший системный администратор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Ведущий системный администратор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Главный системный администратор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tabs>
                <w:tab w:val="left" w:pos="26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05.10.2015 № 684н «Об утверждении профессионального стандарта «Системный администратор</w:t>
            </w: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информационно-коммуникационных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систем»)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before="100"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17147,00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17996,00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18898,00</w:t>
            </w:r>
          </w:p>
        </w:tc>
      </w:tr>
      <w:tr w:rsidR="00DD4910" w:rsidRPr="008359DF" w:rsidTr="00DD4910">
        <w:trPr>
          <w:trHeight w:hRule="exact" w:val="2035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Психолог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18.11.2013 № 682н «Об утверждении профессионального стандарта «Психолог в социальной сфере»)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15729,00</w:t>
            </w:r>
          </w:p>
        </w:tc>
      </w:tr>
      <w:tr w:rsidR="00DD4910" w:rsidRPr="008359DF" w:rsidTr="00DD4910">
        <w:trPr>
          <w:trHeight w:hRule="exact" w:val="1718"/>
        </w:trPr>
        <w:tc>
          <w:tcPr>
            <w:tcW w:w="7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Бухгалтер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21.02.2019 № 103н «Об утверждении профессионального стандарта «Бухгалтер»)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Няня</w:t>
            </w:r>
          </w:p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(приказ Министерства труда и социальной защиты Российской Федерации от 05.12.2018 № 769н «Об утверждении профессионального стандарта «Няня (работник по присмотру и уходу за детьми)»)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16330,00</w:t>
            </w:r>
          </w:p>
        </w:tc>
      </w:tr>
      <w:tr w:rsidR="00DD4910" w:rsidRPr="008359DF" w:rsidTr="00DD4910">
        <w:trPr>
          <w:trHeight w:hRule="exact" w:val="2045"/>
        </w:trPr>
        <w:tc>
          <w:tcPr>
            <w:tcW w:w="72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6" w:h="9206" w:wrap="none" w:vAnchor="page" w:hAnchor="page" w:x="1595" w:y="991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14858,00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70" w:h="1723" w:hRule="exact" w:wrap="none" w:vAnchor="page" w:hAnchor="page" w:x="1595" w:y="160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12 к Положению об оплате труда </w:t>
      </w:r>
    </w:p>
    <w:p w:rsidR="00DD4910" w:rsidRPr="008359DF" w:rsidRDefault="00DD4910" w:rsidP="00DD4910">
      <w:pPr>
        <w:framePr w:w="9470" w:h="706" w:hRule="exact" w:wrap="none" w:vAnchor="page" w:hAnchor="page" w:x="1595" w:y="3592"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1" w:name="bookmark22"/>
      <w:bookmarkStart w:id="22" w:name="bookmark23"/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 медицинских работников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муниципальных образовательных организаций</w:t>
      </w:r>
      <w:bookmarkEnd w:id="21"/>
      <w:bookmarkEnd w:id="2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3888"/>
        <w:gridCol w:w="2501"/>
      </w:tblGrid>
      <w:tr w:rsidR="00DD4910" w:rsidRPr="008359DF" w:rsidTr="00DD4910">
        <w:trPr>
          <w:trHeight w:hRule="exact" w:val="11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Квалификационный уровень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Наименования должностей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Оклад (должностной оклад), рублей</w:t>
            </w:r>
          </w:p>
        </w:tc>
      </w:tr>
      <w:tr w:rsidR="00DD4910" w:rsidRPr="008359DF" w:rsidTr="00DD4910">
        <w:trPr>
          <w:trHeight w:hRule="exact" w:val="859"/>
        </w:trPr>
        <w:tc>
          <w:tcPr>
            <w:tcW w:w="90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 Профессиональная квалификационная группа «Средний медицинский и фармацевтический персонал»</w:t>
            </w:r>
          </w:p>
        </w:tc>
      </w:tr>
      <w:tr w:rsidR="00DD4910" w:rsidRPr="008359DF" w:rsidTr="00DD4910">
        <w:trPr>
          <w:trHeight w:hRule="exact" w:val="85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квалификационный уровень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инструктор по лечебной физкультуре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11700,00</w:t>
            </w:r>
          </w:p>
        </w:tc>
      </w:tr>
      <w:tr w:rsidR="00DD4910" w:rsidRPr="008359DF" w:rsidTr="00DD4910">
        <w:trPr>
          <w:trHeight w:hRule="exact" w:val="85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 квалификационный уровень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медицинская сестра диетическая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11746,00</w:t>
            </w:r>
          </w:p>
        </w:tc>
      </w:tr>
      <w:tr w:rsidR="00DD4910" w:rsidRPr="008359DF" w:rsidTr="00DD4910">
        <w:trPr>
          <w:trHeight w:hRule="exact" w:val="11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 квалификационный уровень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медицинская сестра; медицинская сестра по массажу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0" w:rsidRPr="008359DF" w:rsidRDefault="00DD4910" w:rsidP="00DD4910">
            <w:pPr>
              <w:framePr w:w="9082" w:h="4949" w:wrap="none" w:vAnchor="page" w:hAnchor="page" w:x="1595" w:y="4576"/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11830,00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sectPr w:rsidR="00DD4910" w:rsidRPr="008359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Pr="008359DF" w:rsidRDefault="00DD4910" w:rsidP="00DD4910">
      <w:pPr>
        <w:framePr w:w="9446" w:h="1723" w:hRule="exact" w:wrap="none" w:vAnchor="page" w:hAnchor="page" w:x="1633" w:y="1283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13 к Положению об оплате труда </w:t>
      </w:r>
    </w:p>
    <w:p w:rsidR="00DD4910" w:rsidRPr="008359DF" w:rsidRDefault="00DD4910" w:rsidP="00DD4910">
      <w:pPr>
        <w:framePr w:w="9446" w:h="1027" w:hRule="exact" w:wrap="none" w:vAnchor="page" w:hAnchor="page" w:x="1633" w:y="327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Размеры окладов (должностных окладов) руководителей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и специалистов библиотек муниципальных</w:t>
      </w:r>
      <w:r w:rsidRPr="0083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образовательных организаций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205"/>
      </w:tblGrid>
      <w:tr w:rsidR="00DD4910" w:rsidRPr="008359DF" w:rsidTr="00DD4910">
        <w:trPr>
          <w:trHeight w:hRule="exact" w:val="54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Должностной оклад, рублей</w:t>
            </w:r>
          </w:p>
        </w:tc>
      </w:tr>
      <w:tr w:rsidR="00DD4910" w:rsidRPr="008359DF" w:rsidTr="00DD4910">
        <w:trPr>
          <w:trHeight w:hRule="exact" w:val="538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Заведующий библиотекой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20831,00</w:t>
            </w:r>
          </w:p>
        </w:tc>
      </w:tr>
      <w:tr w:rsidR="00DD4910" w:rsidRPr="008359DF" w:rsidTr="00DD4910">
        <w:trPr>
          <w:trHeight w:hRule="exact" w:val="54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Библиотекарь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10" w:rsidRPr="008359DF" w:rsidRDefault="00DD4910" w:rsidP="00DD4910">
            <w:pPr>
              <w:framePr w:w="9086" w:h="1622" w:wrap="none" w:vAnchor="page" w:hAnchor="page" w:x="1633" w:y="4576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35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16653,00</w:t>
            </w:r>
          </w:p>
        </w:tc>
      </w:tr>
    </w:tbl>
    <w:p w:rsidR="00DD4910" w:rsidRPr="008359DF" w:rsidRDefault="00DD4910" w:rsidP="00DD4910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DD4910" w:rsidRDefault="00DD4910" w:rsidP="00DD4910"/>
    <w:p w:rsidR="00274BC6" w:rsidRDefault="00274BC6"/>
    <w:sectPr w:rsidR="00274B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2D48"/>
    <w:multiLevelType w:val="multilevel"/>
    <w:tmpl w:val="BC106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92ADA"/>
    <w:multiLevelType w:val="multilevel"/>
    <w:tmpl w:val="380232DC"/>
    <w:lvl w:ilvl="0">
      <w:start w:val="1"/>
      <w:numFmt w:val="decimal"/>
      <w:lvlText w:val="6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37692"/>
    <w:multiLevelType w:val="multilevel"/>
    <w:tmpl w:val="3A1495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9E75CE"/>
    <w:multiLevelType w:val="multilevel"/>
    <w:tmpl w:val="80469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735A89"/>
    <w:multiLevelType w:val="multilevel"/>
    <w:tmpl w:val="13560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D21895"/>
    <w:multiLevelType w:val="multilevel"/>
    <w:tmpl w:val="9530F13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3566F0"/>
    <w:multiLevelType w:val="multilevel"/>
    <w:tmpl w:val="A6A6DADE"/>
    <w:lvl w:ilvl="0">
      <w:start w:val="1"/>
      <w:numFmt w:val="decimal"/>
      <w:lvlText w:val="6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2D15D8"/>
    <w:multiLevelType w:val="multilevel"/>
    <w:tmpl w:val="434E643E"/>
    <w:lvl w:ilvl="0">
      <w:start w:val="3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10"/>
    <w:rsid w:val="00274BC6"/>
    <w:rsid w:val="002B2148"/>
    <w:rsid w:val="005C1793"/>
    <w:rsid w:val="00D45EF8"/>
    <w:rsid w:val="00D90466"/>
    <w:rsid w:val="00DD4910"/>
    <w:rsid w:val="00F4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1560"/>
  <w15:chartTrackingRefBased/>
  <w15:docId w15:val="{94B95327-88B4-406C-8705-B4DD67EA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4910"/>
  </w:style>
  <w:style w:type="character" w:customStyle="1" w:styleId="3">
    <w:name w:val="Основной текст (3)_"/>
    <w:basedOn w:val="a0"/>
    <w:link w:val="30"/>
    <w:rsid w:val="00DD491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0">
    <w:name w:val="Заголовок №1_"/>
    <w:basedOn w:val="a0"/>
    <w:link w:val="11"/>
    <w:rsid w:val="00DD491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a3">
    <w:name w:val="Основной текст_"/>
    <w:basedOn w:val="a0"/>
    <w:link w:val="12"/>
    <w:rsid w:val="00DD49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DD49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D49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Другое_"/>
    <w:basedOn w:val="a0"/>
    <w:link w:val="a5"/>
    <w:rsid w:val="00DD49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DD49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4910"/>
    <w:pPr>
      <w:widowControl w:val="0"/>
      <w:shd w:val="clear" w:color="auto" w:fill="FFFFFF"/>
      <w:spacing w:after="30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DD4910"/>
    <w:pPr>
      <w:widowControl w:val="0"/>
      <w:shd w:val="clear" w:color="auto" w:fill="FFFFFF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">
    <w:name w:val="Основной текст1"/>
    <w:basedOn w:val="a"/>
    <w:link w:val="a3"/>
    <w:rsid w:val="00DD491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DD4910"/>
    <w:pPr>
      <w:widowControl w:val="0"/>
      <w:shd w:val="clear" w:color="auto" w:fill="FFFFFF"/>
      <w:spacing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DD4910"/>
    <w:pPr>
      <w:widowControl w:val="0"/>
      <w:shd w:val="clear" w:color="auto" w:fill="FFFFFF"/>
      <w:spacing w:after="300" w:line="240" w:lineRule="auto"/>
      <w:ind w:left="4780" w:firstLine="4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D491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DD4910"/>
    <w:pPr>
      <w:widowControl w:val="0"/>
      <w:shd w:val="clear" w:color="auto" w:fill="FFFFFF"/>
      <w:spacing w:after="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DD4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67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NwYl4zsaVG81Chmo+AcHp660o9O1IaFRlZ5rfAg8eUY=</DigestValue>
    </Reference>
    <Reference Type="http://www.w3.org/2000/09/xmldsig#Object" URI="#idOfficeObject">
      <DigestMethod Algorithm="urn:ietf:params:xml:ns:cpxmlsec:algorithms:gostr34112012-256"/>
      <DigestValue>JEA5i+dCIoWKfYvunJw9woHWPQK/59aDauXkC+vXzPQ=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PhuR70udQ/uHI1HAXNzgJrxduWrTPK2aLzrSIi7VoaI=</DigestValue>
    </Reference>
  </SignedInfo>
  <SignatureValue>PO7OtpzQ+3jIUAH2i5kxNTWQp7pgyBApzJEowzFcPREbbzpLvrp0ol+iKZ+B82hO
Pxhm6x+1MzjFPp1ce88zFw==</SignatureValue>
  <KeyInfo>
    <X509Data>
      <X509Certificate>MIIJ4DCCCY2gAwIBAgIUUldXouodiHkPVs4vL6Pv+kMbvsswCgYIKoUDBwEBAwIw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jNC90L7QtSDQutCw0LfQvdCw0YfQtdC50YHRgtCy0L4wHhcNMjEwNzI3MTQ0NjU1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STJZkyk+zHddNf8nJqlPGwh/5M4=</DigestValue>
      </Reference>
      <Reference URI="/word/document.xml?ContentType=application/vnd.openxmlformats-officedocument.wordprocessingml.document.main+xml">
        <DigestMethod Algorithm="http://www.w3.org/2000/09/xmldsig#sha1"/>
        <DigestValue>ErXCAP433Looj/MuEzvKv/9lWfE=</DigestValue>
      </Reference>
      <Reference URI="/word/fontTable.xml?ContentType=application/vnd.openxmlformats-officedocument.wordprocessingml.fontTable+xml">
        <DigestMethod Algorithm="http://www.w3.org/2000/09/xmldsig#sha1"/>
        <DigestValue>kco6QsKUEzWezP0YQzpqe7bgCbk=</DigestValue>
      </Reference>
      <Reference URI="/word/media/image1.emf?ContentType=image/x-emf">
        <DigestMethod Algorithm="http://www.w3.org/2000/09/xmldsig#sha1"/>
        <DigestValue>jSrAab1lQbSZ6cn/AMkvg7MTCz8=</DigestValue>
      </Reference>
      <Reference URI="/word/media/image2.emf?ContentType=image/x-emf">
        <DigestMethod Algorithm="http://www.w3.org/2000/09/xmldsig#sha1"/>
        <DigestValue>umdHeE7uGYZ3ntXpXjKfsmnZFII=</DigestValue>
      </Reference>
      <Reference URI="/word/media/image3.emf?ContentType=image/x-emf">
        <DigestMethod Algorithm="http://www.w3.org/2000/09/xmldsig#sha1"/>
        <DigestValue>/XwB1fx69fKBL0axzG08wfX7fXo=</DigestValue>
      </Reference>
      <Reference URI="/word/numbering.xml?ContentType=application/vnd.openxmlformats-officedocument.wordprocessingml.numbering+xml">
        <DigestMethod Algorithm="http://www.w3.org/2000/09/xmldsig#sha1"/>
        <DigestValue>1ZwFMFTx322DCdKxDBbafwQrqcM=</DigestValue>
      </Reference>
      <Reference URI="/word/settings.xml?ContentType=application/vnd.openxmlformats-officedocument.wordprocessingml.settings+xml">
        <DigestMethod Algorithm="http://www.w3.org/2000/09/xmldsig#sha1"/>
        <DigestValue>Utp2I+4Qq9uFDSAx4v0aiX4E8OI=</DigestValue>
      </Reference>
      <Reference URI="/word/styles.xml?ContentType=application/vnd.openxmlformats-officedocument.wordprocessingml.styles+xml">
        <DigestMethod Algorithm="http://www.w3.org/2000/09/xmldsig#sha1"/>
        <DigestValue>1eSej/oX6HoSNMVvIdbZK1Vnnqo=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e686bAuGcJRJLIgEuPTwdopykDk=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2022-09-14T12:57:53Z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на сайт</SignatureComments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2022-09-14T12:57:53Z</xd:SigningTime>
          <xd:SigningCertificate>
            <xd:Cert>
              <xd:CertDigest>
                <DigestMethod Algorithm="http://www.w3.org/2000/09/xmldsig#sha1"/>
                <DigestValue>d0PgfAEadc6kuazvPXCwSYpxJro=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470085042245639205155549544374711006567050493643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на сайт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42</Pages>
  <Words>9497</Words>
  <Characters>54139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2022-09-13T10:13:00Z</dcterms:created>
  <dcterms:modified xsi:type="dcterms:W3CDTF">2022-09-14T12:57:00Z</dcterms:modified>
</cp:coreProperties>
</file>