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057A" w14:textId="77777777" w:rsidR="00920417" w:rsidRPr="00920417" w:rsidRDefault="00920417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051CF1D1" w14:textId="4345493F" w:rsidR="00920417" w:rsidRPr="00920417" w:rsidRDefault="00920417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Неделя естественнонаучной грамотности</w:t>
      </w:r>
    </w:p>
    <w:p w14:paraId="42757FE5" w14:textId="77777777" w:rsidR="006B442C" w:rsidRDefault="00920417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 глобальных компетенций</w:t>
      </w:r>
    </w:p>
    <w:p w14:paraId="30B84B09" w14:textId="36633C2D" w:rsidR="00920417" w:rsidRPr="00920417" w:rsidRDefault="006B442C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МБОУ «</w:t>
      </w:r>
      <w:r w:rsidR="00A579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СОШ № 8 им.А.А.Волошиновой»</w:t>
      </w:r>
    </w:p>
    <w:p w14:paraId="29235FC1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4D1D2D87" w14:textId="77777777" w:rsidR="00920417" w:rsidRPr="00920417" w:rsidRDefault="00920417" w:rsidP="00A5798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Исследования в области образования показывают, что российские школьники сильны в области предметных знаний, но у них возникают трудности в применении этих знаний в ситуациях, приближенных к жизненным реалиям. В связи с этим, одной из задач учительского профессионального сообщества ставится формирование и оценка способности применять полученные в процессе обучения знания для решения учебных и практических задач – формированию функциональной грамотности. </w:t>
      </w:r>
      <w:r w:rsidRPr="009204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Функциональная грамотность</w:t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отражает идею эффективной интеграции личности в быстро меняющееся общество.</w:t>
      </w:r>
    </w:p>
    <w:p w14:paraId="736879A5" w14:textId="77777777" w:rsidR="00920417" w:rsidRPr="00920417" w:rsidRDefault="00920417" w:rsidP="00A5798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Основными составляющими функциональной грамотности являются </w:t>
      </w:r>
      <w:r w:rsidRPr="009204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способность человека действовать в современном обществе, решать различные задачи (максимально широкого диапазона), используя при этом определенные знания, умения и компетенции. </w:t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Оценка сформированности функциональной грамотности может осуществляться через оценку определенных стратегий действий, поведения обучающихся, которые они могли бы продемонстрировать в различных ситуациях реальной жизни.</w:t>
      </w:r>
    </w:p>
    <w:p w14:paraId="3C29D5B3" w14:textId="77777777" w:rsidR="00920417" w:rsidRPr="00920417" w:rsidRDefault="00920417" w:rsidP="00A5798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Естественнонаучная грамотность (ЕНГ) - это способность человека занимать активную</w:t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ym w:font="Symbol" w:char="F0B7"/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гражданскую позицию по вопросам, связанным с естественными науками, и его готовность интересоваться естественнонаучными идеями. </w:t>
      </w:r>
    </w:p>
    <w:p w14:paraId="2BF7FEE2" w14:textId="77777777" w:rsidR="00920417" w:rsidRPr="00920417" w:rsidRDefault="00920417" w:rsidP="00A5798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Целью дополнительного естественнонаучного образования становится развитие естественнонаучной грамотности обучающихся, формирование высокой естественнонаучной грамотности учащихся, прежде всего экологической, здоровьесберегающей, природоохранительной составляющей, в процессе изучения законов природы, теорий, идей, обеспечивающих фундамент для практической деятельности учащихся, формирования их научного мировоззрения, а также для повышения мотивации к изучению предметов естественно научного цикла и освоения навыков проектно-исследовательской деятельности; Глобально компетентные люди могут рассматривать местные, глобальные и межкультурные проблемы, осознавать и ценить разные взгляды и убеждения, успешно и уважительно взаимодействовать с другими, и принимать ответственные решения касательно коллективного состояния и благополучия</w:t>
      </w:r>
    </w:p>
    <w:p w14:paraId="63F9E92F" w14:textId="77777777" w:rsidR="00920417" w:rsidRPr="00920417" w:rsidRDefault="00920417" w:rsidP="00A5798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Задачи</w:t>
      </w:r>
    </w:p>
    <w:p w14:paraId="05739C0D" w14:textId="77777777" w:rsidR="00920417" w:rsidRPr="00920417" w:rsidRDefault="00920417" w:rsidP="00A57988">
      <w:pPr>
        <w:numPr>
          <w:ilvl w:val="0"/>
          <w:numId w:val="4"/>
        </w:num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сформировать навыки элементарной проектно-исследовательской деятельности расширить знания учащихся по предметам естественнонаучного цикла;</w:t>
      </w:r>
    </w:p>
    <w:p w14:paraId="3F364862" w14:textId="77777777" w:rsidR="00920417" w:rsidRPr="00920417" w:rsidRDefault="00920417" w:rsidP="00A57988">
      <w:pPr>
        <w:numPr>
          <w:ilvl w:val="0"/>
          <w:numId w:val="4"/>
        </w:num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выявить состав и свойства основных компонентов природы, их взаимосвязи, влияние деятельности человека на отдельные компоненты природы и в совокупности.</w:t>
      </w:r>
    </w:p>
    <w:p w14:paraId="2083B125" w14:textId="77777777" w:rsidR="00920417" w:rsidRPr="00920417" w:rsidRDefault="00920417" w:rsidP="00A57988">
      <w:pPr>
        <w:numPr>
          <w:ilvl w:val="0"/>
          <w:numId w:val="4"/>
        </w:num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способствовать развитию мониторинговых, исследовательских и практических действий по сохранению и улучшению качества окружающей среды, здоровья людей, без</w:t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опасности жизни в интересах устойчивого развития общества.</w:t>
      </w:r>
    </w:p>
    <w:p w14:paraId="772F8E3D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7670A408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5A51BA12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0C5C256D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461474C1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4A91671E" w14:textId="77777777" w:rsidR="00920417" w:rsidRPr="00920417" w:rsidRDefault="00920417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lastRenderedPageBreak/>
        <w:t>Неделя</w:t>
      </w:r>
    </w:p>
    <w:p w14:paraId="472DD98B" w14:textId="77777777" w:rsidR="00920417" w:rsidRPr="00920417" w:rsidRDefault="00920417" w:rsidP="0092041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Естественнонаучной грамотности и глобальных компетенций.</w:t>
      </w:r>
    </w:p>
    <w:p w14:paraId="44FF75B3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17532374" w14:textId="2B5F326F" w:rsidR="00920417" w:rsidRPr="00920417" w:rsidRDefault="00920417" w:rsidP="00920417">
      <w:pPr>
        <w:numPr>
          <w:ilvl w:val="0"/>
          <w:numId w:val="4"/>
        </w:num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92041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Проведение: </w:t>
      </w:r>
      <w:r w:rsidR="00A5798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18</w:t>
      </w:r>
      <w:r w:rsidRPr="0092041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.11-2</w:t>
      </w:r>
      <w:r w:rsidR="00A5798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Pr="0092041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.11 202</w:t>
      </w:r>
      <w:r w:rsidR="00870FC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</w:t>
      </w:r>
      <w:r w:rsidRPr="0092041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г.</w:t>
      </w:r>
      <w:r w:rsidRPr="009204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14:paraId="6B83E14B" w14:textId="77777777" w:rsidR="00920417" w:rsidRP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920417" w:rsidRPr="00920417" w14:paraId="76E12DDC" w14:textId="77777777" w:rsidTr="009204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F760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04E7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E265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F351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0417" w:rsidRPr="00920417" w14:paraId="4ECCFC67" w14:textId="77777777" w:rsidTr="00A5798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3D0B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AD07" w14:textId="4DDE6235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Проведение мониторинга уровня </w:t>
            </w:r>
            <w:r w:rsidR="00A5798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глобальных компетенций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E42C" w14:textId="031872D7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  <w:r w:rsidR="00920417"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E5D" w14:textId="428A3D80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Дядченко А.С.</w:t>
            </w:r>
          </w:p>
        </w:tc>
      </w:tr>
      <w:tr w:rsidR="00920417" w:rsidRPr="00920417" w14:paraId="56BD1032" w14:textId="77777777" w:rsidTr="009204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B83B" w14:textId="15D83DCE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</w:t>
            </w:r>
            <w:r w:rsidR="00920417"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79D6" w14:textId="23C7D4B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Проведение семинара учителей социально-гуманитарных дисциплин: «Современные подходы к формированию и оценке глобальных компетенций  в образовательном процессе 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EEBF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CD5C" w14:textId="1201B509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Сиворина А.В.</w:t>
            </w:r>
          </w:p>
        </w:tc>
      </w:tr>
      <w:tr w:rsidR="00920417" w:rsidRPr="00920417" w14:paraId="760361EB" w14:textId="77777777" w:rsidTr="009204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3CD6" w14:textId="372E2054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</w:t>
            </w:r>
            <w:r w:rsidR="00920417"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9C16" w14:textId="5BFA5B20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Тестирование по естественнонаучной грамотности на платформе РЭШ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44" w14:textId="4B295B99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3F18" w14:textId="1889574A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Жук Н.В.</w:t>
            </w:r>
          </w:p>
        </w:tc>
      </w:tr>
      <w:tr w:rsidR="00920417" w:rsidRPr="00920417" w14:paraId="2D429445" w14:textId="77777777" w:rsidTr="009204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6B47" w14:textId="7BC9597A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4</w:t>
            </w:r>
            <w:r w:rsidR="00920417"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8D30" w14:textId="77777777" w:rsidR="00920417" w:rsidRPr="00920417" w:rsidRDefault="00920417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Игра «Своя игра»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30CC" w14:textId="4AC150DA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7</w:t>
            </w:r>
            <w:r w:rsidR="00920417"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080D" w14:textId="61D5FFBF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Малахова И.Ю.</w:t>
            </w:r>
          </w:p>
        </w:tc>
      </w:tr>
      <w:tr w:rsidR="00920417" w:rsidRPr="00920417" w14:paraId="02FBED4C" w14:textId="77777777" w:rsidTr="009204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E1B9" w14:textId="56EEC6F6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5</w:t>
            </w:r>
            <w:r w:rsidR="00920417" w:rsidRPr="0092041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5B0F" w14:textId="34B7916F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Проведение классных часов</w:t>
            </w:r>
            <w:r w:rsidR="00920417" w:rsidRPr="009204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«Глобальные компетенции – элемент функциональной грамотности»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3B2B" w14:textId="5FD20059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D00B" w14:textId="0893B4C4" w:rsidR="00920417" w:rsidRPr="00920417" w:rsidRDefault="00A57988" w:rsidP="00920417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5A57B0F" w14:textId="40F0C9BB" w:rsidR="00920417" w:rsidRDefault="004C2005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69C9844A" wp14:editId="328602FD">
            <wp:extent cx="4476750" cy="33575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13" cy="33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7DEED" w14:textId="50210A81" w:rsidR="004C2005" w:rsidRPr="00920417" w:rsidRDefault="004C2005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486ECE95" w14:textId="5E368AA8" w:rsidR="00920417" w:rsidRDefault="004C2005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44294AA4" wp14:editId="04A46A13">
            <wp:extent cx="3939541" cy="29546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676" cy="29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0F03BEA8" wp14:editId="1926F852">
            <wp:extent cx="5321300" cy="3990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75E633E" wp14:editId="543DAF6B">
            <wp:extent cx="5397500" cy="40481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7E2FF72F" wp14:editId="21D6C82B">
            <wp:extent cx="5372100" cy="40290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83D4EE3" wp14:editId="0AA99EA6">
            <wp:extent cx="5384800" cy="40386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1BD927DA" wp14:editId="625F7F52">
            <wp:extent cx="4095750" cy="30718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285" cy="307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2000B734" wp14:editId="5E684D04">
            <wp:extent cx="4127500" cy="309562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10" cy="309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02BA9BB5" wp14:editId="73CEC4FE">
            <wp:extent cx="4174749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24" cy="259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594902BD" wp14:editId="7E1E8484">
            <wp:extent cx="4162425" cy="256856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26" cy="257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805B1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0EFF2FCB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6ED94613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0D6E53FD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5C98DB2A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6F1CB452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3B3E945E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6ACEA73F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14F31892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4D02561B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6DAE2512" w14:textId="77777777" w:rsidR="00920417" w:rsidRDefault="00920417" w:rsidP="0092041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sectPr w:rsidR="00920417" w:rsidSect="002A25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61D3D"/>
    <w:multiLevelType w:val="multilevel"/>
    <w:tmpl w:val="1466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01649"/>
    <w:multiLevelType w:val="multilevel"/>
    <w:tmpl w:val="4688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FD1EE5"/>
    <w:multiLevelType w:val="multilevel"/>
    <w:tmpl w:val="F640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176FB6"/>
    <w:multiLevelType w:val="multilevel"/>
    <w:tmpl w:val="DD3E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1015347">
    <w:abstractNumId w:val="3"/>
  </w:num>
  <w:num w:numId="2" w16cid:durableId="1479105362">
    <w:abstractNumId w:val="2"/>
  </w:num>
  <w:num w:numId="3" w16cid:durableId="1295915676">
    <w:abstractNumId w:val="1"/>
  </w:num>
  <w:num w:numId="4" w16cid:durableId="84516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44D"/>
    <w:rsid w:val="001D5C57"/>
    <w:rsid w:val="002A25D9"/>
    <w:rsid w:val="004C2005"/>
    <w:rsid w:val="006B442C"/>
    <w:rsid w:val="00870FC3"/>
    <w:rsid w:val="0088652C"/>
    <w:rsid w:val="008D63A2"/>
    <w:rsid w:val="00920417"/>
    <w:rsid w:val="00931785"/>
    <w:rsid w:val="00A57988"/>
    <w:rsid w:val="00C101B7"/>
    <w:rsid w:val="00DD344D"/>
    <w:rsid w:val="00F7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6A3C"/>
  <w15:docId w15:val="{627CD0C0-7F66-4F7B-889E-22E74B7E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2C"/>
  </w:style>
  <w:style w:type="paragraph" w:styleId="1">
    <w:name w:val="heading 1"/>
    <w:basedOn w:val="a"/>
    <w:link w:val="10"/>
    <w:uiPriority w:val="9"/>
    <w:qFormat/>
    <w:rsid w:val="00F70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D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0DB5"/>
    <w:rPr>
      <w:color w:val="0000FF"/>
      <w:u w:val="single"/>
    </w:rPr>
  </w:style>
  <w:style w:type="character" w:styleId="a4">
    <w:name w:val="Emphasis"/>
    <w:basedOn w:val="a0"/>
    <w:uiPriority w:val="20"/>
    <w:qFormat/>
    <w:rsid w:val="00F70DB5"/>
    <w:rPr>
      <w:i/>
      <w:iCs/>
    </w:rPr>
  </w:style>
  <w:style w:type="paragraph" w:styleId="a5">
    <w:name w:val="Normal (Web)"/>
    <w:basedOn w:val="a"/>
    <w:uiPriority w:val="99"/>
    <w:semiHidden/>
    <w:unhideWhenUsed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0DB5"/>
    <w:rPr>
      <w:b/>
      <w:bCs/>
    </w:rPr>
  </w:style>
  <w:style w:type="table" w:styleId="a7">
    <w:name w:val="Table Grid"/>
    <w:basedOn w:val="a1"/>
    <w:uiPriority w:val="39"/>
    <w:rsid w:val="0092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0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0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49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Liza</cp:lastModifiedBy>
  <cp:revision>9</cp:revision>
  <dcterms:created xsi:type="dcterms:W3CDTF">2021-12-09T19:17:00Z</dcterms:created>
  <dcterms:modified xsi:type="dcterms:W3CDTF">2026-05-25T21:23:00Z</dcterms:modified>
</cp:coreProperties>
</file>