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24" w:rsidRDefault="003B172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МУНИЦИПАЛЬНОЕ БЮДЖЕТНОЕ ОБЩЕОБРАЗОВАТЕЛЬНОЕ УЧРЕЖДЕНИЕ</w:t>
      </w:r>
    </w:p>
    <w:p w:rsidR="000F1224" w:rsidRDefault="003B172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«СРЕДНЯЯ ОБЩЕОБРАЗОВАТЕЛЬНАЯ ШКОЛА №8» МУНИЦИПАЛЬНОГО ОБРАЗОВАНИЯ ГОРОДСКОЙ ОКРУГ СИМФЕРОПОЛЬ РЕСПУБЛИКИ КРЫМ</w:t>
      </w:r>
    </w:p>
    <w:p w:rsidR="000F1224" w:rsidRDefault="000F122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F1224" w:rsidRDefault="000F122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780" w:type="dxa"/>
        <w:tblInd w:w="-5" w:type="dxa"/>
        <w:tblLook w:val="04A0"/>
      </w:tblPr>
      <w:tblGrid>
        <w:gridCol w:w="3260"/>
        <w:gridCol w:w="3167"/>
        <w:gridCol w:w="3353"/>
      </w:tblGrid>
      <w:tr w:rsidR="000F1224">
        <w:trPr>
          <w:trHeight w:val="186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РАССМОТРЕНА</w:t>
            </w:r>
          </w:p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ШМО учителей начальных классов</w:t>
            </w:r>
          </w:p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(протокол от «31 » 08.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 г.</w:t>
            </w:r>
            <w:proofErr w:type="gramEnd"/>
          </w:p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0F1224" w:rsidRDefault="003B1725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0F1224" w:rsidRDefault="003B1725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УВР МБОУ «СОШ № 8»</w:t>
            </w:r>
          </w:p>
          <w:p w:rsidR="000F1224" w:rsidRDefault="003B1725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 /Н.В.Гончарова/</w:t>
            </w:r>
          </w:p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«31» 08.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</w:t>
            </w:r>
          </w:p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МБОУ «СОШ №8»</w:t>
            </w:r>
          </w:p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«01» 09.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г. </w:t>
            </w:r>
          </w:p>
          <w:p w:rsidR="000F1224" w:rsidRDefault="003B1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388</w:t>
            </w:r>
          </w:p>
        </w:tc>
      </w:tr>
    </w:tbl>
    <w:p w:rsidR="000F1224" w:rsidRDefault="000F1224">
      <w:pPr>
        <w:spacing w:after="0" w:line="240" w:lineRule="auto"/>
        <w:jc w:val="both"/>
        <w:rPr>
          <w:sz w:val="28"/>
          <w:szCs w:val="28"/>
        </w:rPr>
      </w:pP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0F1224" w:rsidRDefault="000F122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6"/>
        </w:rPr>
      </w:pPr>
    </w:p>
    <w:p w:rsidR="000F1224" w:rsidRDefault="003B172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РАБОЧАЯ ПРОГРАММА</w:t>
      </w:r>
    </w:p>
    <w:p w:rsidR="000F1224" w:rsidRDefault="000F122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F1224" w:rsidRDefault="003B172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  <w:r>
        <w:rPr>
          <w:rFonts w:ascii="Times New Roman" w:hAnsi="Times New Roman"/>
          <w:bCs/>
          <w:color w:val="000000"/>
          <w:sz w:val="28"/>
          <w:szCs w:val="32"/>
        </w:rPr>
        <w:t>внеурочной деятельности</w:t>
      </w:r>
    </w:p>
    <w:p w:rsidR="000F1224" w:rsidRDefault="003B172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  <w:r>
        <w:rPr>
          <w:rFonts w:ascii="Times New Roman" w:hAnsi="Times New Roman"/>
          <w:bCs/>
          <w:color w:val="000000"/>
          <w:sz w:val="28"/>
          <w:szCs w:val="32"/>
        </w:rPr>
        <w:t>учебного предмета «Р</w:t>
      </w:r>
      <w:r>
        <w:rPr>
          <w:rFonts w:ascii="Times New Roman" w:hAnsi="Times New Roman"/>
          <w:bCs/>
          <w:color w:val="000000"/>
          <w:sz w:val="28"/>
          <w:szCs w:val="32"/>
        </w:rPr>
        <w:t>азвитие речи»</w:t>
      </w:r>
    </w:p>
    <w:p w:rsidR="000F1224" w:rsidRDefault="000F122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</w:p>
    <w:p w:rsidR="000F1224" w:rsidRDefault="003B172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  <w:r>
        <w:rPr>
          <w:rFonts w:ascii="Times New Roman" w:hAnsi="Times New Roman"/>
          <w:bCs/>
          <w:color w:val="000000"/>
          <w:sz w:val="28"/>
          <w:szCs w:val="32"/>
        </w:rPr>
        <w:t xml:space="preserve">для </w:t>
      </w:r>
      <w:proofErr w:type="gramStart"/>
      <w:r>
        <w:rPr>
          <w:rFonts w:ascii="Times New Roman" w:hAnsi="Times New Roman"/>
          <w:bCs/>
          <w:color w:val="000000"/>
          <w:sz w:val="28"/>
          <w:szCs w:val="32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28"/>
          <w:szCs w:val="32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32"/>
        </w:rPr>
        <w:t>1-4 класса</w:t>
      </w:r>
    </w:p>
    <w:p w:rsidR="000F1224" w:rsidRDefault="000F122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</w:p>
    <w:p w:rsidR="000F1224" w:rsidRDefault="003B1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всего – 135 ч, в неделю - 1 ч.</w:t>
      </w:r>
    </w:p>
    <w:p w:rsidR="000F1224" w:rsidRDefault="003B1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 – 4 год.</w:t>
      </w:r>
    </w:p>
    <w:p w:rsidR="000F1224" w:rsidRDefault="000F1224">
      <w:pPr>
        <w:spacing w:after="0" w:line="240" w:lineRule="auto"/>
        <w:jc w:val="both"/>
        <w:rPr>
          <w:sz w:val="28"/>
          <w:szCs w:val="28"/>
        </w:rPr>
      </w:pP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Default="003B1725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</w:t>
      </w: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Default="003B172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Составители:</w:t>
      </w:r>
    </w:p>
    <w:p w:rsidR="000F1224" w:rsidRDefault="003B172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Э.Н.Нуриева.</w:t>
      </w: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Default="000F122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0F1224" w:rsidRPr="003B1725" w:rsidRDefault="003B17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725">
        <w:rPr>
          <w:rFonts w:ascii="Times New Roman" w:eastAsia="Times New Roman" w:hAnsi="Times New Roman"/>
          <w:sz w:val="28"/>
          <w:szCs w:val="28"/>
          <w:lang w:eastAsia="ru-RU"/>
        </w:rPr>
        <w:t>2023/2024 учебный год</w:t>
      </w:r>
    </w:p>
    <w:p w:rsidR="000F1224" w:rsidRDefault="000F12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24" w:rsidRDefault="000F12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24" w:rsidRDefault="000F1224">
      <w:pPr>
        <w:tabs>
          <w:tab w:val="center" w:pos="4677"/>
          <w:tab w:val="left" w:pos="75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24" w:rsidRDefault="003B1725">
      <w:pPr>
        <w:tabs>
          <w:tab w:val="center" w:pos="4677"/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0F1224" w:rsidRDefault="000F1224">
      <w:pPr>
        <w:tabs>
          <w:tab w:val="center" w:pos="4677"/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1224" w:rsidRDefault="003B172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Рабочая </w:t>
      </w:r>
      <w:r>
        <w:rPr>
          <w:rFonts w:ascii="Times New Roman" w:eastAsia="Times New Roman" w:hAnsi="Times New Roman"/>
          <w:sz w:val="24"/>
          <w:szCs w:val="24"/>
        </w:rPr>
        <w:t>программа данного учебного курса внеурочной деятельности разработана в соответствии с требованиями:</w:t>
      </w:r>
    </w:p>
    <w:p w:rsidR="000F1224" w:rsidRDefault="000F1224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224" w:rsidRDefault="003B1725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№ 273-ФЗ «Об образовании              в Российской Федерации» (с изменениями)         (с изменениями от </w:t>
      </w:r>
      <w:bookmarkStart w:id="0" w:name="_Hlk136959821"/>
      <w:r>
        <w:rPr>
          <w:rFonts w:ascii="Times New Roman" w:eastAsia="Times New Roman" w:hAnsi="Times New Roman"/>
          <w:sz w:val="24"/>
          <w:szCs w:val="24"/>
          <w:lang w:eastAsia="ru-RU"/>
        </w:rPr>
        <w:t>24.09.2022 № 371-ФЗ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0F1224" w:rsidRDefault="003B1725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вания, утвержденный приказом Министерства просвещения Российской Федерации от 31.05.2021 №286.</w:t>
      </w:r>
      <w:bookmarkStart w:id="1" w:name="_Hlk13695974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ред. приказа от 18.07.2022 № 569)</w:t>
      </w:r>
      <w:bookmarkEnd w:id="1"/>
    </w:p>
    <w:p w:rsidR="000F1224" w:rsidRDefault="003B1725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 от 18 мая 2023 года № 372 «Об утверждении федеральной образовательной программы начального общего образования»</w:t>
      </w:r>
    </w:p>
    <w:p w:rsidR="000F1224" w:rsidRDefault="003B1725">
      <w:pPr>
        <w:numPr>
          <w:ilvl w:val="0"/>
          <w:numId w:val="1"/>
        </w:numPr>
        <w:tabs>
          <w:tab w:val="left" w:pos="426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Письмо Министерства просвещения Российской Федерации от 05.07.2022г. № ТВ 1290/03 «О направлении методических рекомендаций».</w:t>
      </w:r>
    </w:p>
    <w:p w:rsidR="000F1224" w:rsidRDefault="003B1725">
      <w:pPr>
        <w:numPr>
          <w:ilvl w:val="0"/>
          <w:numId w:val="1"/>
        </w:numPr>
        <w:tabs>
          <w:tab w:val="left" w:pos="426"/>
          <w:tab w:val="left" w:pos="567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 внеуро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чной деятельности МБОУ «СОШ №8» для 1-4 классов на 2023/2024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1224" w:rsidRDefault="003B1725">
      <w:pPr>
        <w:numPr>
          <w:ilvl w:val="0"/>
          <w:numId w:val="1"/>
        </w:numPr>
        <w:tabs>
          <w:tab w:val="left" w:pos="426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Положением об организации внеурочной деятельности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1224" w:rsidRDefault="000F1224">
      <w:pPr>
        <w:tabs>
          <w:tab w:val="left" w:pos="426"/>
          <w:tab w:val="left" w:pos="111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Предупреждение и устранение неуспеваемости, обусловленной общим недоразвитием речи обучающихся; создание базы для успеш</w:t>
      </w:r>
      <w:r>
        <w:rPr>
          <w:rFonts w:ascii="Times New Roman" w:hAnsi="Times New Roman"/>
          <w:sz w:val="24"/>
          <w:szCs w:val="24"/>
        </w:rPr>
        <w:t>ного усвоения общеобразовательных программ.</w:t>
      </w:r>
    </w:p>
    <w:p w:rsidR="000F1224" w:rsidRDefault="003B1725">
      <w:pPr>
        <w:pStyle w:val="1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Задачи:</w:t>
      </w:r>
    </w:p>
    <w:p w:rsidR="000F1224" w:rsidRDefault="003B1725">
      <w:pPr>
        <w:pStyle w:val="1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Cs w:val="24"/>
        </w:rPr>
        <w:t>Каждый этап коррекционной работы по устранению ОНР решает ряд специфических задач: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мотивации учения и интереса к самому процессу обучения.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Wingdings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развитие обще учебных умений: умения работать в </w:t>
      </w:r>
      <w:r>
        <w:rPr>
          <w:rFonts w:ascii="Times New Roman" w:hAnsi="Times New Roman"/>
          <w:sz w:val="24"/>
          <w:szCs w:val="24"/>
        </w:rPr>
        <w:t>коллективе,    взаимодействовать, доводить начатое до конца; работать внимательно, сосредоточенно, планировать и контролировать свои действия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Wingdings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формирование и развитие фонематических процессов;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Wingdings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уточнение и расширение лексического запаса;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Wingdings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формирование и </w:t>
      </w:r>
      <w:r>
        <w:rPr>
          <w:rFonts w:ascii="Times New Roman" w:hAnsi="Times New Roman"/>
          <w:sz w:val="24"/>
          <w:szCs w:val="24"/>
        </w:rPr>
        <w:t>развитие  грамматического строя речи;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Wingdings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формирование полноценной связной устной и письменной  речи.</w:t>
      </w:r>
      <w:r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  <w:t xml:space="preserve"> </w:t>
      </w:r>
    </w:p>
    <w:p w:rsidR="000F1224" w:rsidRDefault="003B1725">
      <w:pPr>
        <w:widowControl w:val="0"/>
        <w:tabs>
          <w:tab w:val="left" w:pos="426"/>
        </w:tabs>
        <w:spacing w:after="0" w:line="240" w:lineRule="auto"/>
        <w:ind w:left="-567" w:firstLine="56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Сроки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освоения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программы:</w:t>
      </w:r>
    </w:p>
    <w:p w:rsidR="000F1224" w:rsidRDefault="003B1725">
      <w:pPr>
        <w:widowControl w:val="0"/>
        <w:tabs>
          <w:tab w:val="left" w:pos="426"/>
        </w:tabs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рассчитана на 4 года обучения (135 часов, 33 часа в 1 классе, 34 часа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 2-4 классах, на каждый учебный</w:t>
      </w:r>
      <w:r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год).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Занятия </w:t>
      </w:r>
      <w:r>
        <w:rPr>
          <w:rFonts w:ascii="Times New Roman" w:eastAsia="Times New Roman" w:hAnsi="Times New Roman"/>
          <w:sz w:val="24"/>
          <w:szCs w:val="24"/>
        </w:rPr>
        <w:t>проводятся один раз в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неделю.</w:t>
      </w:r>
    </w:p>
    <w:p w:rsidR="000F1224" w:rsidRDefault="003B1725">
      <w:pPr>
        <w:widowControl w:val="0"/>
        <w:tabs>
          <w:tab w:val="left" w:pos="426"/>
        </w:tabs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 занятий – кружок</w:t>
      </w:r>
    </w:p>
    <w:p w:rsidR="000F1224" w:rsidRDefault="000F1224">
      <w:pPr>
        <w:tabs>
          <w:tab w:val="left" w:pos="426"/>
          <w:tab w:val="left" w:pos="111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24" w:rsidRDefault="000F1224">
      <w:pPr>
        <w:spacing w:line="360" w:lineRule="auto"/>
        <w:ind w:left="-284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F1224" w:rsidRDefault="000F1224">
      <w:pPr>
        <w:spacing w:line="360" w:lineRule="auto"/>
        <w:ind w:left="-284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F1224" w:rsidRDefault="003B17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СОДЕРЖАНИЯ КУРСА ВНЕУРОЧНОЙ ДЕЯТЕЛЬНОСТИ.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состоит из трех этапов коррекционно-развивающей работы.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этап программы “Развитие фонетико-фонематической стороны речи” </w:t>
      </w:r>
      <w:proofErr w:type="gramStart"/>
      <w:r>
        <w:rPr>
          <w:rFonts w:ascii="Times New Roman" w:hAnsi="Times New Roman"/>
          <w:sz w:val="24"/>
          <w:szCs w:val="24"/>
        </w:rPr>
        <w:t>-з</w:t>
      </w:r>
      <w:proofErr w:type="gramEnd"/>
      <w:r>
        <w:rPr>
          <w:rFonts w:ascii="Times New Roman" w:hAnsi="Times New Roman"/>
          <w:sz w:val="24"/>
          <w:szCs w:val="24"/>
        </w:rPr>
        <w:t xml:space="preserve">накомство с </w:t>
      </w:r>
      <w:r>
        <w:rPr>
          <w:rFonts w:ascii="Times New Roman" w:hAnsi="Times New Roman"/>
          <w:sz w:val="24"/>
          <w:szCs w:val="24"/>
        </w:rPr>
        <w:t>органами артикуляции, способами произнесения звука, его условным обозначением;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знакомство с классификацией звуков: согласные и гласные звуки; твердые и мягкие, звонкие и глухие согласные;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выделение звука в начале, конце и середине слова, определение по</w:t>
      </w:r>
      <w:r>
        <w:rPr>
          <w:rFonts w:ascii="Times New Roman" w:hAnsi="Times New Roman"/>
          <w:sz w:val="24"/>
          <w:szCs w:val="24"/>
        </w:rPr>
        <w:t>ложения звука в слове;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выделение в слове гласных звуков, согласных звуков, твердых, мягких, звонких, глухих согласных;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«чтение» и составление слогов и слов с помощью условных звуковых обозначений.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звуковой анализ состава слогов и слов;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дифференциац</w:t>
      </w:r>
      <w:r>
        <w:rPr>
          <w:rFonts w:ascii="Times New Roman" w:hAnsi="Times New Roman"/>
          <w:sz w:val="24"/>
          <w:szCs w:val="24"/>
        </w:rPr>
        <w:t>ия понятий «звук» и «буква»;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соотнесение букв и звуков.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2этап программы “Развитие лексико-грамматической стороны речи” 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-  обогащение словарного запаса детей; наблюдение над многозначными словами в речи;-  употребление новых слов в собственной речи </w:t>
      </w:r>
      <w:r>
        <w:rPr>
          <w:rFonts w:ascii="Times New Roman" w:hAnsi="Times New Roman"/>
          <w:sz w:val="24"/>
          <w:szCs w:val="24"/>
        </w:rPr>
        <w:t>(конструирование словосочетаний и предложений</w:t>
      </w:r>
      <w:proofErr w:type="gramEnd"/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этап программы “Развитие связной речи” 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ответы на вопросы, участие в диалоге;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подробный пересказ текста по зрительной опоре;</w:t>
      </w:r>
    </w:p>
    <w:p w:rsidR="000F1224" w:rsidRDefault="003B1725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 составление рассказа-описания, рассказа по сюжетной картинке, по серии картин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8"/>
          <w:szCs w:val="28"/>
        </w:rPr>
        <w:t>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1-класс 33часа.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и развитие фонематических представлений (12часов)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Звуки. Обозначение звука буквой. Гласные и согласные звуки. Твердые и мягкие согласные звуки. Звонкие и глухие согласные звуки. Дифференциация звуков (букв), имеющих акустико-артикуляционное сходство по признаку глухости-звонкости, </w:t>
      </w:r>
      <w:r>
        <w:rPr>
          <w:rFonts w:ascii="Times New Roman" w:hAnsi="Times New Roman"/>
          <w:sz w:val="24"/>
          <w:szCs w:val="24"/>
        </w:rPr>
        <w:lastRenderedPageBreak/>
        <w:t>твердости-мягкости. Дифф</w:t>
      </w:r>
      <w:r>
        <w:rPr>
          <w:rFonts w:ascii="Times New Roman" w:hAnsi="Times New Roman"/>
          <w:sz w:val="24"/>
          <w:szCs w:val="24"/>
        </w:rPr>
        <w:t xml:space="preserve">еренциация гласных звуков (букв) по признаку ударности-безударности. Звуковой анализ и синтез слова. Слоговой анализ и синтез слова. Слог. Ударение. 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 лексико-грамматической стороны речи(8часов)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речи в жизни человека. Знакомство с арт</w:t>
      </w:r>
      <w:r>
        <w:rPr>
          <w:rFonts w:ascii="Times New Roman" w:hAnsi="Times New Roman"/>
          <w:sz w:val="24"/>
          <w:szCs w:val="24"/>
        </w:rPr>
        <w:t>икуляционным аппаратом. Речь. Техника речи. Слова-предметы. Слова-признаки. Слов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действия.  Предложение. Дифференциация понятий «слово», «предложение». 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связной речи(13часов)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  понятие о тексте. Тема текста. Опорные слова. Заглавие текста.</w:t>
      </w:r>
      <w:r>
        <w:rPr>
          <w:rFonts w:ascii="Times New Roman" w:hAnsi="Times New Roman"/>
          <w:sz w:val="24"/>
          <w:szCs w:val="24"/>
        </w:rPr>
        <w:t xml:space="preserve"> Деление текста на предложения. Составление предложений на заданную тему. Составление полных, кратких ответов на вопросы. Пересказ с опорой на вопросы, по сюжетным картинкам.</w:t>
      </w:r>
    </w:p>
    <w:p w:rsidR="000F1224" w:rsidRDefault="003B17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требования к знаниям, умениям и навыкам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F1224" w:rsidRDefault="003B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первого года</w:t>
      </w:r>
      <w:r>
        <w:rPr>
          <w:rFonts w:ascii="Times New Roman" w:hAnsi="Times New Roman"/>
          <w:sz w:val="24"/>
          <w:szCs w:val="24"/>
        </w:rPr>
        <w:t xml:space="preserve"> коррекционной работы обучающиеся должны знать: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троение артикуляционного аппарата; -акустико-артикуляционные различия и сходства звуков; -основные грамматические термины:  речь, предложение, словосочетание, слово, слог, ударение, гласные и согласные звук</w:t>
      </w:r>
      <w:r>
        <w:rPr>
          <w:rFonts w:ascii="Times New Roman" w:hAnsi="Times New Roman"/>
          <w:sz w:val="24"/>
          <w:szCs w:val="24"/>
        </w:rPr>
        <w:t>и, звонкие и глухие согласные звуки, твердые и мягкие согласные звуки, положение звука в слове, обозначение звука буквой.</w:t>
      </w:r>
    </w:p>
    <w:p w:rsidR="000F1224" w:rsidRDefault="003B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должны уметь: </w:t>
      </w:r>
      <w:proofErr w:type="gramStart"/>
      <w:r>
        <w:rPr>
          <w:rFonts w:ascii="Times New Roman" w:hAnsi="Times New Roman"/>
          <w:sz w:val="24"/>
          <w:szCs w:val="24"/>
        </w:rPr>
        <w:t>-н</w:t>
      </w:r>
      <w:proofErr w:type="gramEnd"/>
      <w:r>
        <w:rPr>
          <w:rFonts w:ascii="Times New Roman" w:hAnsi="Times New Roman"/>
          <w:sz w:val="24"/>
          <w:szCs w:val="24"/>
        </w:rPr>
        <w:t>азывать отличия гласных и согласных звуков; -правильно обозначать звуки буквами; -определять место ударени</w:t>
      </w:r>
      <w:r>
        <w:rPr>
          <w:rFonts w:ascii="Times New Roman" w:hAnsi="Times New Roman"/>
          <w:sz w:val="24"/>
          <w:szCs w:val="24"/>
        </w:rPr>
        <w:t>я в слове; -уметь пользоваться дыханием и голосом в процессе речи; -вычленять  в тексте опорные слова</w:t>
      </w:r>
      <w:r>
        <w:rPr>
          <w:rFonts w:ascii="Times New Roman" w:hAnsi="Times New Roman"/>
          <w:sz w:val="28"/>
          <w:szCs w:val="28"/>
        </w:rPr>
        <w:t>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 класс 34часа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лексико-грамматической стороны речи(10часов)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Слово. Определение лексического значения слов. Переносный смысл слов. Тематическая </w:t>
      </w:r>
      <w:r>
        <w:rPr>
          <w:rFonts w:ascii="Times New Roman" w:hAnsi="Times New Roman"/>
          <w:sz w:val="24"/>
          <w:szCs w:val="24"/>
        </w:rPr>
        <w:t xml:space="preserve">активизация и обогащение словаря. Однозначные и многозначные слова. Синонимы. Предложение. Словосочетание. Анализ и синтез предложения. Виды предложений по интонации. Составление предложений. 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связной речи(24часа)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Уточнение представлений о тексте</w:t>
      </w:r>
      <w:r>
        <w:rPr>
          <w:rFonts w:ascii="Times New Roman" w:hAnsi="Times New Roman"/>
          <w:sz w:val="24"/>
          <w:szCs w:val="24"/>
        </w:rPr>
        <w:t xml:space="preserve">. Последовательность и связность предложений в тексте. Определение темы текста. Деление текста на части. Составление плана текста. </w:t>
      </w:r>
      <w:r>
        <w:rPr>
          <w:rFonts w:ascii="Times New Roman" w:hAnsi="Times New Roman"/>
          <w:sz w:val="24"/>
          <w:szCs w:val="24"/>
        </w:rPr>
        <w:lastRenderedPageBreak/>
        <w:t>Типы текстов. Признаки связного высказывания. Сравнение текста и набора слов, текста и набора предложений, текста и его дефор</w:t>
      </w:r>
      <w:r>
        <w:rPr>
          <w:rFonts w:ascii="Times New Roman" w:hAnsi="Times New Roman"/>
          <w:sz w:val="24"/>
          <w:szCs w:val="24"/>
        </w:rPr>
        <w:t xml:space="preserve">мированных </w:t>
      </w:r>
      <w:proofErr w:type="spellStart"/>
      <w:r>
        <w:rPr>
          <w:rFonts w:ascii="Times New Roman" w:hAnsi="Times New Roman"/>
          <w:sz w:val="24"/>
          <w:szCs w:val="24"/>
        </w:rPr>
        <w:t>вариантов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нализ</w:t>
      </w:r>
      <w:proofErr w:type="spellEnd"/>
      <w:r>
        <w:rPr>
          <w:rFonts w:ascii="Times New Roman" w:hAnsi="Times New Roman"/>
          <w:sz w:val="24"/>
          <w:szCs w:val="24"/>
        </w:rPr>
        <w:t xml:space="preserve"> текста. Редактирование текста. Изложение с языковым разбором текста.</w:t>
      </w:r>
    </w:p>
    <w:p w:rsidR="000F1224" w:rsidRDefault="003B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концу второго года коррекционной работы обучающиеся должны знать: </w:t>
      </w:r>
      <w:proofErr w:type="gramStart"/>
      <w:r>
        <w:rPr>
          <w:rFonts w:ascii="Times New Roman" w:hAnsi="Times New Roman"/>
          <w:sz w:val="24"/>
          <w:szCs w:val="24"/>
        </w:rPr>
        <w:t>-з</w:t>
      </w:r>
      <w:proofErr w:type="gramEnd"/>
      <w:r>
        <w:rPr>
          <w:rFonts w:ascii="Times New Roman" w:hAnsi="Times New Roman"/>
          <w:sz w:val="24"/>
          <w:szCs w:val="24"/>
        </w:rPr>
        <w:t>начения многих лексических единиц; -правила связи слов в предложении; -основные грамматич</w:t>
      </w:r>
      <w:r>
        <w:rPr>
          <w:rFonts w:ascii="Times New Roman" w:hAnsi="Times New Roman"/>
          <w:sz w:val="24"/>
          <w:szCs w:val="24"/>
        </w:rPr>
        <w:t>еские термины: имя существительное, имя прилагательное, глагол, предлоги; заглавная буква, интонационные паузы, восклицательный и вопросительный знак, точка, запятая, текст. -основные признаки текста;</w:t>
      </w:r>
    </w:p>
    <w:p w:rsidR="000F1224" w:rsidRDefault="003B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должны уметь: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ыстро находить нужное слово</w:t>
      </w:r>
      <w:r>
        <w:rPr>
          <w:rFonts w:ascii="Times New Roman" w:hAnsi="Times New Roman"/>
          <w:sz w:val="24"/>
          <w:szCs w:val="24"/>
        </w:rPr>
        <w:t>, наиболее точно выражающее мысль; находить многозначные слова в тексте, объяснять их значение; - выделять слова в переносном значении; -пользоваться различными способами словообразования и словоизменения; -интонационно оформлять высказывание; -редактирова</w:t>
      </w:r>
      <w:r>
        <w:rPr>
          <w:rFonts w:ascii="Times New Roman" w:hAnsi="Times New Roman"/>
          <w:sz w:val="24"/>
          <w:szCs w:val="24"/>
        </w:rPr>
        <w:t>ть предложение; -выразительно прочитать текст; -определить основную мысль текста; -выделять в тексте опорные слова; -делить текст на части; -составлять план текста; -восстанавливать деформированные предложения;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 класс 34часа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лексико-грамматическ</w:t>
      </w:r>
      <w:r>
        <w:rPr>
          <w:rFonts w:ascii="Times New Roman" w:hAnsi="Times New Roman"/>
          <w:b/>
          <w:sz w:val="24"/>
          <w:szCs w:val="24"/>
        </w:rPr>
        <w:t>ой стороны речи(18часов)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Речь. Средства выразительности устной  речи. Основные правила общения. Требования к речи. Слово. Его лексическое  значение. Омонимы. Синонимы. Антонимы.  Нахождение синонимов, антонимов в тексте. Употребление их в речи. Предложение</w:t>
      </w:r>
      <w:r>
        <w:rPr>
          <w:rFonts w:ascii="Times New Roman" w:hAnsi="Times New Roman"/>
          <w:sz w:val="24"/>
          <w:szCs w:val="24"/>
        </w:rPr>
        <w:t>. Виды предложений по цели выказывания, по интонации.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Главные члены предложения. Связь слов в предложении, словосочетании. Выделение признаков связного текста. Образные слова и выражения. Крылатые слова и выражения. Устаревшие и новые слова. Фразеологизмы.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связной речи(16часов)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Построение самостоятельного связного высказывания. Составление текста по плану. Составление текста по данному его началу или окончанию. Пересказ текста. Составление текста на определенную тему. Изобразительн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выразительные</w:t>
      </w:r>
      <w:r>
        <w:rPr>
          <w:rFonts w:ascii="Times New Roman" w:hAnsi="Times New Roman"/>
          <w:sz w:val="24"/>
          <w:szCs w:val="24"/>
        </w:rPr>
        <w:t xml:space="preserve"> средства языка. Изложение – описание на основе слухового и зрительного  восприятия. Творческое редактирование текста.</w:t>
      </w:r>
    </w:p>
    <w:p w:rsidR="000F1224" w:rsidRDefault="003B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 концу третьего года коррекционной работы обучающиеся должны знать: </w:t>
      </w:r>
      <w:proofErr w:type="gramStart"/>
      <w:r>
        <w:rPr>
          <w:rFonts w:ascii="Times New Roman" w:hAnsi="Times New Roman"/>
          <w:sz w:val="24"/>
          <w:szCs w:val="24"/>
        </w:rPr>
        <w:t>-о</w:t>
      </w:r>
      <w:proofErr w:type="gramEnd"/>
      <w:r>
        <w:rPr>
          <w:rFonts w:ascii="Times New Roman" w:hAnsi="Times New Roman"/>
          <w:sz w:val="24"/>
          <w:szCs w:val="24"/>
        </w:rPr>
        <w:t>сновные качества речи; -основные правила общения; -стили речи; -из</w:t>
      </w:r>
      <w:r>
        <w:rPr>
          <w:rFonts w:ascii="Times New Roman" w:hAnsi="Times New Roman"/>
          <w:sz w:val="24"/>
          <w:szCs w:val="24"/>
        </w:rPr>
        <w:t>образительно-выразительные средства языка.</w:t>
      </w:r>
    </w:p>
    <w:p w:rsidR="000F1224" w:rsidRDefault="003B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должны уметь: </w:t>
      </w:r>
      <w:proofErr w:type="gramStart"/>
      <w:r>
        <w:rPr>
          <w:rFonts w:ascii="Times New Roman" w:hAnsi="Times New Roman"/>
          <w:sz w:val="24"/>
          <w:szCs w:val="24"/>
        </w:rPr>
        <w:t>-и</w:t>
      </w:r>
      <w:proofErr w:type="gramEnd"/>
      <w:r>
        <w:rPr>
          <w:rFonts w:ascii="Times New Roman" w:hAnsi="Times New Roman"/>
          <w:sz w:val="24"/>
          <w:szCs w:val="24"/>
        </w:rPr>
        <w:t>нсценировать диалог; -составлять диалог по аналогии с данным; -определять лексическое значение слова с помощью словаря; -выделять в тексте синонимы, антонимы, устанавливать их роль в те</w:t>
      </w:r>
      <w:r>
        <w:rPr>
          <w:rFonts w:ascii="Times New Roman" w:hAnsi="Times New Roman"/>
          <w:sz w:val="24"/>
          <w:szCs w:val="24"/>
        </w:rPr>
        <w:t xml:space="preserve">ксте; - устанавливать связи между словами и словосочетаниями в предложении;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оставлять текст по заданной теме; -осмысленно воспринимать слова в речи, уметь уточнять их значение; -пользоваться различными частями речи при составлении предложения; -составлят</w:t>
      </w:r>
      <w:r>
        <w:rPr>
          <w:rFonts w:ascii="Times New Roman" w:hAnsi="Times New Roman"/>
          <w:sz w:val="24"/>
          <w:szCs w:val="24"/>
        </w:rPr>
        <w:t>ь текст на определенную тему; -грамматически правильно связывать слова в предложении; -выразительно читать предложения, разные по цели высказывания и интонации.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4-класс 34часа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лексико-грамматической стороны речи(16часов)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Простое и сложное предложе</w:t>
      </w:r>
      <w:r>
        <w:rPr>
          <w:rFonts w:ascii="Times New Roman" w:hAnsi="Times New Roman"/>
          <w:sz w:val="24"/>
          <w:szCs w:val="24"/>
        </w:rPr>
        <w:t>ние. Предложение со сравнительным оборотом. Однородные члены предложения. Работа с деформированными предложениями. Грамматическое оформление предложений с пропущенными словами. Заимствованные слова. Текст, его виды и средства связи в нем. Композиция текста</w:t>
      </w:r>
      <w:r>
        <w:rPr>
          <w:rFonts w:ascii="Times New Roman" w:hAnsi="Times New Roman"/>
          <w:sz w:val="24"/>
          <w:szCs w:val="24"/>
        </w:rPr>
        <w:t>. Основные элементы композиции.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связной речи(18часов)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Стили языка. Речь как средство воздействия на другого человека.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речи. Техника речи. Разговорный стиль языка. Диалог.</w:t>
      </w:r>
    </w:p>
    <w:p w:rsidR="000F1224" w:rsidRDefault="003B17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Речевой этикет. Художественные произведения. Стихи и проза. Особен</w:t>
      </w:r>
      <w:r>
        <w:rPr>
          <w:rFonts w:ascii="Times New Roman" w:hAnsi="Times New Roman"/>
          <w:sz w:val="24"/>
          <w:szCs w:val="24"/>
        </w:rPr>
        <w:t xml:space="preserve">ности построения стихотворного произведения. Виды   стихотворных произведений. Особенности построения прозаического произведения. Сравнение  прозаического произведения со </w:t>
      </w:r>
      <w:proofErr w:type="gramStart"/>
      <w:r>
        <w:rPr>
          <w:rFonts w:ascii="Times New Roman" w:hAnsi="Times New Roman"/>
          <w:sz w:val="24"/>
          <w:szCs w:val="24"/>
        </w:rPr>
        <w:t>стихотворным</w:t>
      </w:r>
      <w:proofErr w:type="gramEnd"/>
      <w:r>
        <w:rPr>
          <w:rFonts w:ascii="Times New Roman" w:hAnsi="Times New Roman"/>
          <w:sz w:val="24"/>
          <w:szCs w:val="24"/>
        </w:rPr>
        <w:t>. Пословицы. Поговорки. Афоризмы. Сочинение по пословице. Сочинение сказк</w:t>
      </w:r>
      <w:r>
        <w:rPr>
          <w:rFonts w:ascii="Times New Roman" w:hAnsi="Times New Roman"/>
          <w:sz w:val="24"/>
          <w:szCs w:val="24"/>
        </w:rPr>
        <w:t>и по готовому началу.  Сочинение по картине. Анализ и редактирование сочинений.</w:t>
      </w:r>
    </w:p>
    <w:p w:rsidR="000F1224" w:rsidRDefault="003B17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концу четвертого года коррекционной работы обучающиеся должны знать: </w:t>
      </w:r>
      <w:proofErr w:type="gramStart"/>
      <w:r>
        <w:rPr>
          <w:rFonts w:ascii="Times New Roman" w:hAnsi="Times New Roman"/>
          <w:sz w:val="24"/>
          <w:szCs w:val="24"/>
        </w:rPr>
        <w:t>-л</w:t>
      </w:r>
      <w:proofErr w:type="gramEnd"/>
      <w:r>
        <w:rPr>
          <w:rFonts w:ascii="Times New Roman" w:hAnsi="Times New Roman"/>
          <w:sz w:val="24"/>
          <w:szCs w:val="24"/>
        </w:rPr>
        <w:t>ексические, тематические, грамматические и интонационные средства связи; -особенности построения стихот</w:t>
      </w:r>
      <w:r>
        <w:rPr>
          <w:rFonts w:ascii="Times New Roman" w:hAnsi="Times New Roman"/>
          <w:sz w:val="24"/>
          <w:szCs w:val="24"/>
        </w:rPr>
        <w:t>ворного произведения, виды   стихотворных произведений; -стили речи;</w:t>
      </w:r>
    </w:p>
    <w:p w:rsidR="000F1224" w:rsidRDefault="000F1224">
      <w:pPr>
        <w:spacing w:line="36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0F1224" w:rsidRDefault="003B1725">
      <w:pPr>
        <w:spacing w:line="36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КУРСА ВНЕУРОЧНОЙ ДЕЯТЕЛЬНОСТИ.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 результаты: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ориентация в нравственном содержании и смысле поступков как собственных, так и окружающих люде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уровне, соответствующем возрасту);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осознание роли речи в общении людей;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богатства и разнообразия языковых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выражения мыслей и чувств; внимание к мелодичности народной звучащей речи;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-устойчивой учебно-познавательной мотивации уче</w:t>
      </w:r>
      <w:r>
        <w:rPr>
          <w:sz w:val="28"/>
          <w:szCs w:val="28"/>
        </w:rPr>
        <w:t xml:space="preserve">ния, интереса к изучению курса развития речи; 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чувство </w:t>
      </w:r>
      <w:proofErr w:type="gramStart"/>
      <w:r>
        <w:rPr>
          <w:sz w:val="28"/>
          <w:szCs w:val="28"/>
        </w:rPr>
        <w:t>прекрасного</w:t>
      </w:r>
      <w:proofErr w:type="gramEnd"/>
      <w:r>
        <w:rPr>
          <w:sz w:val="28"/>
          <w:szCs w:val="28"/>
        </w:rPr>
        <w:t xml:space="preserve"> – уметь чувствовать красоту и выразительность речи, стремиться к совершенствованию речи; -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интерес к изучению языка.</w:t>
      </w:r>
    </w:p>
    <w:p w:rsidR="000F1224" w:rsidRDefault="003B1725">
      <w:pPr>
        <w:pStyle w:val="ae"/>
        <w:spacing w:before="28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b/>
          <w:bCs/>
          <w:color w:val="000000"/>
          <w:sz w:val="28"/>
          <w:szCs w:val="28"/>
        </w:rPr>
        <w:t xml:space="preserve">  результаты: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Регулятивные УУД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адекватно воспринимать</w:t>
      </w:r>
      <w:r>
        <w:rPr>
          <w:sz w:val="28"/>
          <w:szCs w:val="28"/>
        </w:rPr>
        <w:t xml:space="preserve"> оценку учителя; 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вносить необходимые дополнения, исправления в свою работу;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сотрудничестве с учителем ставить конкретную учебную задачу на основе соотнесения того, что уже известно и усвоено, и того, что еще неизвестно; 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-составлять план решения </w:t>
      </w:r>
      <w:r>
        <w:rPr>
          <w:sz w:val="28"/>
          <w:szCs w:val="28"/>
        </w:rPr>
        <w:t>учебной проблемы совместно с учителем;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Познавательные УУД</w:t>
      </w:r>
      <w:proofErr w:type="gramStart"/>
      <w:r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поиск необходимой информации для </w:t>
      </w:r>
      <w:r>
        <w:rPr>
          <w:sz w:val="28"/>
          <w:szCs w:val="28"/>
        </w:rPr>
        <w:t>выполнения учебных заданий, используя справочные материалы;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моделировать различные языковые единицы (слово, предложение);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-использовать на доступном уровне логические приемы мышления (анализ, сравнение, классификацию, обобщение)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выделять существенную и</w:t>
      </w:r>
      <w:r>
        <w:rPr>
          <w:sz w:val="28"/>
          <w:szCs w:val="28"/>
        </w:rPr>
        <w:t>нформацию из небольших читаемых текстов.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вычитывать все виды текстовой информации: 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словарями, справочниками;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строить рассуждения.</w:t>
      </w:r>
    </w:p>
    <w:p w:rsidR="000F1224" w:rsidRDefault="003B1725">
      <w:pPr>
        <w:pStyle w:val="ae"/>
        <w:spacing w:before="28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Предметные результаты: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-понимать, что такое многозначные слова, </w:t>
      </w:r>
      <w:proofErr w:type="spellStart"/>
      <w:r>
        <w:rPr>
          <w:rFonts w:ascii="Times New Roman" w:hAnsi="Times New Roman"/>
          <w:sz w:val="28"/>
          <w:szCs w:val="28"/>
        </w:rPr>
        <w:t>омонимы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>разеологизмы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понимать изобрази</w:t>
      </w:r>
      <w:r>
        <w:rPr>
          <w:rFonts w:ascii="Times New Roman" w:hAnsi="Times New Roman"/>
          <w:sz w:val="28"/>
          <w:szCs w:val="28"/>
        </w:rPr>
        <w:t>тельно-выразительные средства языка: метафоры, сравнения, олицетворение, эпитеты;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-различать стили речи: разговорный и книжный;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различать типы текстов; 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-уместно использовать изученные средства общения в устных высказываниях (жесты, мимика, телодвижения,</w:t>
      </w:r>
      <w:r>
        <w:rPr>
          <w:rFonts w:ascii="Times New Roman" w:hAnsi="Times New Roman"/>
          <w:sz w:val="28"/>
          <w:szCs w:val="28"/>
        </w:rPr>
        <w:t xml:space="preserve"> интонацию);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-выразительно читать небольшой текст по образцу; 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-определять степень вежливого поведения, учитывать ситуацию общения;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-вступать в контакт и поддерживать его, умение благодарить, приветствовать, прощаться, используя соответствующие этикетные </w:t>
      </w:r>
      <w:r>
        <w:rPr>
          <w:rFonts w:ascii="Times New Roman" w:hAnsi="Times New Roman"/>
          <w:sz w:val="28"/>
          <w:szCs w:val="28"/>
        </w:rPr>
        <w:t>формы;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-определять лексическое значение слова;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отличать текст как тематическое и смысловое единство от набора предложений;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-редактировать предложения;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-определять по заголовку, о чем говорится в тексте, выделять в тексте опорные слова;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-распознавать типы</w:t>
      </w:r>
      <w:r>
        <w:rPr>
          <w:rFonts w:ascii="Times New Roman" w:hAnsi="Times New Roman"/>
          <w:sz w:val="28"/>
          <w:szCs w:val="28"/>
        </w:rPr>
        <w:t xml:space="preserve"> текстов;</w:t>
      </w:r>
    </w:p>
    <w:p w:rsidR="000F1224" w:rsidRDefault="003B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-устанавливать связь предложений в тексте; </w:t>
      </w:r>
    </w:p>
    <w:p w:rsidR="000F1224" w:rsidRDefault="003B1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распознавать стили речи.                           </w:t>
      </w:r>
    </w:p>
    <w:p w:rsidR="000F1224" w:rsidRDefault="003B1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</w:rPr>
        <w:t>ТЕМАТИЧЕСКОЕ  ПЛАНИРОВАНИЕ 1класс</w:t>
      </w: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0" w:type="dxa"/>
        <w:tblInd w:w="109" w:type="dxa"/>
        <w:tblLook w:val="00A0"/>
      </w:tblPr>
      <w:tblGrid>
        <w:gridCol w:w="1188"/>
        <w:gridCol w:w="5745"/>
        <w:gridCol w:w="2527"/>
      </w:tblGrid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раздела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и развитие фонематических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представлений.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pStyle w:val="ae"/>
              <w:spacing w:before="28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 лексико-грамматической стороны речи.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F1224">
        <w:trPr>
          <w:trHeight w:val="27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связной речи.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pStyle w:val="ae"/>
              <w:spacing w:before="28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0F1224" w:rsidRDefault="000F12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224" w:rsidRDefault="000F12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1224" w:rsidRDefault="003B17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ТЕМАТИЧЕСКОЕ  ПЛАНИРОВАНИЕ 2класс</w:t>
      </w: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0" w:type="dxa"/>
        <w:tblInd w:w="109" w:type="dxa"/>
        <w:tblLook w:val="00A0"/>
      </w:tblPr>
      <w:tblGrid>
        <w:gridCol w:w="1188"/>
        <w:gridCol w:w="5745"/>
        <w:gridCol w:w="2527"/>
      </w:tblGrid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раздела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pStyle w:val="ae"/>
              <w:spacing w:before="28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лексико-грамматической стороны речи.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F1224">
        <w:trPr>
          <w:trHeight w:val="27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связной речи.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pStyle w:val="ae"/>
              <w:spacing w:before="28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0F1224" w:rsidRDefault="000F12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1224" w:rsidRDefault="003B17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ТЕМАТИЧЕСКОЕ  ПЛАНИРОВАНИЕ 3класс</w:t>
      </w: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0" w:type="dxa"/>
        <w:tblInd w:w="109" w:type="dxa"/>
        <w:tblLook w:val="00A0"/>
      </w:tblPr>
      <w:tblGrid>
        <w:gridCol w:w="1188"/>
        <w:gridCol w:w="5745"/>
        <w:gridCol w:w="2527"/>
      </w:tblGrid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раздела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pStyle w:val="ae"/>
              <w:spacing w:before="28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лексико-грамматической стороны речи.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F1224">
        <w:trPr>
          <w:trHeight w:val="27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связной речи.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pStyle w:val="ae"/>
              <w:spacing w:before="28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0F1224" w:rsidRDefault="000F122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F1224" w:rsidRDefault="003B17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ТЕМАТИЧЕСКОЕ  ПЛАНИРОВАНИЕ 4класс</w:t>
      </w:r>
    </w:p>
    <w:p w:rsidR="000F1224" w:rsidRDefault="000F122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0" w:type="dxa"/>
        <w:tblInd w:w="109" w:type="dxa"/>
        <w:tblLook w:val="00A0"/>
      </w:tblPr>
      <w:tblGrid>
        <w:gridCol w:w="1188"/>
        <w:gridCol w:w="5745"/>
        <w:gridCol w:w="2527"/>
      </w:tblGrid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раздела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pStyle w:val="ae"/>
              <w:spacing w:before="28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лексико-грамматической стороны речи.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16</w:t>
            </w:r>
          </w:p>
        </w:tc>
      </w:tr>
      <w:tr w:rsidR="000F1224">
        <w:trPr>
          <w:trHeight w:val="27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связной речи.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F122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pStyle w:val="ae"/>
              <w:spacing w:before="28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0F122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1224" w:rsidRDefault="003B17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Календарн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тематический план 1класс</w:t>
      </w:r>
    </w:p>
    <w:tbl>
      <w:tblPr>
        <w:tblW w:w="9576" w:type="dxa"/>
        <w:tblLook w:val="01E0"/>
      </w:tblPr>
      <w:tblGrid>
        <w:gridCol w:w="595"/>
        <w:gridCol w:w="3054"/>
        <w:gridCol w:w="727"/>
        <w:gridCol w:w="1194"/>
        <w:gridCol w:w="1211"/>
        <w:gridCol w:w="1215"/>
        <w:gridCol w:w="903"/>
        <w:gridCol w:w="677"/>
      </w:tblGrid>
      <w:tr w:rsidR="000F1224">
        <w:trPr>
          <w:trHeight w:val="2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Коррекция.</w:t>
            </w:r>
          </w:p>
        </w:tc>
      </w:tr>
      <w:tr w:rsidR="000F1224">
        <w:trPr>
          <w:trHeight w:val="7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факту.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3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Формирование и развитие фонематических представлений(12 часов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вуки речи и  буквы.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41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 речи: гласные и согласные.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1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Алфавит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Твердые и мягкие согласные звуки.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1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2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Звонкие и глухие согласные звуки.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Обозначение мягкости и  твердости согласных  с помощью гласных.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слов на слоги.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слов на слоги. Ударение.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Ударение. Перенос слов.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Речь. Для чего она нужна? Устная и письменная речь.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речи: дыхание, голос.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Техника речи: дикция. </w:t>
            </w:r>
            <w:r>
              <w:rPr>
                <w:rFonts w:ascii="Times New Roman" w:hAnsi="Times New Roman"/>
                <w:sz w:val="28"/>
                <w:szCs w:val="28"/>
              </w:rPr>
              <w:t>Скороговорки.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Формирование  лексико-грамматической стороны речи(8)</w:t>
            </w:r>
            <w:r>
              <w:rPr>
                <w:rFonts w:ascii="Times New Roman" w:hAnsi="Times New Roman"/>
                <w:sz w:val="28"/>
                <w:szCs w:val="28"/>
              </w:rPr>
              <w:t>Слово, его значение.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1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 приветствия и прощания.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Слова, выражающие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просьбу, благодарность, извинение.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1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Слова-предметы.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Слова-признаки.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1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Слова-действия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Антонимы.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Предложение. Дифференциация понятий «слово», «предложение».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6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речи(12)</w:t>
            </w: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понятие о тексте.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текста.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слова в тексте.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Заглавие  текста.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предложений на заданную тему по опорным словам.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предложений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олных </w:t>
            </w:r>
            <w:r>
              <w:rPr>
                <w:rFonts w:ascii="Times New Roman" w:hAnsi="Times New Roman"/>
                <w:sz w:val="28"/>
                <w:szCs w:val="28"/>
              </w:rPr>
              <w:t>ответов на вопросы к тексту.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предложени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кратких ответов на вопросы к тексту.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сплошного текста на предложения.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Пересказ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опорой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 вопросы.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Пересказ по сюжетным картинкам.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6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Восстановление деформированного текста по серии картинок.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1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рассказа-описания по картинке.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1224" w:rsidRDefault="003B172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Календарн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тематический план 2 класс</w:t>
      </w:r>
    </w:p>
    <w:tbl>
      <w:tblPr>
        <w:tblW w:w="9577" w:type="dxa"/>
        <w:tblLook w:val="01E0"/>
      </w:tblPr>
      <w:tblGrid>
        <w:gridCol w:w="594"/>
        <w:gridCol w:w="3324"/>
        <w:gridCol w:w="721"/>
        <w:gridCol w:w="1173"/>
        <w:gridCol w:w="1196"/>
        <w:gridCol w:w="1057"/>
        <w:gridCol w:w="1512"/>
      </w:tblGrid>
      <w:tr w:rsidR="000F1224">
        <w:trPr>
          <w:trHeight w:val="36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</w:tr>
      <w:tr w:rsidR="000F1224">
        <w:trPr>
          <w:trHeight w:val="45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факту.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6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лексико-грамматической стороны речи</w:t>
            </w:r>
            <w:r>
              <w:rPr>
                <w:b/>
                <w:sz w:val="28"/>
                <w:szCs w:val="28"/>
              </w:rPr>
              <w:t xml:space="preserve"> (10ч)</w:t>
            </w: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Кратки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рассказ о себе.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лексического значения слов.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Прямое и переносное значение слова.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Однозначные и многозначные слова.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Синонимы.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2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Пословицы и поговорки.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Считалки.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Предложение и словосочетание. Их отличие.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Знаки препинания в конце предложения.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речи(24)</w:t>
            </w: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Текст. Признаки текста.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2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Тест. Тема текста.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Текст. </w:t>
            </w:r>
            <w:r>
              <w:rPr>
                <w:rFonts w:ascii="Times New Roman" w:hAnsi="Times New Roman"/>
                <w:sz w:val="28"/>
                <w:szCs w:val="28"/>
              </w:rPr>
              <w:t>Основная мысль текста.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Текст. Опорные слова.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Абзац. Связь предложений в тексте.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 текста. Опорные слова.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текста на части.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текста.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3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плана. Составление планов разных видов.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текста с обозначенными частями.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текста. Текст-повествование. Характерные признаки текста-повествования. Схема построения повествовательного текста.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Текст-описание. Характерные признаки текст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описания. Схема </w:t>
            </w:r>
            <w:r>
              <w:rPr>
                <w:rFonts w:ascii="Times New Roman" w:hAnsi="Times New Roman"/>
                <w:sz w:val="28"/>
                <w:szCs w:val="28"/>
              </w:rPr>
              <w:t>построения описания.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7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– описание по готовому началу, коллективно составленному плану и опорным словам. Устно.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61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Текст-рассуждение. Характерные признаки текст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рассуждения.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чтение. Интонация.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текста. Редактирование текста-описания.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Редактирование текста-повествования, работа над </w:t>
            </w:r>
            <w:r>
              <w:rPr>
                <w:rFonts w:ascii="Times New Roman" w:hAnsi="Times New Roman"/>
                <w:sz w:val="28"/>
                <w:szCs w:val="28"/>
              </w:rPr>
              <w:t>завершенностью текста.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Изложение с языковым разбором текста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коллективно составленному плану.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сказки. Устно.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3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Связь между </w:t>
            </w:r>
            <w:r>
              <w:rPr>
                <w:rFonts w:ascii="Times New Roman" w:hAnsi="Times New Roman"/>
                <w:sz w:val="28"/>
                <w:szCs w:val="28"/>
              </w:rPr>
              <w:t>предложениями в тексте. Повторы в тексте и пути их устранения.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1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деформированным текстом. Грамматическое оформление предложений с повторяющимися словами.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Изложение-повествование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памяти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текста с пересказом.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1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1224" w:rsidRDefault="000F122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F1224" w:rsidRDefault="000F12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1224" w:rsidRDefault="003B172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Календарно-тематический план</w:t>
      </w:r>
      <w:r>
        <w:rPr>
          <w:rFonts w:ascii="Times New Roman" w:hAnsi="Times New Roman"/>
          <w:b/>
          <w:sz w:val="28"/>
          <w:szCs w:val="28"/>
        </w:rPr>
        <w:t xml:space="preserve"> 3 класс</w:t>
      </w:r>
    </w:p>
    <w:tbl>
      <w:tblPr>
        <w:tblW w:w="9576" w:type="dxa"/>
        <w:tblLook w:val="01E0"/>
      </w:tblPr>
      <w:tblGrid>
        <w:gridCol w:w="594"/>
        <w:gridCol w:w="2757"/>
        <w:gridCol w:w="1000"/>
        <w:gridCol w:w="14"/>
        <w:gridCol w:w="15"/>
        <w:gridCol w:w="1010"/>
        <w:gridCol w:w="1448"/>
        <w:gridCol w:w="1226"/>
        <w:gridCol w:w="1512"/>
      </w:tblGrid>
      <w:tr w:rsidR="000F1224">
        <w:trPr>
          <w:trHeight w:val="37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</w:tr>
      <w:tr w:rsidR="000F1224">
        <w:trPr>
          <w:trHeight w:val="44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факту.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61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лексико-грамматической стороны речи</w:t>
            </w:r>
            <w:r>
              <w:rPr>
                <w:b/>
                <w:sz w:val="28"/>
                <w:szCs w:val="28"/>
              </w:rPr>
              <w:t>(18ч)</w:t>
            </w: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Речь. Средства выразительности устной речи (темп, громкость, мимика, жесты). Рассказ о своей семье.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73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69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9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правила общения. Требования к речи.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общения. Соблюдение речевого этикета в споре, дискуссии. 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2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6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Слово. Его значение.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Узнавание слова по толкованию его лексического значения. Работа с кроссвордами.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0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Антонимы. Подбор антонимов, к слову. Нахождение антонимов в тексте.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8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0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8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Синонимы. Подбор </w:t>
            </w:r>
            <w:r>
              <w:rPr>
                <w:rFonts w:ascii="Times New Roman" w:hAnsi="Times New Roman"/>
                <w:sz w:val="28"/>
                <w:szCs w:val="28"/>
              </w:rPr>
              <w:t>синонимов, к слову. Нахождение синонимов в тексте.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6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синонимов в речи.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Омонимы.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7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Образные слова и выражения. Загадки.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Фразеологизмы. Фразеологические обороты.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3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Крылатые слова и выражения.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4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Устаревшие и новые слова.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3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Возникновение слов, </w:t>
            </w:r>
            <w:r>
              <w:rPr>
                <w:rFonts w:ascii="Times New Roman" w:hAnsi="Times New Roman"/>
                <w:sz w:val="28"/>
                <w:szCs w:val="28"/>
              </w:rPr>
              <w:t>происхождение некоторых топонимов и антропонимов.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Предложение. Виды предложений по цели высказывания.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2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2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предложений по интонации.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sz w:val="28"/>
                <w:szCs w:val="28"/>
              </w:rPr>
              <w:t>предложения.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слов в словосочетании, предложении.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4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речи(16)</w:t>
            </w: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признаков связного текста.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07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предложений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слов. Объединение их в связный текст.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2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 речи: разговорный и книжный.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Разговорный стиль. Диалог.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5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Диалог и монолог.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8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стиль. Общее понятие.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изложение на основе зрительного восприятия текста по плану, опорным словам. Устно.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91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Изобразительно-выразительные средства языка. 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9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3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выразительные средства языка. Метафора. Сравнение.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8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3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выразительные средства языка. Олицетворение.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9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1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Сочинение по наблюдениям «Ранняя весна»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8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83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Изложение-повествование на основе слухового восприятия текста по обобщенным вопросам, опорным словам. Устно.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9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32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Научный стиль речи. Научные слова.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0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6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написать письмо.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0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Изложени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описание на основе зрительного восприятия текста по коллективно составленному плану, опорным словам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7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126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6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3-Б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1224" w:rsidRDefault="000F12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1224" w:rsidRDefault="003B172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Календарн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тематический план 4 класс</w:t>
      </w:r>
    </w:p>
    <w:tbl>
      <w:tblPr>
        <w:tblW w:w="9812" w:type="dxa"/>
        <w:tblLook w:val="01E0"/>
      </w:tblPr>
      <w:tblGrid>
        <w:gridCol w:w="674"/>
        <w:gridCol w:w="3799"/>
        <w:gridCol w:w="824"/>
        <w:gridCol w:w="17"/>
        <w:gridCol w:w="16"/>
        <w:gridCol w:w="765"/>
        <w:gridCol w:w="1270"/>
        <w:gridCol w:w="1268"/>
        <w:gridCol w:w="1179"/>
      </w:tblGrid>
      <w:tr w:rsidR="000F1224">
        <w:trPr>
          <w:trHeight w:val="429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6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8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факту.</w:t>
            </w: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Развитие связной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речи(18)</w:t>
            </w: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Текст, его виды и средства связи в нем.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 языка.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как средство воздействия на другого человека.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речи. Техника речи.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Разговорный стиль языка. Диалог.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чтение. Интонация.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8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Речевой этикет.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Драматическая импровизация.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0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Художественные произведения. Стихи и проза.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64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Стихи. Особенности построения стихотворного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произведения. Виды  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стихотворных произведений.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.Жанры прозаических произведений.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7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Изложение с элементами описания и рассуждения на основе зрительного восприятия  текста по плану, опорным словам. Устно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9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Пословицы. Поговорки. Афоризмы.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2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пословице.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текста. Основные элементы композиции.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56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текста. Средства соединения предложений и частей в тексте.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сказки по готовому началу. Устно.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Научный </w:t>
            </w:r>
            <w:r>
              <w:rPr>
                <w:rFonts w:ascii="Times New Roman" w:hAnsi="Times New Roman"/>
                <w:sz w:val="28"/>
                <w:szCs w:val="28"/>
              </w:rPr>
              <w:t>стиль. Заимствованные слова.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63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лексико-грамматической стороны речи</w:t>
            </w:r>
            <w:r>
              <w:rPr>
                <w:b/>
                <w:sz w:val="28"/>
                <w:szCs w:val="28"/>
              </w:rPr>
              <w:t>(16ч)</w:t>
            </w:r>
          </w:p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Простое и сложное предложение.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Предложение со сравнительным оборотом.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9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Коллективное сочинение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повествование по серии картинок, опорным словам.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Незаменимые помощники-словари.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9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Размышления «Почемучек». Сочинение-рассуждение.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9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текстовые упражнения.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картине.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45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Газетные жанры (корреспонденция, репортаж, интервью)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Официально-деловой стиль.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 обобщение о стилях языка.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68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Коллективное сочинение-повествование по сюжетной картине, плану,    опорным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словам.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и редактирование сочинений.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7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художественного произведения.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3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Составления портрета описания о своём друге устно.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224">
        <w:trPr>
          <w:trHeight w:val="2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4-В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3B172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24" w:rsidRDefault="000F122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1224" w:rsidRDefault="000F1224"/>
    <w:sectPr w:rsidR="000F1224" w:rsidSect="000F122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920"/>
    <w:multiLevelType w:val="multilevel"/>
    <w:tmpl w:val="2E6AE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4347B5"/>
    <w:multiLevelType w:val="multilevel"/>
    <w:tmpl w:val="4B18366C"/>
    <w:lvl w:ilvl="0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/>
  <w:rsids>
    <w:rsidRoot w:val="000F1224"/>
    <w:rsid w:val="000F1224"/>
    <w:rsid w:val="003B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A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2">
    <w:name w:val="No Spacing Char2"/>
    <w:link w:val="1"/>
    <w:uiPriority w:val="99"/>
    <w:qFormat/>
    <w:locked/>
    <w:rsid w:val="00555AA4"/>
    <w:rPr>
      <w:rFonts w:eastAsia="Times New Roman"/>
      <w:sz w:val="24"/>
      <w:lang w:eastAsia="ru-RU"/>
    </w:rPr>
  </w:style>
  <w:style w:type="character" w:customStyle="1" w:styleId="a3">
    <w:name w:val="Основной текст_"/>
    <w:uiPriority w:val="99"/>
    <w:qFormat/>
    <w:locked/>
    <w:rsid w:val="00555AA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NoSpacingChar2"/>
    <w:uiPriority w:val="99"/>
    <w:qFormat/>
    <w:locked/>
    <w:rsid w:val="00555AA4"/>
    <w:rPr>
      <w:rFonts w:ascii="Times New Roman" w:hAnsi="Times New Roman" w:cs="Times New Roman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qFormat/>
    <w:rsid w:val="00555AA4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qFormat/>
    <w:rsid w:val="00555AA4"/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qFormat/>
    <w:rsid w:val="00555AA4"/>
    <w:rPr>
      <w:rFonts w:ascii="Times New Roman" w:hAnsi="Times New Roman"/>
      <w:sz w:val="26"/>
    </w:rPr>
  </w:style>
  <w:style w:type="character" w:customStyle="1" w:styleId="FontStyle26">
    <w:name w:val="Font Style26"/>
    <w:uiPriority w:val="99"/>
    <w:qFormat/>
    <w:rsid w:val="00555AA4"/>
    <w:rPr>
      <w:rFonts w:ascii="Times New Roman" w:hAnsi="Times New Roman"/>
      <w:b/>
      <w:i/>
      <w:sz w:val="26"/>
    </w:rPr>
  </w:style>
  <w:style w:type="character" w:customStyle="1" w:styleId="FontStyle27">
    <w:name w:val="Font Style27"/>
    <w:uiPriority w:val="99"/>
    <w:qFormat/>
    <w:rsid w:val="00555AA4"/>
    <w:rPr>
      <w:rFonts w:ascii="Times New Roman" w:hAnsi="Times New Roman"/>
      <w:i/>
      <w:sz w:val="26"/>
    </w:rPr>
  </w:style>
  <w:style w:type="character" w:customStyle="1" w:styleId="FontStyle28">
    <w:name w:val="Font Style28"/>
    <w:uiPriority w:val="99"/>
    <w:qFormat/>
    <w:rsid w:val="00555AA4"/>
    <w:rPr>
      <w:rFonts w:ascii="Courier New" w:hAnsi="Courier New"/>
      <w:sz w:val="34"/>
    </w:rPr>
  </w:style>
  <w:style w:type="character" w:customStyle="1" w:styleId="FontStyle29">
    <w:name w:val="Font Style29"/>
    <w:uiPriority w:val="99"/>
    <w:qFormat/>
    <w:rsid w:val="00555AA4"/>
    <w:rPr>
      <w:rFonts w:ascii="Times New Roman" w:hAnsi="Times New Roman"/>
      <w:sz w:val="32"/>
    </w:rPr>
  </w:style>
  <w:style w:type="character" w:customStyle="1" w:styleId="FontStyle31">
    <w:name w:val="Font Style31"/>
    <w:uiPriority w:val="99"/>
    <w:qFormat/>
    <w:rsid w:val="00555AA4"/>
    <w:rPr>
      <w:rFonts w:ascii="Times New Roman" w:hAnsi="Times New Roman"/>
      <w:sz w:val="28"/>
    </w:rPr>
  </w:style>
  <w:style w:type="character" w:customStyle="1" w:styleId="FontStyle35">
    <w:name w:val="Font Style35"/>
    <w:uiPriority w:val="99"/>
    <w:qFormat/>
    <w:rsid w:val="00555AA4"/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a0"/>
    <w:semiHidden/>
    <w:qFormat/>
    <w:rsid w:val="00555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555AA4"/>
  </w:style>
  <w:style w:type="character" w:customStyle="1" w:styleId="a8">
    <w:name w:val="Подзаголовок Знак"/>
    <w:basedOn w:val="a0"/>
    <w:qFormat/>
    <w:rsid w:val="00555AA4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a9">
    <w:name w:val="Текст выноски Знак"/>
    <w:basedOn w:val="a0"/>
    <w:qFormat/>
    <w:rsid w:val="00555AA4"/>
    <w:rPr>
      <w:rFonts w:ascii="Segoe UI" w:eastAsia="Times New Roman" w:hAnsi="Segoe UI" w:cs="Times New Roman"/>
      <w:sz w:val="18"/>
      <w:szCs w:val="18"/>
    </w:rPr>
  </w:style>
  <w:style w:type="paragraph" w:customStyle="1" w:styleId="aa">
    <w:name w:val="Заголовок"/>
    <w:basedOn w:val="a"/>
    <w:next w:val="ab"/>
    <w:qFormat/>
    <w:rsid w:val="00B47D5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semiHidden/>
    <w:rsid w:val="00555AA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"/>
    <w:basedOn w:val="ab"/>
    <w:rsid w:val="00B47D5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47D5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B47D52"/>
    <w:pPr>
      <w:suppressLineNumbers/>
    </w:pPr>
    <w:rPr>
      <w:rFonts w:ascii="PT Astra Serif" w:hAnsi="PT Astra Serif" w:cs="Noto Sans Devanagari"/>
    </w:rPr>
  </w:style>
  <w:style w:type="paragraph" w:customStyle="1" w:styleId="10">
    <w:name w:val="Без интервала1"/>
    <w:link w:val="11"/>
    <w:uiPriority w:val="99"/>
    <w:qFormat/>
    <w:rsid w:val="00555AA4"/>
    <w:rPr>
      <w:rFonts w:eastAsia="Times New Roman"/>
      <w:sz w:val="24"/>
      <w:lang w:eastAsia="ru-RU"/>
    </w:rPr>
  </w:style>
  <w:style w:type="paragraph" w:customStyle="1" w:styleId="Default">
    <w:name w:val="Default"/>
    <w:uiPriority w:val="99"/>
    <w:qFormat/>
    <w:rsid w:val="00555AA4"/>
    <w:rPr>
      <w:rFonts w:ascii="Arial" w:eastAsia="Calibri" w:hAnsi="Arial" w:cs="Arial"/>
      <w:color w:val="000000"/>
      <w:sz w:val="24"/>
      <w:szCs w:val="24"/>
    </w:rPr>
  </w:style>
  <w:style w:type="paragraph" w:styleId="ae">
    <w:name w:val="Normal (Web)"/>
    <w:basedOn w:val="a"/>
    <w:qFormat/>
    <w:rsid w:val="00555AA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link w:val="10"/>
    <w:uiPriority w:val="99"/>
    <w:qFormat/>
    <w:rsid w:val="00555AA4"/>
    <w:pPr>
      <w:shd w:val="clear" w:color="auto" w:fill="FFFFFF"/>
      <w:spacing w:before="120" w:after="0" w:line="259" w:lineRule="exact"/>
      <w:jc w:val="both"/>
    </w:pPr>
    <w:rPr>
      <w:rFonts w:ascii="Times New Roman" w:hAnsi="Times New Roman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qFormat/>
    <w:rsid w:val="00555AA4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hAnsi="Times New Roman"/>
    </w:rPr>
  </w:style>
  <w:style w:type="paragraph" w:styleId="af">
    <w:name w:val="No Spacing"/>
    <w:uiPriority w:val="99"/>
    <w:qFormat/>
    <w:rsid w:val="00555AA4"/>
    <w:rPr>
      <w:rFonts w:cs="Times New Roman"/>
    </w:rPr>
  </w:style>
  <w:style w:type="paragraph" w:customStyle="1" w:styleId="af0">
    <w:name w:val="Верхний и нижний колонтитулы"/>
    <w:basedOn w:val="a"/>
    <w:qFormat/>
    <w:rsid w:val="00B47D52"/>
  </w:style>
  <w:style w:type="paragraph" w:customStyle="1" w:styleId="Header">
    <w:name w:val="Header"/>
    <w:basedOn w:val="a"/>
    <w:uiPriority w:val="99"/>
    <w:rsid w:val="00555AA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rsid w:val="00555AA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4">
    <w:name w:val="Style4"/>
    <w:basedOn w:val="a"/>
    <w:uiPriority w:val="99"/>
    <w:qFormat/>
    <w:rsid w:val="00555AA4"/>
    <w:pPr>
      <w:widowControl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Subtitle"/>
    <w:basedOn w:val="a"/>
    <w:next w:val="ab"/>
    <w:qFormat/>
    <w:rsid w:val="00555AA4"/>
    <w:pPr>
      <w:keepNext/>
      <w:spacing w:before="240" w:after="120" w:line="24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paragraph" w:styleId="af2">
    <w:name w:val="Balloon Text"/>
    <w:basedOn w:val="a"/>
    <w:qFormat/>
    <w:rsid w:val="00555AA4"/>
    <w:pPr>
      <w:spacing w:after="0" w:line="240" w:lineRule="auto"/>
    </w:pPr>
    <w:rPr>
      <w:rFonts w:ascii="Segoe UI" w:eastAsia="Times New Roman" w:hAnsi="Segoe UI"/>
      <w:sz w:val="18"/>
      <w:szCs w:val="18"/>
    </w:rPr>
  </w:style>
  <w:style w:type="paragraph" w:styleId="af3">
    <w:name w:val="List Paragraph"/>
    <w:basedOn w:val="a"/>
    <w:uiPriority w:val="34"/>
    <w:qFormat/>
    <w:rsid w:val="00555AA4"/>
    <w:pPr>
      <w:ind w:left="720"/>
      <w:contextualSpacing/>
    </w:pPr>
    <w:rPr>
      <w:rFonts w:cstheme="minorBidi"/>
    </w:rPr>
  </w:style>
  <w:style w:type="paragraph" w:customStyle="1" w:styleId="af4">
    <w:name w:val="Содержимое таблицы"/>
    <w:basedOn w:val="a"/>
    <w:qFormat/>
    <w:rsid w:val="000F1224"/>
    <w:pPr>
      <w:suppressLineNumbers/>
    </w:pPr>
  </w:style>
  <w:style w:type="paragraph" w:customStyle="1" w:styleId="af5">
    <w:name w:val="Заголовок таблицы"/>
    <w:basedOn w:val="af4"/>
    <w:qFormat/>
    <w:rsid w:val="000F1224"/>
    <w:pPr>
      <w:jc w:val="center"/>
    </w:pPr>
    <w:rPr>
      <w:b/>
      <w:bCs/>
    </w:rPr>
  </w:style>
  <w:style w:type="table" w:styleId="af6">
    <w:name w:val="Table Grid"/>
    <w:basedOn w:val="a1"/>
    <w:rsid w:val="00555AA4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3670</Words>
  <Characters>20925</Characters>
  <Application>Microsoft Office Word</Application>
  <DocSecurity>0</DocSecurity>
  <Lines>174</Lines>
  <Paragraphs>49</Paragraphs>
  <ScaleCrop>false</ScaleCrop>
  <Company>office 2007 rus ent:</Company>
  <LinksUpToDate>false</LinksUpToDate>
  <CharactersWithSpaces>24546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</cp:revision>
  <dcterms:created xsi:type="dcterms:W3CDTF">2023-09-25T17:45:00Z</dcterms:created>
  <dcterms:modified xsi:type="dcterms:W3CDTF">2023-09-25T17:45:00Z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