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D8" w:rsidRPr="006652CB" w:rsidRDefault="006652CB" w:rsidP="00665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2CB">
        <w:rPr>
          <w:rFonts w:ascii="Times New Roman" w:hAnsi="Times New Roman" w:cs="Times New Roman"/>
          <w:b/>
          <w:sz w:val="28"/>
          <w:szCs w:val="28"/>
        </w:rPr>
        <w:t>К СВЕДЕНИЮ ВЫПУСКНИКОВ И РОДИТЕЛЕЙ!</w:t>
      </w:r>
    </w:p>
    <w:p w:rsidR="006652CB" w:rsidRDefault="006652CB" w:rsidP="006652CB">
      <w:pPr>
        <w:pStyle w:val="h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652CB" w:rsidRDefault="006652CB" w:rsidP="006652CB">
      <w:pPr>
        <w:pStyle w:val="h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6652CB">
        <w:rPr>
          <w:color w:val="333333"/>
          <w:sz w:val="28"/>
          <w:szCs w:val="28"/>
        </w:rPr>
        <w:t xml:space="preserve">Целевое обучение — одна из форм приёма на обучение в вуз, помимо бюджетной и платной. </w:t>
      </w:r>
      <w:r>
        <w:rPr>
          <w:color w:val="333333"/>
          <w:sz w:val="28"/>
          <w:szCs w:val="28"/>
        </w:rPr>
        <w:t xml:space="preserve"> </w:t>
      </w:r>
      <w:r w:rsidRPr="006652CB">
        <w:rPr>
          <w:color w:val="333333"/>
          <w:sz w:val="28"/>
          <w:szCs w:val="28"/>
        </w:rPr>
        <w:t xml:space="preserve">Чтобы поступить в вуз на бюджетное место, нужно сдать ЕГЭ на высокие баллы или стать призером олимпиад. Есть еще один вариант бесплатного обучения в вузе — целевое обучение. Это особенность приема на обучение на некоторые образовательные программы вуза: вы заключаете договор с организацией, обучаетесь за её счет, а после выпуска из вуза работаете в ней несколько лет. </w:t>
      </w:r>
      <w:r>
        <w:rPr>
          <w:color w:val="333333"/>
          <w:sz w:val="28"/>
          <w:szCs w:val="28"/>
        </w:rPr>
        <w:t xml:space="preserve">Ежегодно </w:t>
      </w:r>
      <w:r w:rsidRPr="006652CB">
        <w:rPr>
          <w:color w:val="333333"/>
          <w:sz w:val="28"/>
          <w:szCs w:val="28"/>
        </w:rPr>
        <w:t>более 250 000 российских студентов</w:t>
      </w:r>
      <w:r>
        <w:rPr>
          <w:color w:val="333333"/>
          <w:sz w:val="28"/>
          <w:szCs w:val="28"/>
        </w:rPr>
        <w:t xml:space="preserve"> </w:t>
      </w:r>
      <w:r w:rsidRPr="006652CB">
        <w:rPr>
          <w:color w:val="333333"/>
          <w:sz w:val="28"/>
          <w:szCs w:val="28"/>
        </w:rPr>
        <w:t>учатся за счёт средств федеральных органов, субъектов РФ, органов местного самоуправления или за счёт предприятий, в которых есть доля государственного участия.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ab/>
      </w:r>
    </w:p>
    <w:p w:rsidR="006652CB" w:rsidRPr="006652CB" w:rsidRDefault="006652CB" w:rsidP="006652CB">
      <w:pPr>
        <w:pStyle w:val="h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Чтобы стать студентом-</w:t>
      </w:r>
      <w:proofErr w:type="spellStart"/>
      <w:r>
        <w:rPr>
          <w:color w:val="333333"/>
          <w:sz w:val="28"/>
          <w:szCs w:val="28"/>
        </w:rPr>
        <w:t>целевиком</w:t>
      </w:r>
      <w:proofErr w:type="spellEnd"/>
      <w:r>
        <w:rPr>
          <w:color w:val="333333"/>
          <w:sz w:val="28"/>
          <w:szCs w:val="28"/>
        </w:rPr>
        <w:t xml:space="preserve"> л</w:t>
      </w:r>
      <w:r w:rsidRPr="006652CB">
        <w:rPr>
          <w:color w:val="333333"/>
          <w:sz w:val="28"/>
          <w:szCs w:val="28"/>
        </w:rPr>
        <w:t>учше начать подготовку заранее. Как правило, организации начинают подбирать кандидатов на целевое обучение за несколько месяцев (чаще с февраля по апрель) до начала приёмной кампании вузов. Будем считать, что </w:t>
      </w:r>
      <w:hyperlink r:id="rId4" w:history="1">
        <w:r w:rsidRPr="006652CB">
          <w:rPr>
            <w:color w:val="4E3DD1"/>
            <w:sz w:val="28"/>
            <w:szCs w:val="28"/>
            <w:u w:val="single"/>
          </w:rPr>
          <w:t>специальность </w:t>
        </w:r>
      </w:hyperlink>
      <w:r w:rsidRPr="006652CB">
        <w:rPr>
          <w:color w:val="333333"/>
          <w:sz w:val="28"/>
          <w:szCs w:val="28"/>
        </w:rPr>
        <w:t>вы уже выбрали, поэтому следующий шаг — поиск информации о потенциальном заказчике целевого обучения (это организация или лицо, которое оплатит обучение). Заказчик заранее договаривается с вузом о выделении целевых мест, поэтому важно изучить сайты:</w:t>
      </w:r>
    </w:p>
    <w:p w:rsidR="006652CB" w:rsidRPr="006652CB" w:rsidRDefault="006652CB" w:rsidP="0066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приемных комиссий интересующих вузов, где размещается информация о сотрудничестве с заказчиками целевого </w:t>
      </w:r>
      <w:proofErr w:type="gramStart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обучения;</w:t>
      </w:r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</w:t>
      </w:r>
      <w:proofErr w:type="gramEnd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государственных учреждений и органов (министерства, администрации, департаменты вашего города или региона);</w:t>
      </w:r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предприятий с долей государственного участия (</w:t>
      </w:r>
      <w:proofErr w:type="spellStart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Росатом</w:t>
      </w:r>
      <w:proofErr w:type="spellEnd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Газпром, </w:t>
      </w:r>
      <w:proofErr w:type="spellStart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РусГидро</w:t>
      </w:r>
      <w:proofErr w:type="spellEnd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Транснефть</w:t>
      </w:r>
      <w:proofErr w:type="spellEnd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РЖД и другие).</w:t>
      </w:r>
    </w:p>
    <w:p w:rsidR="006652CB" w:rsidRPr="006652CB" w:rsidRDefault="006652CB" w:rsidP="00665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января 2019 года заказчиком целевого обучения может стать индивидуальный предприниматель или юридическое лицо. Поэтому вы можете найти бизнесмена или компанию, которая будет готова оплатить ваше обучение и трудоустроить после выпуска.</w:t>
      </w:r>
    </w:p>
    <w:p w:rsidR="006652CB" w:rsidRPr="006652CB" w:rsidRDefault="006652CB" w:rsidP="00665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вы нашли организацию-заказчика, подайте в неё заявку. Отбор абитуриентов заказчиком законодательно не регулируется, поэтому каждый проводит его по-своему: в формате конкурса, </w:t>
      </w:r>
      <w:proofErr w:type="spellStart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квеста</w:t>
      </w:r>
      <w:proofErr w:type="spellEnd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кейс-турнира или какой-либо иной форме. При подаче заявки, возможно, понадобится пройти собеседование, предоставить выписку с оценками и информацию о достижениях. Эти требования индивидуальны, поэтому лучше посетить сайт заказчика целевого обучения.</w:t>
      </w:r>
    </w:p>
    <w:p w:rsidR="006652CB" w:rsidRPr="006652CB" w:rsidRDefault="006652CB" w:rsidP="00665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заказчик заключил с вами договор, подайте документы в вуз на целевое обучение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Бывает, что абитуриентов</w:t>
      </w:r>
      <w:proofErr w:type="gramStart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-«</w:t>
      </w:r>
      <w:proofErr w:type="spellStart"/>
      <w:proofErr w:type="gramEnd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целевиков</w:t>
      </w:r>
      <w:proofErr w:type="spellEnd"/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больше, чем количество выделенных целевых мест. В этом случае среди абитуриентов проводится конкурс.</w:t>
      </w:r>
    </w:p>
    <w:p w:rsidR="006652CB" w:rsidRPr="006652CB" w:rsidRDefault="006652CB" w:rsidP="00665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 про ЕГЭ и минимальные баллы. Выбор целевого обучения не освободит от экзаменов, а перейти минимальный порог нужно, чтобы вуз принял документы для поступления.</w:t>
      </w:r>
    </w:p>
    <w:p w:rsidR="006652CB" w:rsidRPr="006652CB" w:rsidRDefault="006652CB" w:rsidP="00AE6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многих крупных вузов заключены договоры с компаниями и государственными органами. Это позволяет получить качественное образование, а сразу после окончания вуза — работу. </w:t>
      </w:r>
      <w:bookmarkStart w:id="0" w:name="_GoBack"/>
      <w:bookmarkEnd w:id="0"/>
    </w:p>
    <w:sectPr w:rsidR="006652CB" w:rsidRPr="006652CB" w:rsidSect="006652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CB"/>
    <w:rsid w:val="00086817"/>
    <w:rsid w:val="000B43F8"/>
    <w:rsid w:val="003B6136"/>
    <w:rsid w:val="00507F82"/>
    <w:rsid w:val="006652CB"/>
    <w:rsid w:val="00796B55"/>
    <w:rsid w:val="00AE6564"/>
    <w:rsid w:val="00E8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D312F-FA10-4A68-90B2-1C05B6CC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5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5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2">
    <w:name w:val="h2"/>
    <w:basedOn w:val="a"/>
    <w:rsid w:val="0066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5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tupi.online/specialnosti/bakalav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2022-04-28T06:03:00Z</dcterms:created>
  <dcterms:modified xsi:type="dcterms:W3CDTF">2022-04-28T07:52:00Z</dcterms:modified>
</cp:coreProperties>
</file>