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shd w:val="clear" w:color="auto" w:fill="F7F7F7"/>
        <w:tblCellMar>
          <w:left w:w="0" w:type="dxa"/>
          <w:right w:w="0" w:type="dxa"/>
        </w:tblCellMar>
        <w:tblLook w:val="04A0" w:firstRow="1" w:lastRow="0" w:firstColumn="1" w:lastColumn="0" w:noHBand="0" w:noVBand="1"/>
      </w:tblPr>
      <w:tblGrid>
        <w:gridCol w:w="10021"/>
        <w:gridCol w:w="459"/>
      </w:tblGrid>
      <w:tr w:rsidR="00D44FB5" w:rsidRPr="00D44FB5" w:rsidTr="00D44FB5">
        <w:trPr>
          <w:tblCellSpacing w:w="0" w:type="dxa"/>
        </w:trPr>
        <w:tc>
          <w:tcPr>
            <w:tcW w:w="0" w:type="auto"/>
            <w:gridSpan w:val="2"/>
            <w:shd w:val="clear" w:color="auto" w:fill="F7F7F7"/>
            <w:tcMar>
              <w:top w:w="75" w:type="dxa"/>
              <w:left w:w="1050" w:type="dxa"/>
              <w:bottom w:w="0" w:type="dxa"/>
              <w:right w:w="75" w:type="dxa"/>
            </w:tcMar>
            <w:vAlign w:val="center"/>
            <w:hideMark/>
          </w:tcPr>
          <w:p w:rsidR="00D44FB5" w:rsidRPr="00D44FB5" w:rsidRDefault="00D44FB5" w:rsidP="00D44FB5">
            <w:pPr>
              <w:spacing w:before="30" w:after="30" w:line="240" w:lineRule="auto"/>
              <w:ind w:left="30" w:right="30"/>
              <w:outlineLvl w:val="0"/>
              <w:rPr>
                <w:rFonts w:ascii="Arial" w:eastAsia="Times New Roman" w:hAnsi="Arial" w:cs="Arial"/>
                <w:b/>
                <w:bCs/>
                <w:color w:val="66737C"/>
                <w:kern w:val="36"/>
                <w:sz w:val="40"/>
                <w:szCs w:val="40"/>
                <w:lang w:eastAsia="ru-RU"/>
              </w:rPr>
            </w:pPr>
            <w:r w:rsidRPr="00D44FB5">
              <w:rPr>
                <w:rFonts w:ascii="Arial" w:eastAsia="Times New Roman" w:hAnsi="Arial" w:cs="Arial"/>
                <w:b/>
                <w:bCs/>
                <w:color w:val="66737C"/>
                <w:kern w:val="36"/>
                <w:sz w:val="40"/>
                <w:szCs w:val="40"/>
                <w:lang w:eastAsia="ru-RU"/>
              </w:rPr>
              <w:t>ПАМЯТКА ДЛЯ УЧАЩИХСЯ ШКОЛЫ ПО ПРОТИВОДЕЙСТВИЮ ТЕРРОРИЗМУ</w:t>
            </w:r>
          </w:p>
        </w:tc>
      </w:tr>
      <w:tr w:rsidR="00D44FB5" w:rsidRPr="00D44FB5" w:rsidTr="00D44FB5">
        <w:trPr>
          <w:trHeight w:val="31680"/>
          <w:tblCellSpacing w:w="0" w:type="dxa"/>
        </w:trPr>
        <w:tc>
          <w:tcPr>
            <w:tcW w:w="15596" w:type="dxa"/>
            <w:shd w:val="clear" w:color="auto" w:fill="F7F7F7"/>
            <w:tcMar>
              <w:top w:w="0" w:type="dxa"/>
              <w:left w:w="300" w:type="dxa"/>
              <w:bottom w:w="0" w:type="dxa"/>
              <w:right w:w="150" w:type="dxa"/>
            </w:tcMar>
            <w:hideMark/>
          </w:tcPr>
          <w:p w:rsidR="00D44FB5" w:rsidRPr="00D44FB5" w:rsidRDefault="00D44FB5" w:rsidP="00D44FB5">
            <w:pPr>
              <w:spacing w:after="0" w:line="240" w:lineRule="auto"/>
              <w:jc w:val="center"/>
              <w:rPr>
                <w:rFonts w:ascii="Times New Roman" w:eastAsia="Times New Roman" w:hAnsi="Times New Roman" w:cs="Times New Roman"/>
                <w:b/>
                <w:color w:val="FF0000"/>
                <w:sz w:val="28"/>
                <w:szCs w:val="28"/>
                <w:bdr w:val="none" w:sz="0" w:space="0" w:color="auto" w:frame="1"/>
                <w:shd w:val="clear" w:color="auto" w:fill="FFFFFF"/>
                <w:lang w:eastAsia="ru-RU"/>
              </w:rPr>
            </w:pPr>
            <w:r w:rsidRPr="00D44FB5">
              <w:rPr>
                <w:rFonts w:ascii="Times New Roman" w:eastAsia="Times New Roman" w:hAnsi="Times New Roman" w:cs="Times New Roman"/>
                <w:b/>
                <w:color w:val="FF0000"/>
                <w:sz w:val="28"/>
                <w:szCs w:val="28"/>
                <w:bdr w:val="none" w:sz="0" w:space="0" w:color="auto" w:frame="1"/>
                <w:shd w:val="clear" w:color="auto" w:fill="FFFFFF"/>
                <w:lang w:eastAsia="ru-RU"/>
              </w:rPr>
              <w:lastRenderedPageBreak/>
              <w:t xml:space="preserve">ПАМЯТКА ДЛЯ </w:t>
            </w:r>
            <w:proofErr w:type="gramStart"/>
            <w:r w:rsidRPr="00D44FB5">
              <w:rPr>
                <w:rFonts w:ascii="Times New Roman" w:eastAsia="Times New Roman" w:hAnsi="Times New Roman" w:cs="Times New Roman"/>
                <w:b/>
                <w:color w:val="FF0000"/>
                <w:sz w:val="28"/>
                <w:szCs w:val="28"/>
                <w:bdr w:val="none" w:sz="0" w:space="0" w:color="auto" w:frame="1"/>
                <w:shd w:val="clear" w:color="auto" w:fill="FFFFFF"/>
                <w:lang w:eastAsia="ru-RU"/>
              </w:rPr>
              <w:t>ОБУЧАЮЩИХСЯ</w:t>
            </w:r>
            <w:proofErr w:type="gramEnd"/>
            <w:r w:rsidRPr="00D44FB5">
              <w:rPr>
                <w:rFonts w:ascii="Times New Roman" w:eastAsia="Times New Roman" w:hAnsi="Times New Roman" w:cs="Times New Roman"/>
                <w:b/>
                <w:color w:val="FF0000"/>
                <w:sz w:val="28"/>
                <w:szCs w:val="28"/>
                <w:bdr w:val="none" w:sz="0" w:space="0" w:color="auto" w:frame="1"/>
                <w:shd w:val="clear" w:color="auto" w:fill="FFFFFF"/>
                <w:lang w:eastAsia="ru-RU"/>
              </w:rPr>
              <w:t xml:space="preserve"> ШКО</w:t>
            </w:r>
            <w:bookmarkStart w:id="0" w:name="_GoBack"/>
            <w:bookmarkEnd w:id="0"/>
            <w:r w:rsidRPr="00D44FB5">
              <w:rPr>
                <w:rFonts w:ascii="Times New Roman" w:eastAsia="Times New Roman" w:hAnsi="Times New Roman" w:cs="Times New Roman"/>
                <w:b/>
                <w:color w:val="FF0000"/>
                <w:sz w:val="28"/>
                <w:szCs w:val="28"/>
                <w:bdr w:val="none" w:sz="0" w:space="0" w:color="auto" w:frame="1"/>
                <w:shd w:val="clear" w:color="auto" w:fill="FFFFFF"/>
                <w:lang w:eastAsia="ru-RU"/>
              </w:rPr>
              <w:t>ЛЫ ПО ПРОТИВОДЕЙСТВИЮ ТЕРРОРИЗМУ</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Человечество столкнулось с самым коварным и беспощадным “хищником” – террором. Для террориста не существует моральных правил. Он фанатик и его переубедить словами нельзя.</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Поэтому мы должны смотреть на мир открытыми глазами и не обольщаться тем, что сия горькая чаша нас минует.</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Противодействие терроризму не только задача специальных служб. Они будут бессильны, если это противодействие не будет оказываться обществом, каждым гражданином нашей великой страны. Для этого не надо быть суперменом. Обычная житейская смекалка и внимание являются одним из самых эффективных видов противодействия террору.</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xml:space="preserve">    Взрывы домов в ряде городов России показали, что только наша беспечность и безразличие позволила свершиться этим страшным происшествиям. Ведь на глазах жильцов в подвалы завозились мешки с компонентами взрывчатых веществ под видом сахара и других продуктов. Проще простого, увидев такое действие, позвонить по телефону 112 (вместо </w:t>
            </w:r>
            <w:proofErr w:type="gramStart"/>
            <w:r w:rsidRPr="00D44FB5">
              <w:rPr>
                <w:rFonts w:ascii="Times New Roman" w:eastAsia="Times New Roman" w:hAnsi="Times New Roman" w:cs="Times New Roman"/>
                <w:color w:val="000000"/>
                <w:sz w:val="28"/>
                <w:szCs w:val="28"/>
                <w:bdr w:val="none" w:sz="0" w:space="0" w:color="auto" w:frame="1"/>
                <w:shd w:val="clear" w:color="auto" w:fill="FFFFFF"/>
                <w:lang w:eastAsia="ru-RU"/>
              </w:rPr>
              <w:t>прежних</w:t>
            </w:r>
            <w:proofErr w:type="gramEnd"/>
            <w:r w:rsidRPr="00D44FB5">
              <w:rPr>
                <w:rFonts w:ascii="Times New Roman" w:eastAsia="Times New Roman" w:hAnsi="Times New Roman" w:cs="Times New Roman"/>
                <w:color w:val="000000"/>
                <w:sz w:val="28"/>
                <w:szCs w:val="28"/>
                <w:bdr w:val="none" w:sz="0" w:space="0" w:color="auto" w:frame="1"/>
                <w:shd w:val="clear" w:color="auto" w:fill="FFFFFF"/>
                <w:lang w:eastAsia="ru-RU"/>
              </w:rPr>
              <w:t xml:space="preserve"> 01 и 02) и попросить проверить. Вам будут благодарны сотрудники специальных служб. Легче проверить, чем потом разбирать завалы и видеть горе людей.</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Мы знаем о многочисленных случаях террористических актов, совершенных с использованием автомобилей, начиненных взрывчаткой. Конечно, определить на улице такой автомобиль простому человеку невозможно. Но в своем дворе, увидев припаркованную чужую машину, можно и нужно обеспокоиться, позвоните по телефону 112 и попросите проверить. Пусть Вас не гложет мысль о том, что Вы причинили неудобства спецслужбам, пусть Вас не беспокоит боязнь того, что Вас назовут паникером. Вы платите налоги, на которые содержатся специальные службы, обеспечивающие Вашу безопасность.</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Излюбленный метод террористов – использовать сумку, портфель, пакет, сверток, начиненный взрывчаткой и положить его в мусорный контейнер или урну, оставить у прилавка, под столом, в салоне общественного транспорта, кинотеатре, спортивном комплексе. Но ведь все мы взрослые люди и знаем, что просто так пакет или сверток в мусорном баке лежать не могут. А раз есть угроза терроризма, то не исключено и самое страшное. Проявите бдительность, позвоните по телефону 112 и расскажите о своих опасениях. Если Вы едете в общественном транспорте, сообщите об этом водителю. Быть может, Вы спасете жизнь и здоровье многих людей.</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Ужасно, но есть категория людей, которые сознательно идут на смерть ради совершения акта террора. Они также отличаются от основной массы своим поведением, одеждой, отрешенностью. Одежда должна прикрыть взрывное устройство. Она или явно не по сезону или явно больше размеров, который смертник носит. Человек знает, что он несет взрывчатку. Он напряжен, опасается прямых контактов с окружающими, сторонится от них. Он едет в определенный адрес и не заинтересован, чтобы его разоблачили.</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xml:space="preserve">   Есть сомнения, запомните приметы, позвоните и сообщите: в каком </w:t>
            </w:r>
            <w:r w:rsidRPr="00D44FB5">
              <w:rPr>
                <w:rFonts w:ascii="Times New Roman" w:eastAsia="Times New Roman" w:hAnsi="Times New Roman" w:cs="Times New Roman"/>
                <w:color w:val="000000"/>
                <w:sz w:val="28"/>
                <w:szCs w:val="28"/>
                <w:bdr w:val="none" w:sz="0" w:space="0" w:color="auto" w:frame="1"/>
                <w:shd w:val="clear" w:color="auto" w:fill="FFFFFF"/>
                <w:lang w:eastAsia="ru-RU"/>
              </w:rPr>
              <w:lastRenderedPageBreak/>
              <w:t>направлении он движется, на каком транспорте, как он выглядит.</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 xml:space="preserve">Взрывоопасный предмет может быть ЗАЛОЖЕН </w:t>
            </w:r>
            <w:proofErr w:type="gramStart"/>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в</w:t>
            </w:r>
            <w:proofErr w:type="gramEnd"/>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w:t>
            </w:r>
          </w:p>
          <w:p w:rsidR="00D44FB5" w:rsidRPr="00D44FB5" w:rsidRDefault="00D44FB5" w:rsidP="00D44FB5">
            <w:pPr>
              <w:numPr>
                <w:ilvl w:val="0"/>
                <w:numId w:val="1"/>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учебной аудитории, коридоре;</w:t>
            </w:r>
          </w:p>
          <w:p w:rsidR="00D44FB5" w:rsidRPr="00D44FB5" w:rsidRDefault="00D44FB5" w:rsidP="00D44FB5">
            <w:pPr>
              <w:numPr>
                <w:ilvl w:val="0"/>
                <w:numId w:val="1"/>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столовой – особенно во время обеденного перерыва;</w:t>
            </w:r>
          </w:p>
          <w:p w:rsidR="00D44FB5" w:rsidRPr="00D44FB5" w:rsidRDefault="00D44FB5" w:rsidP="00D44FB5">
            <w:pPr>
              <w:numPr>
                <w:ilvl w:val="0"/>
                <w:numId w:val="1"/>
              </w:numPr>
              <w:spacing w:after="0" w:line="240" w:lineRule="auto"/>
              <w:ind w:left="1170"/>
              <w:rPr>
                <w:rFonts w:ascii="Arial" w:eastAsia="Times New Roman" w:hAnsi="Arial" w:cs="Arial"/>
                <w:color w:val="66737C"/>
                <w:sz w:val="20"/>
                <w:szCs w:val="20"/>
                <w:lang w:eastAsia="ru-RU"/>
              </w:rPr>
            </w:pPr>
            <w:proofErr w:type="gramStart"/>
            <w:r w:rsidRPr="00D44FB5">
              <w:rPr>
                <w:rFonts w:ascii="Times New Roman" w:eastAsia="Times New Roman" w:hAnsi="Times New Roman" w:cs="Times New Roman"/>
                <w:color w:val="000000"/>
                <w:sz w:val="28"/>
                <w:szCs w:val="28"/>
                <w:bdr w:val="none" w:sz="0" w:space="0" w:color="auto" w:frame="1"/>
                <w:shd w:val="clear" w:color="auto" w:fill="FFFFFF"/>
                <w:lang w:eastAsia="ru-RU"/>
              </w:rPr>
              <w:t>спортивном</w:t>
            </w:r>
            <w:proofErr w:type="gramEnd"/>
            <w:r w:rsidRPr="00D44FB5">
              <w:rPr>
                <w:rFonts w:ascii="Times New Roman" w:eastAsia="Times New Roman" w:hAnsi="Times New Roman" w:cs="Times New Roman"/>
                <w:color w:val="000000"/>
                <w:sz w:val="28"/>
                <w:szCs w:val="28"/>
                <w:bdr w:val="none" w:sz="0" w:space="0" w:color="auto" w:frame="1"/>
                <w:shd w:val="clear" w:color="auto" w:fill="FFFFFF"/>
                <w:lang w:eastAsia="ru-RU"/>
              </w:rPr>
              <w:t xml:space="preserve"> и концертном залах во время проведения массовых мероприятий;</w:t>
            </w:r>
          </w:p>
          <w:p w:rsidR="00D44FB5" w:rsidRPr="00D44FB5" w:rsidRDefault="00D44FB5" w:rsidP="00D44FB5">
            <w:pPr>
              <w:numPr>
                <w:ilvl w:val="0"/>
                <w:numId w:val="1"/>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на улице перед входными дверями.</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Обнаружить наличие взрывоопасного предмета можно по следующим ПРИЗНАКАМ:</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портфели, сумки, пакеты, лежат на полу, в урне, под столом, в оконном проеме.</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Спросите, где владелец. Если его рядом нет, есть повод для беспокойства;</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штатные боеприпасы – гранаты, снаряды, мины, тротиловые шашки. Увидели штатный боеприпас – сразу бейте тревогу;</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торчащие из свертка, пакета провода;</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звук работающего часового механизма, жужжание либо лежащий в пакете и просматриваемый мобильный телефон или пейджер;</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привязанный к пакету натянутый провод или шнур;</w:t>
            </w:r>
          </w:p>
          <w:p w:rsidR="00D44FB5" w:rsidRPr="00D44FB5" w:rsidRDefault="00D44FB5" w:rsidP="00D44FB5">
            <w:pPr>
              <w:spacing w:after="0" w:line="240" w:lineRule="auto"/>
              <w:ind w:left="1440"/>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 неприятный запах либо запах горючего вещества (бензин).</w:t>
            </w:r>
          </w:p>
          <w:p w:rsidR="00D44FB5" w:rsidRPr="00D44FB5" w:rsidRDefault="00D44FB5" w:rsidP="00D44FB5">
            <w:pPr>
              <w:spacing w:after="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В случае обнаружения подозрительного предмета, НЕОБХОДИМО:</w:t>
            </w:r>
          </w:p>
          <w:p w:rsidR="00D44FB5" w:rsidRPr="00D44FB5" w:rsidRDefault="00D44FB5" w:rsidP="00D44FB5">
            <w:pPr>
              <w:numPr>
                <w:ilvl w:val="0"/>
                <w:numId w:val="2"/>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Не трогать, не передвигать обнаруженный подозрительный предмет! Предоставьте эту возможность специалистам.</w:t>
            </w:r>
          </w:p>
          <w:p w:rsidR="00D44FB5" w:rsidRPr="00D44FB5" w:rsidRDefault="00D44FB5" w:rsidP="00D44FB5">
            <w:pPr>
              <w:numPr>
                <w:ilvl w:val="0"/>
                <w:numId w:val="2"/>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Попросить, чтобы никто не пользовался средствами радиосвязи, в том числе и мобильными телефонами, пультами дистанционного управления сигнализацией автомобилей и другими радиоэлектронными устройствами вблизи данного предмета</w:t>
            </w:r>
          </w:p>
          <w:p w:rsidR="00D44FB5" w:rsidRPr="00D44FB5" w:rsidRDefault="00D44FB5" w:rsidP="00D44FB5">
            <w:pPr>
              <w:numPr>
                <w:ilvl w:val="0"/>
                <w:numId w:val="2"/>
              </w:numPr>
              <w:spacing w:after="0" w:line="240" w:lineRule="auto"/>
              <w:ind w:left="1170"/>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Ждите прибытия инспектора отдела охраны и специальных служб.</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В мире достаточно часто фиксируются факты направления взрывных устройств и отравленных порошков в почтовых отправлениях.</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Если Вы получили подозрительное письмо или посылку, бандероль, то не вскрывайте его. Положите в полиэтиленовый пакет или сумку и немедленно позвоните дежурному диспетчеру. До прибытия инспектора отдела охраны и режима правильнее всего выйти из помещения.</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Если Вы вскрыли отправление и обнаружили там подозрительные предметы, то ничего не разворачивайте, вложите это отправление в пакет и немедленно сообщите дежурному диспетчеру. К отправлению больше не прикасайтесь и вместе с коллегами выйдите из помещения.</w:t>
            </w:r>
          </w:p>
          <w:p w:rsidR="00D44FB5" w:rsidRPr="00D44FB5" w:rsidRDefault="00D44FB5" w:rsidP="00D44FB5">
            <w:pPr>
              <w:spacing w:after="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bdr w:val="none" w:sz="0" w:space="0" w:color="auto" w:frame="1"/>
                <w:shd w:val="clear" w:color="auto" w:fill="FFFFFF"/>
                <w:lang w:eastAsia="ru-RU"/>
              </w:rPr>
              <w:t>Еще раз обращаем Ваше внимание на то, что категорически запрещается самостоятельно предпринимать какие-либо действия с взрывными устройствами или подозрительными предметами - это может привести к взрыву, многочисленным жертвам и разрушениям!</w:t>
            </w:r>
          </w:p>
          <w:p w:rsidR="00D44FB5" w:rsidRPr="00D44FB5" w:rsidRDefault="00D44FB5" w:rsidP="00D44FB5">
            <w:pPr>
              <w:spacing w:after="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bdr w:val="none" w:sz="0" w:space="0" w:color="auto" w:frame="1"/>
                <w:shd w:val="clear" w:color="auto" w:fill="FFFFFF"/>
                <w:lang w:eastAsia="ru-RU"/>
              </w:rPr>
              <w:t>БУДЬТЕ БДИТЕЛЬНЫМИ!</w:t>
            </w:r>
          </w:p>
          <w:p w:rsidR="00D44FB5" w:rsidRDefault="00D44FB5" w:rsidP="00D44FB5">
            <w:pPr>
              <w:spacing w:after="150" w:line="240" w:lineRule="auto"/>
              <w:jc w:val="center"/>
              <w:rPr>
                <w:rFonts w:ascii="Times New Roman" w:eastAsia="Times New Roman" w:hAnsi="Times New Roman" w:cs="Times New Roman"/>
                <w:b/>
                <w:bCs/>
                <w:color w:val="FF0000"/>
                <w:sz w:val="28"/>
                <w:szCs w:val="28"/>
                <w:shd w:val="clear" w:color="auto" w:fill="FFFFFF"/>
                <w:lang w:eastAsia="ru-RU"/>
              </w:rPr>
            </w:pPr>
          </w:p>
          <w:p w:rsidR="00D44FB5" w:rsidRDefault="00D44FB5" w:rsidP="00D44FB5">
            <w:pPr>
              <w:spacing w:after="150" w:line="240" w:lineRule="auto"/>
              <w:jc w:val="center"/>
              <w:rPr>
                <w:rFonts w:ascii="Times New Roman" w:eastAsia="Times New Roman" w:hAnsi="Times New Roman" w:cs="Times New Roman"/>
                <w:b/>
                <w:bCs/>
                <w:color w:val="FF0000"/>
                <w:sz w:val="28"/>
                <w:szCs w:val="28"/>
                <w:shd w:val="clear" w:color="auto" w:fill="FFFFFF"/>
                <w:lang w:eastAsia="ru-RU"/>
              </w:rPr>
            </w:pPr>
          </w:p>
          <w:p w:rsidR="00D44FB5" w:rsidRDefault="00D44FB5" w:rsidP="00D44FB5">
            <w:pPr>
              <w:spacing w:after="150" w:line="240" w:lineRule="auto"/>
              <w:jc w:val="center"/>
              <w:rPr>
                <w:rFonts w:ascii="Times New Roman" w:eastAsia="Times New Roman" w:hAnsi="Times New Roman" w:cs="Times New Roman"/>
                <w:b/>
                <w:bCs/>
                <w:color w:val="FF0000"/>
                <w:sz w:val="28"/>
                <w:szCs w:val="28"/>
                <w:shd w:val="clear" w:color="auto" w:fill="FFFFFF"/>
                <w:lang w:eastAsia="ru-RU"/>
              </w:rPr>
            </w:pP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ПАМЯТКА</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по действиям при угрозе и осуществлении террористического акта</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для обучающихся, родителей и работников общеобразовательных учреждений</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Arial" w:eastAsia="Times New Roman" w:hAnsi="Arial" w:cs="Arial"/>
                <w:color w:val="66737C"/>
                <w:sz w:val="20"/>
                <w:szCs w:val="20"/>
                <w:lang w:eastAsia="ru-RU"/>
              </w:rPr>
              <w:t> </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УК РФ Статья 205. Терроризм</w:t>
            </w:r>
          </w:p>
          <w:p w:rsidR="00D44FB5" w:rsidRPr="00D44FB5" w:rsidRDefault="00D44FB5" w:rsidP="00D44FB5">
            <w:pPr>
              <w:spacing w:after="150" w:line="240" w:lineRule="auto"/>
              <w:rPr>
                <w:rFonts w:ascii="Arial" w:eastAsia="Times New Roman" w:hAnsi="Arial" w:cs="Arial"/>
                <w:color w:val="66737C"/>
                <w:sz w:val="20"/>
                <w:szCs w:val="20"/>
                <w:lang w:eastAsia="ru-RU"/>
              </w:rPr>
            </w:pPr>
            <w:proofErr w:type="gramStart"/>
            <w:r w:rsidRPr="00D44FB5">
              <w:rPr>
                <w:rFonts w:ascii="Times New Roman" w:eastAsia="Times New Roman" w:hAnsi="Times New Roman" w:cs="Times New Roman"/>
                <w:b/>
                <w:bCs/>
                <w:color w:val="FF0000"/>
                <w:sz w:val="28"/>
                <w:szCs w:val="28"/>
                <w:shd w:val="clear" w:color="auto" w:fill="FFFFFF"/>
                <w:lang w:eastAsia="ru-RU"/>
              </w:rPr>
              <w:t>1.Терроризм, </w:t>
            </w:r>
            <w:r w:rsidRPr="00D44FB5">
              <w:rPr>
                <w:rFonts w:ascii="Times New Roman" w:eastAsia="Times New Roman" w:hAnsi="Times New Roman" w:cs="Times New Roman"/>
                <w:color w:val="000000"/>
                <w:sz w:val="28"/>
                <w:szCs w:val="28"/>
                <w:shd w:val="clear" w:color="auto" w:fill="FFFFFF"/>
                <w:lang w:eastAsia="ru-RU"/>
              </w:rPr>
              <w:t>то есть совершение взрыва, поджога или иных действий, создающих опасность гибели людей, причинения значительного имущественного ущерба либо наступления иных общественно опасных последствий, если эти действия совершены в целях нарушения общественной безопас</w:t>
            </w:r>
            <w:r w:rsidRPr="00D44FB5">
              <w:rPr>
                <w:rFonts w:ascii="Times New Roman" w:eastAsia="Times New Roman" w:hAnsi="Times New Roman" w:cs="Times New Roman"/>
                <w:color w:val="000000"/>
                <w:sz w:val="28"/>
                <w:szCs w:val="28"/>
                <w:shd w:val="clear" w:color="auto" w:fill="FFFFFF"/>
                <w:lang w:eastAsia="ru-RU"/>
              </w:rPr>
              <w:softHyphen/>
              <w:t>ности, устрашения населения либо оказания воздействия на принятие решений органами власти, а также угроза совершения указан</w:t>
            </w:r>
            <w:r w:rsidRPr="00D44FB5">
              <w:rPr>
                <w:rFonts w:ascii="Times New Roman" w:eastAsia="Times New Roman" w:hAnsi="Times New Roman" w:cs="Times New Roman"/>
                <w:color w:val="000000"/>
                <w:sz w:val="28"/>
                <w:szCs w:val="28"/>
                <w:shd w:val="clear" w:color="auto" w:fill="FFFFFF"/>
                <w:lang w:eastAsia="ru-RU"/>
              </w:rPr>
              <w:softHyphen/>
              <w:t>ных действий в тех же целях - </w:t>
            </w:r>
            <w:r w:rsidRPr="00D44FB5">
              <w:rPr>
                <w:rFonts w:ascii="Times New Roman" w:eastAsia="Times New Roman" w:hAnsi="Times New Roman" w:cs="Times New Roman"/>
                <w:b/>
                <w:bCs/>
                <w:color w:val="FF0000"/>
                <w:sz w:val="28"/>
                <w:szCs w:val="28"/>
                <w:shd w:val="clear" w:color="auto" w:fill="FFFFFF"/>
                <w:lang w:eastAsia="ru-RU"/>
              </w:rPr>
              <w:t>наказываются лишением свободы на срок от пяти</w:t>
            </w:r>
            <w:proofErr w:type="gramEnd"/>
            <w:r w:rsidRPr="00D44FB5">
              <w:rPr>
                <w:rFonts w:ascii="Times New Roman" w:eastAsia="Times New Roman" w:hAnsi="Times New Roman" w:cs="Times New Roman"/>
                <w:b/>
                <w:bCs/>
                <w:color w:val="FF0000"/>
                <w:sz w:val="28"/>
                <w:szCs w:val="28"/>
                <w:shd w:val="clear" w:color="auto" w:fill="FFFFFF"/>
                <w:lang w:eastAsia="ru-RU"/>
              </w:rPr>
              <w:t xml:space="preserve"> до десяти лет.</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2. Те же деяния, совершенные:</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а) группой лиц по предварительному сговору;</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 с применением огнестрельного оружия, -</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наказываются лишением свободы на срок от восьми до пятнадцати лет.</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i/>
                <w:iCs/>
                <w:color w:val="FF0000"/>
                <w:sz w:val="28"/>
                <w:szCs w:val="28"/>
                <w:shd w:val="clear" w:color="auto" w:fill="FFFFFF"/>
                <w:lang w:eastAsia="ru-RU"/>
              </w:rPr>
              <w:t>Если Вы обнаружили подозрительный предмет.</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Заметив взрывоопасный предмет (гранату, снаряд, бомбу и т.п.), а также подозрительные предметы (оставленный пакет, коробку) не подходите близко к ним, позовите людей и попросите немедленно сообщить о находке в милицию.</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Организуйте охрану, оцепление этого пред</w:t>
            </w:r>
            <w:r w:rsidRPr="00D44FB5">
              <w:rPr>
                <w:rFonts w:ascii="Times New Roman" w:eastAsia="Times New Roman" w:hAnsi="Times New Roman" w:cs="Times New Roman"/>
                <w:color w:val="000000"/>
                <w:sz w:val="28"/>
                <w:szCs w:val="28"/>
                <w:shd w:val="clear" w:color="auto" w:fill="FFFFFF"/>
                <w:lang w:eastAsia="ru-RU"/>
              </w:rPr>
              <w:softHyphen/>
              <w:t>мета, не допускайте людей, не позволяйте им прикасаться к опасному предмету или пытаться обезвредить его.</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Исключите использование средств радио</w:t>
            </w:r>
            <w:r w:rsidRPr="00D44FB5">
              <w:rPr>
                <w:rFonts w:ascii="Times New Roman" w:eastAsia="Times New Roman" w:hAnsi="Times New Roman" w:cs="Times New Roman"/>
                <w:color w:val="000000"/>
                <w:sz w:val="28"/>
                <w:szCs w:val="28"/>
                <w:shd w:val="clear" w:color="auto" w:fill="FFFFFF"/>
                <w:lang w:eastAsia="ru-RU"/>
              </w:rPr>
              <w:softHyphen/>
              <w:t>связи, мобильных телефонов, других радио</w:t>
            </w:r>
            <w:r w:rsidRPr="00D44FB5">
              <w:rPr>
                <w:rFonts w:ascii="Times New Roman" w:eastAsia="Times New Roman" w:hAnsi="Times New Roman" w:cs="Times New Roman"/>
                <w:color w:val="000000"/>
                <w:sz w:val="28"/>
                <w:szCs w:val="28"/>
                <w:shd w:val="clear" w:color="auto" w:fill="FFFFFF"/>
                <w:lang w:eastAsia="ru-RU"/>
              </w:rPr>
              <w:softHyphen/>
              <w:t>средств, способных вызвать срабатывание взрывателя.</w:t>
            </w:r>
          </w:p>
          <w:p w:rsidR="00D44FB5" w:rsidRPr="00D44FB5" w:rsidRDefault="00D44FB5" w:rsidP="00D44FB5">
            <w:pPr>
              <w:spacing w:after="150" w:line="240" w:lineRule="auto"/>
              <w:ind w:left="811"/>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u w:val="single"/>
                <w:shd w:val="clear" w:color="auto" w:fill="FFFFFF"/>
                <w:lang w:eastAsia="ru-RU"/>
              </w:rPr>
              <w:t>Внимание!</w:t>
            </w:r>
          </w:p>
          <w:p w:rsidR="00D44FB5" w:rsidRPr="00D44FB5" w:rsidRDefault="00D44FB5" w:rsidP="00D44FB5">
            <w:pPr>
              <w:spacing w:after="150" w:line="240" w:lineRule="auto"/>
              <w:ind w:left="811"/>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Обезвреживание взрывоопасного предмета на месте его обнаружения производится только</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специалистами МВД, ФСБ, МЧС.</w:t>
            </w:r>
          </w:p>
          <w:p w:rsidR="00D44FB5" w:rsidRPr="00D44FB5" w:rsidRDefault="00D44FB5" w:rsidP="00D44FB5">
            <w:pPr>
              <w:spacing w:after="150" w:line="240" w:lineRule="auto"/>
              <w:ind w:left="778"/>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i/>
                <w:iCs/>
                <w:color w:val="FF0000"/>
                <w:sz w:val="28"/>
                <w:szCs w:val="28"/>
                <w:shd w:val="clear" w:color="auto" w:fill="FFFFFF"/>
                <w:lang w:eastAsia="ru-RU"/>
              </w:rPr>
              <w:t>Если произошел взрыв.</w:t>
            </w:r>
          </w:p>
          <w:p w:rsidR="00D44FB5" w:rsidRPr="00D44FB5" w:rsidRDefault="00D44FB5" w:rsidP="00D44FB5">
            <w:pPr>
              <w:spacing w:after="150" w:line="240" w:lineRule="auto"/>
              <w:ind w:left="777"/>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Не поддавайтесь панике, уточните обстановку: степень повреждения здания, состоя</w:t>
            </w:r>
            <w:r w:rsidRPr="00D44FB5">
              <w:rPr>
                <w:rFonts w:ascii="Times New Roman" w:eastAsia="Times New Roman" w:hAnsi="Times New Roman" w:cs="Times New Roman"/>
                <w:color w:val="000000"/>
                <w:sz w:val="28"/>
                <w:szCs w:val="28"/>
                <w:shd w:val="clear" w:color="auto" w:fill="FFFFFF"/>
                <w:lang w:eastAsia="ru-RU"/>
              </w:rPr>
              <w:softHyphen/>
              <w:t xml:space="preserve">ние проходов или масштабы завалов, наличие </w:t>
            </w:r>
            <w:r w:rsidRPr="00D44FB5">
              <w:rPr>
                <w:rFonts w:ascii="Times New Roman" w:eastAsia="Times New Roman" w:hAnsi="Times New Roman" w:cs="Times New Roman"/>
                <w:color w:val="000000"/>
                <w:sz w:val="28"/>
                <w:szCs w:val="28"/>
                <w:shd w:val="clear" w:color="auto" w:fill="FFFFFF"/>
                <w:lang w:eastAsia="ru-RU"/>
              </w:rPr>
              <w:lastRenderedPageBreak/>
              <w:t>задымленности, загазованности или огня, искрение электропроводки, потоки воды, освещенность проходов.</w:t>
            </w:r>
          </w:p>
          <w:p w:rsidR="00D44FB5" w:rsidRPr="00D44FB5" w:rsidRDefault="00D44FB5" w:rsidP="00D44FB5">
            <w:pPr>
              <w:spacing w:after="150" w:line="240" w:lineRule="auto"/>
              <w:ind w:left="777"/>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В случае необходимости эвакуации возьмите документы и предметы первой необходимости и начните продвигаться к выходу (не трогайте поврежденные конструкции и провода).</w:t>
            </w:r>
          </w:p>
          <w:p w:rsidR="00D44FB5" w:rsidRPr="00D44FB5" w:rsidRDefault="00D44FB5" w:rsidP="00D44FB5">
            <w:pPr>
              <w:spacing w:after="150" w:line="240" w:lineRule="auto"/>
              <w:ind w:left="777"/>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Не пользуйтесь открытым огнем из-за возможного наличия газов.</w:t>
            </w:r>
          </w:p>
          <w:p w:rsidR="00D44FB5" w:rsidRPr="00D44FB5" w:rsidRDefault="00D44FB5" w:rsidP="00D44FB5">
            <w:pPr>
              <w:spacing w:after="150" w:line="240" w:lineRule="auto"/>
              <w:ind w:left="777"/>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При задымлении защитите органы дыхания смоченным полотенцем.</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i/>
                <w:iCs/>
                <w:color w:val="FF0000"/>
                <w:sz w:val="28"/>
                <w:szCs w:val="28"/>
                <w:shd w:val="clear" w:color="auto" w:fill="FFFFFF"/>
                <w:lang w:eastAsia="ru-RU"/>
              </w:rPr>
              <w:t xml:space="preserve">Если </w:t>
            </w:r>
            <w:proofErr w:type="gramStart"/>
            <w:r w:rsidRPr="00D44FB5">
              <w:rPr>
                <w:rFonts w:ascii="Times New Roman" w:eastAsia="Times New Roman" w:hAnsi="Times New Roman" w:cs="Times New Roman"/>
                <w:b/>
                <w:bCs/>
                <w:i/>
                <w:iCs/>
                <w:color w:val="FF0000"/>
                <w:sz w:val="28"/>
                <w:szCs w:val="28"/>
                <w:shd w:val="clear" w:color="auto" w:fill="FFFFFF"/>
                <w:lang w:eastAsia="ru-RU"/>
              </w:rPr>
              <w:t>произошел взрыв и Вас завалило</w:t>
            </w:r>
            <w:proofErr w:type="gramEnd"/>
            <w:r w:rsidRPr="00D44FB5">
              <w:rPr>
                <w:rFonts w:ascii="Times New Roman" w:eastAsia="Times New Roman" w:hAnsi="Times New Roman" w:cs="Times New Roman"/>
                <w:b/>
                <w:bCs/>
                <w:i/>
                <w:iCs/>
                <w:color w:val="FF0000"/>
                <w:sz w:val="28"/>
                <w:szCs w:val="28"/>
                <w:shd w:val="clear" w:color="auto" w:fill="FFFFFF"/>
                <w:lang w:eastAsia="ru-RU"/>
              </w:rPr>
              <w:t xml:space="preserve"> обломками стен.</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Дышите глубоко и ровно, голосом и стуком привлекайте внимание людей.</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Если вы находитесь глубоко от поверхности земли (завала), перемещайте влево, вправо любой металлический предмет (кольцо, ключи и т.п.) для обнаружения Вас метало локатором.</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Если пространство около Вас относительно свободно, не зажигайте спички, свечи, берегите кислород.</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Продвигайтесь осторожно, стараясь не вызывать нового обвала, ориентируйтесь по движению воздуха, поступающего снаружи. Если есть возможность, с помощью подручных предметов (доски, кирпича) укрепите потолок от обрушения и дожидайтесь помощи.</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При сильной жажде положите в рот небольшой гладкий камешек или обрывок носового платка и сосите его, дыша носом.</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i/>
                <w:iCs/>
                <w:color w:val="FF0000"/>
                <w:sz w:val="28"/>
                <w:szCs w:val="28"/>
                <w:shd w:val="clear" w:color="auto" w:fill="FFFFFF"/>
                <w:lang w:eastAsia="ru-RU"/>
              </w:rPr>
              <w:t>Если Вас захватили в заложники.</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Возьмите себя в руки, успокойтесь, не паникуйте.</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Разговаривайте спокойным голосом.</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Не выказывайте ненависть и пренебрежение к похитителям.</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Выполняйте все указания бандитов.</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Не привлекайте внимания террористов своим поведением, не оказывайте активного сопротивления. Это может усугубить ваше положение.</w:t>
            </w:r>
          </w:p>
          <w:p w:rsidR="00D44FB5" w:rsidRPr="00D44FB5" w:rsidRDefault="00D44FB5" w:rsidP="00D44FB5">
            <w:pPr>
              <w:spacing w:after="150" w:line="240" w:lineRule="auto"/>
              <w:rPr>
                <w:rFonts w:ascii="Arial" w:eastAsia="Times New Roman" w:hAnsi="Arial" w:cs="Arial"/>
                <w:color w:val="66737C"/>
                <w:sz w:val="20"/>
                <w:szCs w:val="20"/>
                <w:lang w:eastAsia="ru-RU"/>
              </w:rPr>
            </w:pPr>
            <w:proofErr w:type="gramStart"/>
            <w:r w:rsidRPr="00D44FB5">
              <w:rPr>
                <w:rFonts w:ascii="Times New Roman" w:eastAsia="Times New Roman" w:hAnsi="Times New Roman" w:cs="Times New Roman"/>
                <w:color w:val="000000"/>
                <w:sz w:val="28"/>
                <w:szCs w:val="28"/>
                <w:shd w:val="clear" w:color="auto" w:fill="FFFFFF"/>
                <w:lang w:eastAsia="ru-RU"/>
              </w:rPr>
              <w:t>- Запомните как можно больше информации о террористах (количество, вооружение, как выглядят, особенности внешности, телосложения, акцента, тематика разговора, темпе</w:t>
            </w:r>
            <w:r w:rsidRPr="00D44FB5">
              <w:rPr>
                <w:rFonts w:ascii="Times New Roman" w:eastAsia="Times New Roman" w:hAnsi="Times New Roman" w:cs="Times New Roman"/>
                <w:color w:val="000000"/>
                <w:sz w:val="28"/>
                <w:szCs w:val="28"/>
                <w:shd w:val="clear" w:color="auto" w:fill="FFFFFF"/>
                <w:lang w:eastAsia="ru-RU"/>
              </w:rPr>
              <w:softHyphen/>
              <w:t>рамент, манера поведения).</w:t>
            </w:r>
            <w:proofErr w:type="gramEnd"/>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Постарайтесь определить место своего нахождения (заточения).</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Сохраняйте умственную и физическую активность.</w:t>
            </w:r>
          </w:p>
          <w:p w:rsidR="00D44FB5" w:rsidRPr="00D44FB5" w:rsidRDefault="00D44FB5" w:rsidP="00D44FB5">
            <w:pPr>
              <w:spacing w:after="150" w:line="240" w:lineRule="auto"/>
              <w:ind w:left="1004"/>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Помните, </w:t>
            </w:r>
            <w:r w:rsidRPr="00D44FB5">
              <w:rPr>
                <w:rFonts w:ascii="Times New Roman" w:eastAsia="Times New Roman" w:hAnsi="Times New Roman" w:cs="Times New Roman"/>
                <w:color w:val="000000"/>
                <w:sz w:val="28"/>
                <w:szCs w:val="28"/>
                <w:shd w:val="clear" w:color="auto" w:fill="FFFFFF"/>
                <w:lang w:eastAsia="ru-RU"/>
              </w:rPr>
              <w:t>правоохранительные органы делают все, чтобы Вас вызволить.</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Не пренебрегайте пищей. Это поможет сохранить силы и здоровье.</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lastRenderedPageBreak/>
              <w:t>- Расположитесь подальше от окон, дверей и самих террористов. Это необходимо для обеспечения вашей безопасности в случае штурма помещения, стрельбы снайперов на поражение преступников.</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-При штурме здания ложитесь на пол лицом вниз, сложив руки на затылке.</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Будьте наблюдательны! Только вы спо</w:t>
            </w:r>
            <w:r w:rsidRPr="00D44FB5">
              <w:rPr>
                <w:rFonts w:ascii="Times New Roman" w:eastAsia="Times New Roman" w:hAnsi="Times New Roman" w:cs="Times New Roman"/>
                <w:color w:val="000000"/>
                <w:sz w:val="28"/>
                <w:szCs w:val="28"/>
                <w:shd w:val="clear" w:color="auto" w:fill="FFFFFF"/>
                <w:lang w:eastAsia="ru-RU"/>
              </w:rPr>
              <w:softHyphen/>
              <w:t>собны своевременно обнаружить подозрительные предметы и людей, посторонних в вашем подъезде, дворе, улице.</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Будьте бдительны! Обращайте внимание на поведение окружающих, наличие бесхозных и не соответствующих обстановке предметов.</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Не делайте вид, что ничего не замечаете при опасном поведении попутчиков в транспорте! Вы имеете полное право защищать свой временный дом.</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Никогда не принимайте на хранение или для передачи другому лицу предметы, даже самые безопасные.</w:t>
            </w:r>
          </w:p>
          <w:p w:rsidR="00D44FB5" w:rsidRPr="00D44FB5" w:rsidRDefault="00D44FB5" w:rsidP="00D44FB5">
            <w:pPr>
              <w:spacing w:after="150" w:line="240" w:lineRule="auto"/>
              <w:ind w:left="744"/>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Не приближайтесь к подозрительному предмету: это может стоить вам жизни.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Arial" w:eastAsia="Times New Roman" w:hAnsi="Arial" w:cs="Arial"/>
                <w:b/>
                <w:bCs/>
                <w:color w:val="FF0000"/>
                <w:sz w:val="28"/>
                <w:szCs w:val="28"/>
                <w:shd w:val="clear" w:color="auto" w:fill="FFFFFF"/>
                <w:lang w:eastAsia="ru-RU"/>
              </w:rPr>
              <w:t>НОМЕР «112»!!! Изучи информацию сам и доведи ее до членов семьи!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Arial" w:eastAsia="Times New Roman" w:hAnsi="Arial" w:cs="Arial"/>
                <w:b/>
                <w:bCs/>
                <w:color w:val="FF0000"/>
                <w:sz w:val="28"/>
                <w:szCs w:val="28"/>
                <w:shd w:val="clear" w:color="auto" w:fill="FFFFFF"/>
                <w:lang w:eastAsia="ru-RU"/>
              </w:rPr>
              <w:t>КУДА ЗВОНИТЬ ПРИ ЧРЕЗВЫЧАЙНЫХ СИТУАЦИЯХ:</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«112»- Оператор системы-112</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Пожарная служба: («01», с моб. телефона «101», «112»);</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Полиция: («02», с моб. телефона «102», «112»);</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xml:space="preserve">Скорая помощь: («03», с </w:t>
            </w:r>
            <w:proofErr w:type="spellStart"/>
            <w:r w:rsidRPr="00D44FB5">
              <w:rPr>
                <w:rFonts w:ascii="Times New Roman" w:eastAsia="Times New Roman" w:hAnsi="Times New Roman" w:cs="Times New Roman"/>
                <w:color w:val="000000"/>
                <w:sz w:val="28"/>
                <w:szCs w:val="28"/>
                <w:shd w:val="clear" w:color="auto" w:fill="FFFFFF"/>
                <w:lang w:eastAsia="ru-RU"/>
              </w:rPr>
              <w:t>моб</w:t>
            </w:r>
            <w:proofErr w:type="gramStart"/>
            <w:r w:rsidRPr="00D44FB5">
              <w:rPr>
                <w:rFonts w:ascii="Times New Roman" w:eastAsia="Times New Roman" w:hAnsi="Times New Roman" w:cs="Times New Roman"/>
                <w:color w:val="000000"/>
                <w:sz w:val="28"/>
                <w:szCs w:val="28"/>
                <w:shd w:val="clear" w:color="auto" w:fill="FFFFFF"/>
                <w:lang w:eastAsia="ru-RU"/>
              </w:rPr>
              <w:t>.т</w:t>
            </w:r>
            <w:proofErr w:type="gramEnd"/>
            <w:r w:rsidRPr="00D44FB5">
              <w:rPr>
                <w:rFonts w:ascii="Times New Roman" w:eastAsia="Times New Roman" w:hAnsi="Times New Roman" w:cs="Times New Roman"/>
                <w:color w:val="000000"/>
                <w:sz w:val="28"/>
                <w:szCs w:val="28"/>
                <w:shd w:val="clear" w:color="auto" w:fill="FFFFFF"/>
                <w:lang w:eastAsia="ru-RU"/>
              </w:rPr>
              <w:t>елефона</w:t>
            </w:r>
            <w:proofErr w:type="spellEnd"/>
            <w:r w:rsidRPr="00D44FB5">
              <w:rPr>
                <w:rFonts w:ascii="Times New Roman" w:eastAsia="Times New Roman" w:hAnsi="Times New Roman" w:cs="Times New Roman"/>
                <w:color w:val="000000"/>
                <w:sz w:val="28"/>
                <w:szCs w:val="28"/>
                <w:shd w:val="clear" w:color="auto" w:fill="FFFFFF"/>
                <w:lang w:eastAsia="ru-RU"/>
              </w:rPr>
              <w:t xml:space="preserve"> 103»,«112»);</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Газовая аварийная служба: («04», с моб. телефона «104», «112»).</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Телефон- «112» (круглосуточно)</w:t>
            </w:r>
          </w:p>
          <w:p w:rsidR="00D44FB5" w:rsidRPr="00D44FB5" w:rsidRDefault="00D44FB5" w:rsidP="00D44FB5">
            <w:pPr>
              <w:spacing w:after="150" w:line="240" w:lineRule="auto"/>
              <w:jc w:val="center"/>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СИСТЕМА – 112</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xml:space="preserve">Система-112 – это система обеспечения вызова экстренных оперативных служб по единому номеру «112» на территории Российской Федерации. </w:t>
            </w:r>
            <w:proofErr w:type="gramStart"/>
            <w:r w:rsidRPr="00D44FB5">
              <w:rPr>
                <w:rFonts w:ascii="Times New Roman" w:eastAsia="Times New Roman" w:hAnsi="Times New Roman" w:cs="Times New Roman"/>
                <w:color w:val="000000"/>
                <w:sz w:val="28"/>
                <w:szCs w:val="28"/>
                <w:shd w:val="clear" w:color="auto" w:fill="FFFFFF"/>
                <w:lang w:eastAsia="ru-RU"/>
              </w:rPr>
              <w:t>Предназначена</w:t>
            </w:r>
            <w:proofErr w:type="gramEnd"/>
            <w:r w:rsidRPr="00D44FB5">
              <w:rPr>
                <w:rFonts w:ascii="Times New Roman" w:eastAsia="Times New Roman" w:hAnsi="Times New Roman" w:cs="Times New Roman"/>
                <w:color w:val="000000"/>
                <w:sz w:val="28"/>
                <w:szCs w:val="28"/>
                <w:shd w:val="clear" w:color="auto" w:fill="FFFFFF"/>
                <w:lang w:eastAsia="ru-RU"/>
              </w:rPr>
              <w:t xml:space="preserve"> для обеспечения оказания экстренной помощи населению при угрозах жизни и здоровью, уменьшения материального ущерба при несчастных случаях, авариях, пожарах, нарушениях общественного порядка и при других происшествиях и чрезвычайных ситуациях.</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При поступлении звонка на телефонный номер «112» оператор системы-112 осуществляет подключение необходимых экстренных и оперативных служб, тем самым обеспечивая ускорение реагирования на возникшую ситуацию. Несчастные случаи могут произойти в любом месте, в любое время.</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 случае</w:t>
            </w:r>
            <w:proofErr w:type="gramStart"/>
            <w:r w:rsidRPr="00D44FB5">
              <w:rPr>
                <w:rFonts w:ascii="Times New Roman" w:eastAsia="Times New Roman" w:hAnsi="Times New Roman" w:cs="Times New Roman"/>
                <w:color w:val="000000"/>
                <w:sz w:val="28"/>
                <w:szCs w:val="28"/>
                <w:shd w:val="clear" w:color="auto" w:fill="FFFFFF"/>
                <w:lang w:eastAsia="ru-RU"/>
              </w:rPr>
              <w:t>,</w:t>
            </w:r>
            <w:proofErr w:type="gramEnd"/>
            <w:r w:rsidRPr="00D44FB5">
              <w:rPr>
                <w:rFonts w:ascii="Times New Roman" w:eastAsia="Times New Roman" w:hAnsi="Times New Roman" w:cs="Times New Roman"/>
                <w:color w:val="000000"/>
                <w:sz w:val="28"/>
                <w:szCs w:val="28"/>
                <w:shd w:val="clear" w:color="auto" w:fill="FFFFFF"/>
                <w:lang w:eastAsia="ru-RU"/>
              </w:rPr>
              <w:t xml:space="preserve"> если Вы попали в экстренную ситуацию, или стали свидетелем </w:t>
            </w:r>
            <w:r w:rsidRPr="00D44FB5">
              <w:rPr>
                <w:rFonts w:ascii="Times New Roman" w:eastAsia="Times New Roman" w:hAnsi="Times New Roman" w:cs="Times New Roman"/>
                <w:color w:val="000000"/>
                <w:sz w:val="28"/>
                <w:szCs w:val="28"/>
                <w:shd w:val="clear" w:color="auto" w:fill="FFFFFF"/>
                <w:lang w:eastAsia="ru-RU"/>
              </w:rPr>
              <w:lastRenderedPageBreak/>
              <w:t>аварии, пожара, другого происшествия, Вы можете позвонить по номеру «112», чтобы сообщить о проблеме. Номер «112» является единым номером вызова служб экстренного реагирования:</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пожарной охраны;</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спасателей;</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полиции;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скорой медицинской помощи;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аварийной службы газовой сети.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Номер «112» доступен бесплатно как со стационарного (проводного), так и мобильных телефонов, в том числе, и с общественных телефонов-автоматов.</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Номер «112» не заменяет существующие номера служб экстренного реагирования, вы также можете звонить по номерам 01, 02, 03, 04.</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Номер «112» также является единым европейским номером телефона экстренной помощи, доступным на всей территории Европейского Союза (ЕС), бесплатно.</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Не звоните по номеру «112» в случаях получения справочной информации иного характера, кроме экстренной ситуации. Для этого есть другие номера телефонов, найдите их в телефонных справочниках.</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Детей также нужно учить, как звонить по номеру «112».</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Дети должны знать, что номер «112» служит только для экстренного вызова оперативных служб.</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Чтобы позвонить по номеру «112» с домашнего телефона, телефона организации или сотового телефона, необходимо набрать номер «112».</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Во всех случаях Ваш звонок попадет в центр обработки вызовов службы «112» Куйбышевского района.</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Если оператор занят, то Ваш звонок будет переадресован в центр обработки вызовов службы «112» Ростовской области.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ЧТО ВЫ ДОЛЖНЫ ДЕЛАТЬ, КОГДА ПОЗВОНИТЕ ПО НОМЕРУ «112»</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 xml:space="preserve">Сохраняйте спокойствие и говорите ясно. Сообщите оператору </w:t>
            </w:r>
            <w:proofErr w:type="gramStart"/>
            <w:r w:rsidRPr="00D44FB5">
              <w:rPr>
                <w:rFonts w:ascii="Times New Roman" w:eastAsia="Times New Roman" w:hAnsi="Times New Roman" w:cs="Times New Roman"/>
                <w:color w:val="000000"/>
                <w:sz w:val="28"/>
                <w:szCs w:val="28"/>
                <w:shd w:val="clear" w:color="auto" w:fill="FFFFFF"/>
                <w:lang w:eastAsia="ru-RU"/>
              </w:rPr>
              <w:t>системы-112</w:t>
            </w:r>
            <w:proofErr w:type="gramEnd"/>
            <w:r w:rsidRPr="00D44FB5">
              <w:rPr>
                <w:rFonts w:ascii="Times New Roman" w:eastAsia="Times New Roman" w:hAnsi="Times New Roman" w:cs="Times New Roman"/>
                <w:color w:val="000000"/>
                <w:sz w:val="28"/>
                <w:szCs w:val="28"/>
                <w:shd w:val="clear" w:color="auto" w:fill="FFFFFF"/>
                <w:lang w:eastAsia="ru-RU"/>
              </w:rPr>
              <w:t xml:space="preserve"> где Вы находитесь, какая у Вас проблема, требующая немедленного реагирования (нужна пожарная охрана, скорая медицинская помощь, полиция или аварийная газовая служба).</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Будьте готовы отвечать на вопросы оператора детально. В опасной для жизни ситуации, оператор будет продолжать задавать вопросы, в то время</w:t>
            </w:r>
            <w:proofErr w:type="gramStart"/>
            <w:r w:rsidRPr="00D44FB5">
              <w:rPr>
                <w:rFonts w:ascii="Times New Roman" w:eastAsia="Times New Roman" w:hAnsi="Times New Roman" w:cs="Times New Roman"/>
                <w:color w:val="000000"/>
                <w:sz w:val="28"/>
                <w:szCs w:val="28"/>
                <w:shd w:val="clear" w:color="auto" w:fill="FFFFFF"/>
                <w:lang w:eastAsia="ru-RU"/>
              </w:rPr>
              <w:t>,</w:t>
            </w:r>
            <w:proofErr w:type="gramEnd"/>
            <w:r w:rsidRPr="00D44FB5">
              <w:rPr>
                <w:rFonts w:ascii="Times New Roman" w:eastAsia="Times New Roman" w:hAnsi="Times New Roman" w:cs="Times New Roman"/>
                <w:color w:val="000000"/>
                <w:sz w:val="28"/>
                <w:szCs w:val="28"/>
                <w:shd w:val="clear" w:color="auto" w:fill="FFFFFF"/>
                <w:lang w:eastAsia="ru-RU"/>
              </w:rPr>
              <w:t xml:space="preserve"> как службы экстренного реагирования отправятся к месту происшествия.</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 зависимости от экстренной ситуации Вам могут задать следующие вопросы:</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lastRenderedPageBreak/>
              <w:t>•точный адрес места происшествия и/или примерные ориентиры;</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•схему проезда к месту происшествия;</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•номер телефона, с которого Вы звоните;</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•Ваше имя;</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•подробную информацию о происшествии.</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b/>
                <w:bCs/>
                <w:color w:val="FF0000"/>
                <w:sz w:val="28"/>
                <w:szCs w:val="28"/>
                <w:shd w:val="clear" w:color="auto" w:fill="FFFFFF"/>
                <w:lang w:eastAsia="ru-RU"/>
              </w:rPr>
              <w:t>ПОМНИТЕ!</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В некоторых чрезвычайных ситуациях требуется более одной службы экстренного реагирования (пожарной, скорой помощи и полиции). Сообщите оператору системы-112, какая служба реагирования необходима Вам в срочном порядке.</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Например, автокатастрофа с серьезной травмой, потребует скорой помощи и полиции. Больше всего нужна машина скорой помощи, чтобы срочно оказать помощь потерпевшим.</w:t>
            </w:r>
          </w:p>
          <w:p w:rsidR="00D44FB5" w:rsidRPr="00D44FB5" w:rsidRDefault="00D44FB5" w:rsidP="00D44FB5">
            <w:pPr>
              <w:spacing w:after="150" w:line="240" w:lineRule="auto"/>
              <w:jc w:val="both"/>
              <w:rPr>
                <w:rFonts w:ascii="Arial" w:eastAsia="Times New Roman" w:hAnsi="Arial" w:cs="Arial"/>
                <w:color w:val="66737C"/>
                <w:sz w:val="20"/>
                <w:szCs w:val="20"/>
                <w:lang w:eastAsia="ru-RU"/>
              </w:rPr>
            </w:pPr>
            <w:r w:rsidRPr="00D44FB5">
              <w:rPr>
                <w:rFonts w:ascii="Times New Roman" w:eastAsia="Times New Roman" w:hAnsi="Times New Roman" w:cs="Times New Roman"/>
                <w:color w:val="000000"/>
                <w:sz w:val="28"/>
                <w:szCs w:val="28"/>
                <w:shd w:val="clear" w:color="auto" w:fill="FFFFFF"/>
                <w:lang w:eastAsia="ru-RU"/>
              </w:rPr>
              <w:t>У оператора системы-112 имеется прямая связь со всеми экстренными службами и в случае необходимости он соединит заявителя с любой из этих служб.</w:t>
            </w:r>
          </w:p>
          <w:p w:rsidR="00D44FB5" w:rsidRPr="00D44FB5" w:rsidRDefault="00D44FB5" w:rsidP="00D44FB5">
            <w:pPr>
              <w:spacing w:after="150" w:line="240" w:lineRule="auto"/>
              <w:rPr>
                <w:rFonts w:ascii="Arial" w:eastAsia="Times New Roman" w:hAnsi="Arial" w:cs="Arial"/>
                <w:color w:val="66737C"/>
                <w:sz w:val="20"/>
                <w:szCs w:val="20"/>
                <w:lang w:eastAsia="ru-RU"/>
              </w:rPr>
            </w:pPr>
            <w:r w:rsidRPr="00D44FB5">
              <w:rPr>
                <w:rFonts w:ascii="Arial" w:eastAsia="Times New Roman" w:hAnsi="Arial" w:cs="Arial"/>
                <w:color w:val="66737C"/>
                <w:sz w:val="20"/>
                <w:szCs w:val="20"/>
                <w:lang w:eastAsia="ru-RU"/>
              </w:rPr>
              <w:t> </w:t>
            </w:r>
          </w:p>
        </w:tc>
        <w:tc>
          <w:tcPr>
            <w:tcW w:w="6" w:type="dxa"/>
            <w:shd w:val="clear" w:color="auto" w:fill="F7F7F7"/>
            <w:tcMar>
              <w:top w:w="0" w:type="dxa"/>
              <w:left w:w="225" w:type="dxa"/>
              <w:bottom w:w="0" w:type="dxa"/>
              <w:right w:w="225" w:type="dxa"/>
            </w:tcMar>
            <w:hideMark/>
          </w:tcPr>
          <w:tbl>
            <w:tblPr>
              <w:tblW w:w="0" w:type="auto"/>
              <w:tblCellSpacing w:w="0" w:type="dxa"/>
              <w:tblCellMar>
                <w:left w:w="0" w:type="dxa"/>
                <w:right w:w="0" w:type="dxa"/>
              </w:tblCellMar>
              <w:tblLook w:val="04A0" w:firstRow="1" w:lastRow="0" w:firstColumn="1" w:lastColumn="0" w:noHBand="0" w:noVBand="1"/>
            </w:tblPr>
            <w:tblGrid>
              <w:gridCol w:w="6"/>
            </w:tblGrid>
            <w:tr w:rsidR="00D44FB5" w:rsidRPr="00D44FB5">
              <w:trPr>
                <w:tblCellSpacing w:w="0" w:type="dxa"/>
              </w:trPr>
              <w:tc>
                <w:tcPr>
                  <w:tcW w:w="6" w:type="dxa"/>
                  <w:hideMark/>
                </w:tcPr>
                <w:p w:rsidR="00D44FB5" w:rsidRPr="00D44FB5" w:rsidRDefault="00D44FB5" w:rsidP="00D44FB5">
                  <w:pPr>
                    <w:spacing w:after="0" w:line="240" w:lineRule="auto"/>
                    <w:rPr>
                      <w:rFonts w:ascii="Times New Roman" w:eastAsia="Times New Roman" w:hAnsi="Times New Roman" w:cs="Times New Roman"/>
                      <w:sz w:val="20"/>
                      <w:szCs w:val="20"/>
                      <w:lang w:eastAsia="ru-RU"/>
                    </w:rPr>
                  </w:pPr>
                </w:p>
              </w:tc>
            </w:tr>
            <w:tr w:rsidR="00D44FB5" w:rsidRPr="00D44FB5">
              <w:trPr>
                <w:trHeight w:val="31680"/>
                <w:tblCellSpacing w:w="0" w:type="dxa"/>
              </w:trPr>
              <w:tc>
                <w:tcPr>
                  <w:tcW w:w="6" w:type="dxa"/>
                  <w:tcMar>
                    <w:top w:w="450" w:type="dxa"/>
                    <w:left w:w="0" w:type="dxa"/>
                    <w:bottom w:w="120" w:type="dxa"/>
                    <w:right w:w="0" w:type="dxa"/>
                  </w:tcMar>
                  <w:hideMark/>
                </w:tcPr>
                <w:p w:rsidR="00D44FB5" w:rsidRPr="00D44FB5" w:rsidRDefault="00D44FB5" w:rsidP="00D44FB5">
                  <w:pPr>
                    <w:spacing w:after="0" w:line="240" w:lineRule="auto"/>
                    <w:rPr>
                      <w:rFonts w:ascii="Times New Roman" w:eastAsia="Times New Roman" w:hAnsi="Times New Roman" w:cs="Times New Roman"/>
                      <w:color w:val="000000"/>
                      <w:sz w:val="20"/>
                      <w:szCs w:val="20"/>
                      <w:lang w:eastAsia="ru-RU"/>
                    </w:rPr>
                  </w:pPr>
                </w:p>
              </w:tc>
            </w:tr>
          </w:tbl>
          <w:p w:rsidR="00D44FB5" w:rsidRPr="00D44FB5" w:rsidRDefault="00D44FB5" w:rsidP="00D44FB5">
            <w:pPr>
              <w:spacing w:after="0" w:line="240" w:lineRule="auto"/>
              <w:rPr>
                <w:rFonts w:ascii="Arial" w:eastAsia="Times New Roman" w:hAnsi="Arial" w:cs="Arial"/>
                <w:sz w:val="20"/>
                <w:szCs w:val="20"/>
                <w:lang w:eastAsia="ru-RU"/>
              </w:rPr>
            </w:pPr>
          </w:p>
        </w:tc>
      </w:tr>
      <w:tr w:rsidR="00D44FB5" w:rsidRPr="00D44FB5" w:rsidTr="00D44FB5">
        <w:trPr>
          <w:trHeight w:val="15"/>
          <w:tblCellSpacing w:w="0" w:type="dxa"/>
        </w:trPr>
        <w:tc>
          <w:tcPr>
            <w:tcW w:w="0" w:type="auto"/>
            <w:gridSpan w:val="2"/>
            <w:shd w:val="clear" w:color="auto" w:fill="F7F7F7"/>
            <w:tcMar>
              <w:top w:w="45" w:type="dxa"/>
              <w:left w:w="0" w:type="dxa"/>
              <w:bottom w:w="45" w:type="dxa"/>
              <w:right w:w="225" w:type="dxa"/>
            </w:tcMar>
            <w:vAlign w:val="bottom"/>
            <w:hideMark/>
          </w:tcPr>
          <w:p w:rsidR="00D44FB5" w:rsidRPr="00D44FB5" w:rsidRDefault="00D44FB5" w:rsidP="00D44FB5">
            <w:pPr>
              <w:spacing w:after="0" w:line="240" w:lineRule="auto"/>
              <w:jc w:val="right"/>
              <w:rPr>
                <w:rFonts w:ascii="Arial" w:eastAsia="Times New Roman" w:hAnsi="Arial" w:cs="Arial"/>
                <w:sz w:val="2"/>
                <w:szCs w:val="20"/>
                <w:lang w:eastAsia="ru-RU"/>
              </w:rPr>
            </w:pPr>
          </w:p>
        </w:tc>
      </w:tr>
    </w:tbl>
    <w:p w:rsidR="0083545F" w:rsidRDefault="0083545F"/>
    <w:sectPr w:rsidR="0083545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9F4B02"/>
    <w:multiLevelType w:val="multilevel"/>
    <w:tmpl w:val="C1A6A1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5F1AE4"/>
    <w:multiLevelType w:val="multilevel"/>
    <w:tmpl w:val="8690E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FB5"/>
    <w:rsid w:val="0083545F"/>
    <w:rsid w:val="00D44FB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13737146">
      <w:bodyDiv w:val="1"/>
      <w:marLeft w:val="0"/>
      <w:marRight w:val="0"/>
      <w:marTop w:val="0"/>
      <w:marBottom w:val="0"/>
      <w:divBdr>
        <w:top w:val="none" w:sz="0" w:space="0" w:color="auto"/>
        <w:left w:val="none" w:sz="0" w:space="0" w:color="auto"/>
        <w:bottom w:val="none" w:sz="0" w:space="0" w:color="auto"/>
        <w:right w:val="none" w:sz="0" w:space="0" w:color="auto"/>
      </w:divBdr>
      <w:divsChild>
        <w:div w:id="1555117732">
          <w:marLeft w:val="0"/>
          <w:marRight w:val="0"/>
          <w:marTop w:val="0"/>
          <w:marBottom w:val="0"/>
          <w:divBdr>
            <w:top w:val="none" w:sz="0" w:space="0" w:color="auto"/>
            <w:left w:val="none" w:sz="0" w:space="0" w:color="auto"/>
            <w:bottom w:val="none" w:sz="0" w:space="0" w:color="auto"/>
            <w:right w:val="none" w:sz="0" w:space="0" w:color="auto"/>
          </w:divBdr>
          <w:divsChild>
            <w:div w:id="306740882">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2006</Words>
  <Characters>11435</Characters>
  <Application>Microsoft Office Word</Application>
  <DocSecurity>0</DocSecurity>
  <Lines>95</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13415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2023-10-18T19:00:00Z</dcterms:created>
  <dcterms:modified xsi:type="dcterms:W3CDTF">2023-10-18T19:02:00Z</dcterms:modified>
</cp:coreProperties>
</file>