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363" w:rsidRDefault="002B6363" w:rsidP="002B636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84C51"/>
          <w:sz w:val="20"/>
          <w:szCs w:val="20"/>
        </w:rPr>
      </w:pPr>
      <w:r>
        <w:rPr>
          <w:rStyle w:val="a4"/>
          <w:rFonts w:cs="Arial"/>
          <w:color w:val="484C51"/>
          <w:sz w:val="20"/>
          <w:szCs w:val="20"/>
        </w:rPr>
        <w:t>Нормативные правовые акты</w:t>
      </w:r>
    </w:p>
    <w:p w:rsidR="002B6363" w:rsidRDefault="00DB5C7C" w:rsidP="002B636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84C51"/>
          <w:sz w:val="20"/>
          <w:szCs w:val="20"/>
        </w:rPr>
      </w:pPr>
      <w:hyperlink r:id="rId8" w:history="1">
        <w:r w:rsidR="002B6363">
          <w:rPr>
            <w:rStyle w:val="a5"/>
            <w:rFonts w:cs="Arial"/>
            <w:color w:val="837CB8"/>
            <w:sz w:val="20"/>
            <w:szCs w:val="20"/>
          </w:rPr>
          <w:t xml:space="preserve">Конвенция о правах инвалидов от 13 декабря 2006 года </w:t>
        </w:r>
        <w:proofErr w:type="spellStart"/>
        <w:r w:rsidR="002B6363">
          <w:rPr>
            <w:rStyle w:val="a5"/>
            <w:rFonts w:cs="Arial"/>
            <w:color w:val="837CB8"/>
            <w:sz w:val="20"/>
            <w:szCs w:val="20"/>
          </w:rPr>
          <w:t>doc</w:t>
        </w:r>
        <w:proofErr w:type="spellEnd"/>
      </w:hyperlink>
    </w:p>
    <w:p w:rsidR="002B6363" w:rsidRDefault="00DB5C7C" w:rsidP="002B636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84C51"/>
          <w:sz w:val="20"/>
          <w:szCs w:val="20"/>
        </w:rPr>
      </w:pPr>
      <w:hyperlink r:id="rId9" w:history="1">
        <w:r w:rsidR="002B6363">
          <w:rPr>
            <w:rStyle w:val="a5"/>
            <w:rFonts w:cs="Arial"/>
            <w:color w:val="837CB8"/>
            <w:sz w:val="20"/>
            <w:szCs w:val="20"/>
          </w:rPr>
          <w:t xml:space="preserve">Федеральный закон от 3 мая 2012 года №46-ФЗ "О ратификации Конвенции о правах инвалидов" </w:t>
        </w:r>
        <w:proofErr w:type="spellStart"/>
        <w:r w:rsidR="002B6363">
          <w:rPr>
            <w:rStyle w:val="a5"/>
            <w:rFonts w:cs="Arial"/>
            <w:color w:val="837CB8"/>
            <w:sz w:val="20"/>
            <w:szCs w:val="20"/>
          </w:rPr>
          <w:t>doc</w:t>
        </w:r>
        <w:proofErr w:type="spellEnd"/>
      </w:hyperlink>
    </w:p>
    <w:p w:rsidR="002B6363" w:rsidRDefault="00DB5C7C" w:rsidP="002B636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84C51"/>
          <w:sz w:val="20"/>
          <w:szCs w:val="20"/>
        </w:rPr>
      </w:pPr>
      <w:hyperlink r:id="rId10" w:history="1">
        <w:r w:rsidR="002B6363">
          <w:rPr>
            <w:rStyle w:val="a5"/>
            <w:rFonts w:cs="Arial"/>
            <w:color w:val="837CB8"/>
            <w:sz w:val="20"/>
            <w:szCs w:val="20"/>
          </w:rPr>
          <w:t xml:space="preserve">Федеральный закон от 1 декабря 2014 года №419-ФЗ "О внесении изменений в отдельные законодательные акты Российской Федерации в связи с Ратификацией Конвенции" </w:t>
        </w:r>
        <w:proofErr w:type="spellStart"/>
        <w:r w:rsidR="002B6363">
          <w:rPr>
            <w:rStyle w:val="a5"/>
            <w:rFonts w:cs="Arial"/>
            <w:color w:val="837CB8"/>
            <w:sz w:val="20"/>
            <w:szCs w:val="20"/>
          </w:rPr>
          <w:t>doc</w:t>
        </w:r>
        <w:proofErr w:type="spellEnd"/>
      </w:hyperlink>
    </w:p>
    <w:p w:rsidR="002B6363" w:rsidRDefault="00DB5C7C" w:rsidP="002B636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84C51"/>
          <w:sz w:val="20"/>
          <w:szCs w:val="20"/>
        </w:rPr>
      </w:pPr>
      <w:hyperlink r:id="rId11" w:history="1">
        <w:r w:rsidR="002B6363">
          <w:rPr>
            <w:rStyle w:val="a5"/>
            <w:rFonts w:cs="Arial"/>
            <w:color w:val="837CB8"/>
            <w:sz w:val="20"/>
            <w:szCs w:val="20"/>
          </w:rPr>
          <w:t>Закон РФ №181 "О социальной защите инвалидов в Российской Федерации" от 24.11.1995 (</w:t>
        </w:r>
        <w:proofErr w:type="spellStart"/>
        <w:proofErr w:type="gramStart"/>
        <w:r w:rsidR="002B6363">
          <w:rPr>
            <w:rStyle w:val="a5"/>
            <w:rFonts w:cs="Arial"/>
            <w:color w:val="837CB8"/>
            <w:sz w:val="20"/>
            <w:szCs w:val="20"/>
          </w:rPr>
          <w:t>ред</w:t>
        </w:r>
        <w:proofErr w:type="spellEnd"/>
        <w:proofErr w:type="gramEnd"/>
        <w:r w:rsidR="002B6363">
          <w:rPr>
            <w:rStyle w:val="a5"/>
            <w:rFonts w:cs="Arial"/>
            <w:color w:val="837CB8"/>
            <w:sz w:val="20"/>
            <w:szCs w:val="20"/>
          </w:rPr>
          <w:t xml:space="preserve"> от 07.03.2017) </w:t>
        </w:r>
        <w:proofErr w:type="spellStart"/>
        <w:r w:rsidR="002B6363">
          <w:rPr>
            <w:rStyle w:val="a5"/>
            <w:rFonts w:cs="Arial"/>
            <w:color w:val="837CB8"/>
            <w:sz w:val="20"/>
            <w:szCs w:val="20"/>
          </w:rPr>
          <w:t>docx</w:t>
        </w:r>
        <w:proofErr w:type="spellEnd"/>
      </w:hyperlink>
    </w:p>
    <w:p w:rsidR="002B6363" w:rsidRDefault="00DB5C7C" w:rsidP="002B636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84C51"/>
          <w:sz w:val="20"/>
          <w:szCs w:val="20"/>
        </w:rPr>
      </w:pPr>
      <w:hyperlink r:id="rId12" w:history="1">
        <w:r w:rsidR="002B6363">
          <w:rPr>
            <w:rStyle w:val="a5"/>
            <w:rFonts w:cs="Arial"/>
            <w:color w:val="837CB8"/>
            <w:sz w:val="20"/>
            <w:szCs w:val="20"/>
          </w:rPr>
          <w:t xml:space="preserve">Постановление Правительства от 17 июня 2015 г. РФ 599 о порядке и сроках разработки мероприятий по повышению значений показателей доступности для инвалидов объектов и услуг </w:t>
        </w:r>
        <w:proofErr w:type="spellStart"/>
        <w:r w:rsidR="002B6363">
          <w:rPr>
            <w:rStyle w:val="a5"/>
            <w:rFonts w:cs="Arial"/>
            <w:color w:val="837CB8"/>
            <w:sz w:val="20"/>
            <w:szCs w:val="20"/>
          </w:rPr>
          <w:t>doc</w:t>
        </w:r>
        <w:proofErr w:type="spellEnd"/>
      </w:hyperlink>
    </w:p>
    <w:p w:rsidR="00A84404" w:rsidRDefault="00A84404" w:rsidP="002B636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84C51"/>
          <w:sz w:val="20"/>
          <w:szCs w:val="20"/>
        </w:rPr>
      </w:pPr>
      <w:r>
        <w:rPr>
          <w:rFonts w:ascii="Arial" w:hAnsi="Arial" w:cs="Arial"/>
          <w:color w:val="484C51"/>
          <w:sz w:val="20"/>
          <w:szCs w:val="20"/>
        </w:rPr>
        <w:t>ПАСПОРТ ДОСТУПНОСТИ ГИМНАЗИИ.</w:t>
      </w:r>
    </w:p>
    <w:p w:rsidR="00A84404" w:rsidRDefault="00A84404" w:rsidP="002B636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84C51"/>
          <w:sz w:val="20"/>
          <w:szCs w:val="20"/>
        </w:rPr>
      </w:pPr>
    </w:p>
    <w:p w:rsidR="00521E81" w:rsidRPr="00082CC4" w:rsidRDefault="002B6363" w:rsidP="00082CC4">
      <w:pPr>
        <w:jc w:val="both"/>
        <w:rPr>
          <w:rFonts w:eastAsia="Times New Roman"/>
          <w:color w:val="000000"/>
          <w:szCs w:val="24"/>
          <w:lang w:eastAsia="ru-RU" w:bidi="ru-RU"/>
        </w:rPr>
      </w:pPr>
      <w:r w:rsidRPr="00082CC4">
        <w:rPr>
          <w:rFonts w:eastAsia="Times New Roman"/>
          <w:color w:val="000000"/>
          <w:szCs w:val="24"/>
          <w:lang w:eastAsia="ru-RU" w:bidi="ru-RU"/>
        </w:rPr>
        <w:t>Пос</w:t>
      </w:r>
      <w:r w:rsidR="00D27069" w:rsidRPr="00082CC4">
        <w:rPr>
          <w:rFonts w:eastAsia="Times New Roman"/>
          <w:color w:val="000000"/>
          <w:szCs w:val="24"/>
          <w:lang w:eastAsia="ru-RU" w:bidi="ru-RU"/>
        </w:rPr>
        <w:t>ле присоединения к Российской Федерации школы Крыма вошли  в программу «Доступная среда», введенную в действие в 2011</w:t>
      </w:r>
      <w:r w:rsidRPr="00082CC4">
        <w:rPr>
          <w:rFonts w:eastAsia="Times New Roman"/>
          <w:color w:val="000000"/>
          <w:szCs w:val="24"/>
          <w:lang w:eastAsia="ru-RU" w:bidi="ru-RU"/>
        </w:rPr>
        <w:t> </w:t>
      </w:r>
      <w:r w:rsidR="00D27069" w:rsidRPr="00082CC4">
        <w:rPr>
          <w:rFonts w:eastAsia="Times New Roman"/>
          <w:color w:val="000000"/>
          <w:szCs w:val="24"/>
          <w:lang w:eastAsia="ru-RU" w:bidi="ru-RU"/>
        </w:rPr>
        <w:t>году.</w:t>
      </w:r>
    </w:p>
    <w:p w:rsidR="00D27069" w:rsidRPr="00082CC4" w:rsidRDefault="00D27069" w:rsidP="00082CC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lang w:bidi="ru-RU"/>
        </w:rPr>
      </w:pPr>
      <w:r w:rsidRPr="00082CC4">
        <w:rPr>
          <w:color w:val="000000"/>
          <w:lang w:bidi="ru-RU"/>
        </w:rPr>
        <w:t>Термин </w:t>
      </w:r>
      <w:r w:rsidRPr="00082CC4">
        <w:rPr>
          <w:b/>
          <w:bCs/>
          <w:color w:val="000000"/>
          <w:lang w:bidi="ru-RU"/>
        </w:rPr>
        <w:t>«</w:t>
      </w:r>
      <w:proofErr w:type="spellStart"/>
      <w:r w:rsidRPr="00082CC4">
        <w:rPr>
          <w:b/>
          <w:bCs/>
          <w:color w:val="000000"/>
          <w:lang w:bidi="ru-RU"/>
        </w:rPr>
        <w:t>безбарьерная</w:t>
      </w:r>
      <w:proofErr w:type="spellEnd"/>
      <w:r w:rsidRPr="00082CC4">
        <w:rPr>
          <w:b/>
          <w:bCs/>
          <w:color w:val="000000"/>
          <w:lang w:bidi="ru-RU"/>
        </w:rPr>
        <w:t>»</w:t>
      </w:r>
      <w:r w:rsidRPr="00082CC4">
        <w:rPr>
          <w:color w:val="000000"/>
          <w:lang w:bidi="ru-RU"/>
        </w:rPr>
        <w:t> или </w:t>
      </w:r>
      <w:r w:rsidRPr="00082CC4">
        <w:rPr>
          <w:b/>
          <w:bCs/>
          <w:color w:val="000000"/>
          <w:lang w:bidi="ru-RU"/>
        </w:rPr>
        <w:t>«доступная» среда</w:t>
      </w:r>
      <w:r w:rsidRPr="00082CC4">
        <w:rPr>
          <w:color w:val="000000"/>
          <w:lang w:bidi="ru-RU"/>
        </w:rPr>
        <w:t> в данный момент упоминается в большом количестве законодательных актов Российской Федерации.</w:t>
      </w:r>
    </w:p>
    <w:p w:rsidR="00D27069" w:rsidRPr="00082CC4" w:rsidRDefault="00D27069" w:rsidP="00082CC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lang w:bidi="ru-RU"/>
        </w:rPr>
      </w:pPr>
      <w:r w:rsidRPr="00082CC4">
        <w:rPr>
          <w:color w:val="000000"/>
          <w:lang w:bidi="ru-RU"/>
        </w:rPr>
        <w:t>Доступная Среда – это принцип создания территории, учреждений, общественных и городских пространств, транспортных артерий, вещей, информации, указателей, тротуаров, парков</w:t>
      </w:r>
      <w:r w:rsidR="00AC5B1C" w:rsidRPr="00082CC4">
        <w:rPr>
          <w:color w:val="000000"/>
          <w:lang w:bidi="ru-RU"/>
        </w:rPr>
        <w:t xml:space="preserve">, направленный на </w:t>
      </w:r>
      <w:r w:rsidRPr="00082CC4">
        <w:rPr>
          <w:color w:val="000000"/>
          <w:lang w:bidi="ru-RU"/>
        </w:rPr>
        <w:t>предоставл</w:t>
      </w:r>
      <w:r w:rsidR="00AC5B1C" w:rsidRPr="00082CC4">
        <w:rPr>
          <w:color w:val="000000"/>
          <w:lang w:bidi="ru-RU"/>
        </w:rPr>
        <w:t>ение</w:t>
      </w:r>
      <w:r w:rsidRPr="00082CC4">
        <w:rPr>
          <w:color w:val="000000"/>
          <w:lang w:bidi="ru-RU"/>
        </w:rPr>
        <w:t xml:space="preserve"> возможност</w:t>
      </w:r>
      <w:r w:rsidR="00AC5B1C" w:rsidRPr="00082CC4">
        <w:rPr>
          <w:color w:val="000000"/>
          <w:lang w:bidi="ru-RU"/>
        </w:rPr>
        <w:t>и</w:t>
      </w:r>
      <w:r w:rsidRPr="00082CC4">
        <w:rPr>
          <w:color w:val="000000"/>
          <w:lang w:bidi="ru-RU"/>
        </w:rPr>
        <w:t xml:space="preserve"> людям с сенсорными, физическими и интеллектуальными нарушениями свободно перемещаться и взаимодействовать с различными элементами</w:t>
      </w:r>
      <w:r w:rsidR="00AC5B1C" w:rsidRPr="00082CC4">
        <w:rPr>
          <w:color w:val="000000"/>
          <w:lang w:bidi="ru-RU"/>
        </w:rPr>
        <w:t xml:space="preserve"> окружающего мира</w:t>
      </w:r>
      <w:r w:rsidRPr="00082CC4">
        <w:rPr>
          <w:color w:val="000000"/>
          <w:lang w:bidi="ru-RU"/>
        </w:rPr>
        <w:t>.</w:t>
      </w:r>
    </w:p>
    <w:p w:rsidR="00D27069" w:rsidRPr="00082CC4" w:rsidRDefault="00D27069" w:rsidP="00082CC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lang w:bidi="ru-RU"/>
        </w:rPr>
      </w:pPr>
      <w:r w:rsidRPr="00082CC4">
        <w:rPr>
          <w:b/>
          <w:bCs/>
          <w:color w:val="000000"/>
          <w:lang w:bidi="ru-RU"/>
        </w:rPr>
        <w:t>Организация доступной</w:t>
      </w:r>
      <w:r w:rsidRPr="00082CC4">
        <w:rPr>
          <w:color w:val="000000"/>
          <w:lang w:bidi="ru-RU"/>
        </w:rPr>
        <w:t> среды подразумевает оборудование поверхностей специальными поручными, пандусами и особой плиткой, которая поможет легче передвигаться не только инвалидам, но и детям, пожилым людям.</w:t>
      </w:r>
    </w:p>
    <w:p w:rsidR="00D27069" w:rsidRPr="00082CC4" w:rsidRDefault="00AC5B1C" w:rsidP="00082CC4">
      <w:pPr>
        <w:jc w:val="both"/>
        <w:rPr>
          <w:rFonts w:eastAsia="Times New Roman"/>
          <w:color w:val="000000"/>
          <w:szCs w:val="24"/>
          <w:lang w:eastAsia="ru-RU" w:bidi="ru-RU"/>
        </w:rPr>
      </w:pPr>
      <w:r w:rsidRPr="00082CC4">
        <w:rPr>
          <w:rFonts w:eastAsia="Times New Roman"/>
          <w:color w:val="000000"/>
          <w:szCs w:val="24"/>
          <w:lang w:eastAsia="ru-RU" w:bidi="ru-RU"/>
        </w:rPr>
        <w:t>Т</w:t>
      </w:r>
      <w:r w:rsidR="00D27069" w:rsidRPr="00082CC4">
        <w:rPr>
          <w:rFonts w:eastAsia="Times New Roman"/>
          <w:color w:val="000000"/>
          <w:szCs w:val="24"/>
          <w:lang w:eastAsia="ru-RU" w:bidi="ru-RU"/>
        </w:rPr>
        <w:t>ребования государственной программы Доступная среда учитывают потребности каждого гражданина независимо от пола, возраста, физических особенностей.</w:t>
      </w:r>
    </w:p>
    <w:p w:rsidR="00D27069" w:rsidRPr="00082CC4" w:rsidRDefault="00AC5B1C" w:rsidP="00082CC4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lang w:bidi="ru-RU"/>
        </w:rPr>
      </w:pPr>
      <w:r w:rsidRPr="00082CC4">
        <w:rPr>
          <w:color w:val="000000"/>
          <w:lang w:bidi="ru-RU"/>
        </w:rPr>
        <w:t>Гимназия</w:t>
      </w:r>
      <w:r w:rsidR="00D27069" w:rsidRPr="00082CC4">
        <w:rPr>
          <w:color w:val="000000"/>
          <w:lang w:bidi="ru-RU"/>
        </w:rPr>
        <w:t xml:space="preserve"> находится в </w:t>
      </w:r>
      <w:r w:rsidRPr="00082CC4">
        <w:rPr>
          <w:color w:val="000000"/>
          <w:lang w:bidi="ru-RU"/>
        </w:rPr>
        <w:t>центре города Симферополя, но, не смотря на это, остается тихим уютным местом за счет расположения учебных зданий по кругу и наличия только одного входа (въезда) на территорию</w:t>
      </w:r>
      <w:r w:rsidR="00D27069" w:rsidRPr="00082CC4">
        <w:rPr>
          <w:color w:val="000000"/>
          <w:lang w:bidi="ru-RU"/>
        </w:rPr>
        <w:t>.</w:t>
      </w:r>
      <w:r w:rsidRPr="00082CC4">
        <w:rPr>
          <w:color w:val="000000"/>
          <w:lang w:bidi="ru-RU"/>
        </w:rPr>
        <w:t xml:space="preserve"> Напротив гимназии расположена оборудованная остановка общественного транспорта, детям нет необходимости переходить дорогу. Расстояние до ближайшей остановки транспорта – 10 метров.</w:t>
      </w:r>
    </w:p>
    <w:p w:rsidR="00AC5B1C" w:rsidRPr="00082CC4" w:rsidRDefault="00D27069" w:rsidP="00082CC4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lang w:bidi="ru-RU"/>
        </w:rPr>
      </w:pPr>
      <w:r w:rsidRPr="00082CC4">
        <w:rPr>
          <w:color w:val="000000"/>
          <w:lang w:bidi="ru-RU"/>
        </w:rPr>
        <w:t>Территория огорожена. Охраной используется видеонаблюдение снаружи и внутри школы. В школе действует пропускная система с использованием турникетов. Таким образом</w:t>
      </w:r>
      <w:r w:rsidR="00AC5B1C" w:rsidRPr="00082CC4">
        <w:rPr>
          <w:color w:val="000000"/>
          <w:lang w:bidi="ru-RU"/>
        </w:rPr>
        <w:t>,</w:t>
      </w:r>
      <w:r w:rsidRPr="00082CC4">
        <w:rPr>
          <w:color w:val="000000"/>
          <w:lang w:bidi="ru-RU"/>
        </w:rPr>
        <w:t xml:space="preserve"> осуществляется безопасность детей. </w:t>
      </w:r>
    </w:p>
    <w:p w:rsidR="001B14ED" w:rsidRPr="001B14ED" w:rsidRDefault="00D27069" w:rsidP="00082CC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lang w:bidi="ru-RU"/>
        </w:rPr>
      </w:pPr>
      <w:r w:rsidRPr="00082CC4">
        <w:rPr>
          <w:color w:val="000000"/>
          <w:lang w:bidi="ru-RU"/>
        </w:rPr>
        <w:t>Для детей с нарушением опорно-двигательного аппарата име</w:t>
      </w:r>
      <w:r w:rsidR="00F60F1E" w:rsidRPr="00082CC4">
        <w:rPr>
          <w:color w:val="000000"/>
          <w:lang w:bidi="ru-RU"/>
        </w:rPr>
        <w:t>е</w:t>
      </w:r>
      <w:r w:rsidRPr="00082CC4">
        <w:rPr>
          <w:color w:val="000000"/>
          <w:lang w:bidi="ru-RU"/>
        </w:rPr>
        <w:t>тся широки</w:t>
      </w:r>
      <w:r w:rsidR="00F60F1E" w:rsidRPr="00082CC4">
        <w:rPr>
          <w:color w:val="000000"/>
          <w:lang w:bidi="ru-RU"/>
        </w:rPr>
        <w:t>й</w:t>
      </w:r>
      <w:r w:rsidRPr="00082CC4">
        <w:rPr>
          <w:color w:val="000000"/>
          <w:lang w:bidi="ru-RU"/>
        </w:rPr>
        <w:t xml:space="preserve"> пандус на крыльце школы. </w:t>
      </w:r>
      <w:r w:rsidR="001B14ED" w:rsidRPr="00082CC4">
        <w:rPr>
          <w:color w:val="000000"/>
          <w:lang w:bidi="ru-RU"/>
        </w:rPr>
        <w:t>Ли</w:t>
      </w:r>
      <w:proofErr w:type="gramStart"/>
      <w:r w:rsidR="001B14ED" w:rsidRPr="00082CC4">
        <w:rPr>
          <w:color w:val="000000"/>
          <w:lang w:bidi="ru-RU"/>
        </w:rPr>
        <w:t>фт в зд</w:t>
      </w:r>
      <w:proofErr w:type="gramEnd"/>
      <w:r w:rsidR="001B14ED" w:rsidRPr="00082CC4">
        <w:rPr>
          <w:color w:val="000000"/>
          <w:lang w:bidi="ru-RU"/>
        </w:rPr>
        <w:t>ании отсутствует, но н</w:t>
      </w:r>
      <w:r w:rsidRPr="00082CC4">
        <w:rPr>
          <w:color w:val="000000"/>
          <w:lang w:bidi="ru-RU"/>
        </w:rPr>
        <w:t xml:space="preserve">а первом этаже </w:t>
      </w:r>
      <w:r w:rsidR="00F60F1E" w:rsidRPr="00082CC4">
        <w:rPr>
          <w:color w:val="000000"/>
          <w:lang w:bidi="ru-RU"/>
        </w:rPr>
        <w:t xml:space="preserve">находится лестничный </w:t>
      </w:r>
      <w:r w:rsidR="001B14ED" w:rsidRPr="00082CC4">
        <w:rPr>
          <w:color w:val="000000"/>
          <w:lang w:bidi="ru-RU"/>
        </w:rPr>
        <w:t xml:space="preserve">подъемник </w:t>
      </w:r>
      <w:r w:rsidR="00F60F1E" w:rsidRPr="00082CC4">
        <w:rPr>
          <w:color w:val="000000"/>
          <w:lang w:bidi="ru-RU"/>
        </w:rPr>
        <w:t>гу</w:t>
      </w:r>
      <w:r w:rsidR="001B14ED" w:rsidRPr="00082CC4">
        <w:rPr>
          <w:color w:val="000000"/>
          <w:lang w:bidi="ru-RU"/>
        </w:rPr>
        <w:t>сеничный</w:t>
      </w:r>
      <w:r w:rsidR="001B37B6" w:rsidRPr="00082CC4">
        <w:rPr>
          <w:color w:val="000000"/>
          <w:lang w:bidi="ru-RU"/>
        </w:rPr>
        <w:t xml:space="preserve"> </w:t>
      </w:r>
      <w:r w:rsidR="001B14ED" w:rsidRPr="001B14ED">
        <w:rPr>
          <w:color w:val="000000"/>
          <w:lang w:bidi="ru-RU"/>
        </w:rPr>
        <w:t>для перемещения по лестничным маршам внутри здания инвалидов-</w:t>
      </w:r>
      <w:bookmarkStart w:id="0" w:name="_GoBack"/>
      <w:bookmarkEnd w:id="0"/>
      <w:r w:rsidR="001B14ED" w:rsidRPr="001B14ED">
        <w:rPr>
          <w:color w:val="000000"/>
          <w:lang w:bidi="ru-RU"/>
        </w:rPr>
        <w:t xml:space="preserve">колясочников. Лестничный же марш у входа в здание для инвалидов - колясочников дублируется пандусом с </w:t>
      </w:r>
      <w:proofErr w:type="spellStart"/>
      <w:r w:rsidR="001B14ED" w:rsidRPr="001B14ED">
        <w:rPr>
          <w:color w:val="000000"/>
          <w:lang w:bidi="ru-RU"/>
        </w:rPr>
        <w:t>двууровневыми</w:t>
      </w:r>
      <w:proofErr w:type="spellEnd"/>
      <w:r w:rsidR="001B14ED" w:rsidRPr="001B14ED">
        <w:rPr>
          <w:color w:val="000000"/>
          <w:lang w:bidi="ru-RU"/>
        </w:rPr>
        <w:t xml:space="preserve"> поручнями, а для инвалидов с нарушениями </w:t>
      </w:r>
      <w:proofErr w:type="spellStart"/>
      <w:r w:rsidR="001B14ED" w:rsidRPr="001B14ED">
        <w:rPr>
          <w:color w:val="000000"/>
          <w:lang w:bidi="ru-RU"/>
        </w:rPr>
        <w:t>опорно</w:t>
      </w:r>
      <w:proofErr w:type="spellEnd"/>
      <w:r w:rsidR="001B14ED" w:rsidRPr="001B14ED">
        <w:rPr>
          <w:color w:val="000000"/>
          <w:lang w:bidi="ru-RU"/>
        </w:rPr>
        <w:t xml:space="preserve"> - двигательного аппарата вдоль этого марша лестницы установлены опорные поручни. </w:t>
      </w:r>
    </w:p>
    <w:p w:rsidR="001B14ED" w:rsidRPr="00082CC4" w:rsidRDefault="001B14ED" w:rsidP="00082CC4">
      <w:pPr>
        <w:widowControl w:val="0"/>
        <w:spacing w:after="0" w:line="257" w:lineRule="auto"/>
        <w:ind w:firstLine="700"/>
        <w:jc w:val="both"/>
        <w:rPr>
          <w:rFonts w:eastAsia="Times New Roman"/>
          <w:color w:val="000000"/>
          <w:szCs w:val="24"/>
          <w:lang w:eastAsia="ru-RU" w:bidi="ru-RU"/>
        </w:rPr>
      </w:pPr>
      <w:r w:rsidRPr="001B14ED">
        <w:rPr>
          <w:rFonts w:eastAsia="Times New Roman"/>
          <w:color w:val="000000"/>
          <w:szCs w:val="24"/>
          <w:lang w:eastAsia="ru-RU" w:bidi="ru-RU"/>
        </w:rPr>
        <w:t>На краевых ступенях лестничного марша у входа в школу нанесена контрастная маркировка и предупреждающие тактильно - контрастные указатели перед ним. На прозрачных полотнах входных дверей нанесена контрастная маркировка в виде кругов.</w:t>
      </w:r>
    </w:p>
    <w:p w:rsidR="005F3207" w:rsidRPr="005F3207" w:rsidRDefault="005F3207" w:rsidP="00082CC4">
      <w:pPr>
        <w:widowControl w:val="0"/>
        <w:spacing w:after="0" w:line="254" w:lineRule="auto"/>
        <w:ind w:firstLine="660"/>
        <w:jc w:val="both"/>
        <w:rPr>
          <w:rFonts w:eastAsia="Times New Roman"/>
          <w:color w:val="000000"/>
          <w:szCs w:val="24"/>
          <w:lang w:eastAsia="ru-RU" w:bidi="ru-RU"/>
        </w:rPr>
      </w:pPr>
      <w:r w:rsidRPr="005F3207">
        <w:rPr>
          <w:rFonts w:eastAsia="Times New Roman"/>
          <w:color w:val="000000"/>
          <w:szCs w:val="24"/>
          <w:lang w:eastAsia="ru-RU" w:bidi="ru-RU"/>
        </w:rPr>
        <w:lastRenderedPageBreak/>
        <w:t>У входа в здание имеется кнопка вызова сотрудника школ, обозначенная знако</w:t>
      </w:r>
      <w:proofErr w:type="gramStart"/>
      <w:r w:rsidRPr="005F3207">
        <w:rPr>
          <w:rFonts w:eastAsia="Times New Roman"/>
          <w:color w:val="000000"/>
          <w:szCs w:val="24"/>
          <w:lang w:eastAsia="ru-RU" w:bidi="ru-RU"/>
        </w:rPr>
        <w:t>м-</w:t>
      </w:r>
      <w:proofErr w:type="gramEnd"/>
      <w:r w:rsidRPr="005F3207">
        <w:rPr>
          <w:rFonts w:eastAsia="Times New Roman"/>
          <w:color w:val="000000"/>
          <w:szCs w:val="24"/>
          <w:lang w:eastAsia="ru-RU" w:bidi="ru-RU"/>
        </w:rPr>
        <w:t xml:space="preserve"> пиктограммой «Инвалид», расположенная в доступном месте.</w:t>
      </w:r>
    </w:p>
    <w:p w:rsidR="005F3207" w:rsidRPr="005F3207" w:rsidRDefault="005F3207" w:rsidP="00082CC4">
      <w:pPr>
        <w:widowControl w:val="0"/>
        <w:spacing w:after="0" w:line="254" w:lineRule="auto"/>
        <w:ind w:firstLine="660"/>
        <w:jc w:val="both"/>
        <w:rPr>
          <w:rFonts w:eastAsia="Times New Roman"/>
          <w:color w:val="000000"/>
          <w:szCs w:val="24"/>
          <w:lang w:eastAsia="ru-RU" w:bidi="ru-RU"/>
        </w:rPr>
      </w:pPr>
      <w:r w:rsidRPr="005F3207">
        <w:rPr>
          <w:rFonts w:eastAsia="Times New Roman"/>
          <w:color w:val="000000"/>
          <w:szCs w:val="24"/>
          <w:lang w:eastAsia="ru-RU" w:bidi="ru-RU"/>
        </w:rPr>
        <w:t>Лестничный марш на входе в здание обустроен опорными поручнями. На лестничном марше применена контрастная маркировка крайних ступеней и имеется предупреждающие тактильно - контрастные указатели перед ним.</w:t>
      </w:r>
    </w:p>
    <w:p w:rsidR="005F3207" w:rsidRPr="005F3207" w:rsidRDefault="005F3207" w:rsidP="00082CC4">
      <w:pPr>
        <w:widowControl w:val="0"/>
        <w:spacing w:after="0" w:line="254" w:lineRule="auto"/>
        <w:ind w:firstLine="660"/>
        <w:jc w:val="both"/>
        <w:rPr>
          <w:rFonts w:eastAsia="Times New Roman"/>
          <w:color w:val="000000"/>
          <w:szCs w:val="24"/>
          <w:lang w:eastAsia="ru-RU" w:bidi="ru-RU"/>
        </w:rPr>
      </w:pPr>
      <w:r w:rsidRPr="005F3207">
        <w:rPr>
          <w:rFonts w:eastAsia="Times New Roman"/>
          <w:color w:val="000000"/>
          <w:szCs w:val="24"/>
          <w:lang w:eastAsia="ru-RU" w:bidi="ru-RU"/>
        </w:rPr>
        <w:t>На стеклянных полотнах входных дверей нанесена контрастная маркировка в виде кругов.</w:t>
      </w:r>
    </w:p>
    <w:p w:rsidR="001B37B6" w:rsidRPr="00082CC4" w:rsidRDefault="005F3207" w:rsidP="00082CC4">
      <w:pPr>
        <w:widowControl w:val="0"/>
        <w:spacing w:after="0" w:line="254" w:lineRule="auto"/>
        <w:ind w:firstLine="660"/>
        <w:jc w:val="both"/>
        <w:rPr>
          <w:rFonts w:eastAsia="Times New Roman"/>
          <w:color w:val="000000"/>
          <w:szCs w:val="24"/>
          <w:lang w:eastAsia="ru-RU" w:bidi="ru-RU"/>
        </w:rPr>
      </w:pPr>
      <w:r w:rsidRPr="005F3207">
        <w:rPr>
          <w:rFonts w:eastAsia="Times New Roman"/>
          <w:color w:val="000000"/>
          <w:szCs w:val="24"/>
          <w:lang w:eastAsia="ru-RU" w:bidi="ru-RU"/>
        </w:rPr>
        <w:t>Поверхность ступеней и входной площадки имеют покрытие из противоскользящего материала.</w:t>
      </w:r>
    </w:p>
    <w:p w:rsidR="005F3207" w:rsidRDefault="005F3207" w:rsidP="00082CC4">
      <w:pPr>
        <w:widowControl w:val="0"/>
        <w:spacing w:after="0" w:line="254" w:lineRule="auto"/>
        <w:ind w:firstLine="660"/>
        <w:jc w:val="both"/>
        <w:rPr>
          <w:rFonts w:eastAsia="Times New Roman"/>
          <w:color w:val="000000"/>
          <w:szCs w:val="24"/>
          <w:lang w:eastAsia="ru-RU" w:bidi="ru-RU"/>
        </w:rPr>
      </w:pPr>
      <w:r w:rsidRPr="00082CC4">
        <w:rPr>
          <w:rFonts w:eastAsia="Times New Roman"/>
          <w:color w:val="000000"/>
          <w:szCs w:val="24"/>
          <w:lang w:eastAsia="ru-RU" w:bidi="ru-RU"/>
        </w:rPr>
        <w:t xml:space="preserve">Территория гимназии остается частично доступной в силу того, что здания построены задолго до введения программы. Тем не менее, гимназия имеет паспорт доступности </w:t>
      </w:r>
      <w:r w:rsidR="00082CC4" w:rsidRPr="00082CC4">
        <w:rPr>
          <w:rFonts w:eastAsia="Times New Roman"/>
          <w:color w:val="000000"/>
          <w:szCs w:val="24"/>
          <w:lang w:eastAsia="ru-RU" w:bidi="ru-RU"/>
        </w:rPr>
        <w:t>и ведет работу в рамках реализации муниципальной программы «Создание доступной среды для инвалидов и маломобильных групп населения в муниципальном образовании городской округ Симферополь Республики Крым», утверждённой постановлением администрации города Симферополя от 31.08.2017 № 2977 (с изменениями и дополнениями).</w:t>
      </w:r>
    </w:p>
    <w:p w:rsidR="00082CC4" w:rsidRPr="001B14ED" w:rsidRDefault="00082CC4" w:rsidP="00082CC4">
      <w:pPr>
        <w:widowControl w:val="0"/>
        <w:spacing w:after="0" w:line="254" w:lineRule="auto"/>
        <w:ind w:firstLine="660"/>
        <w:jc w:val="both"/>
        <w:rPr>
          <w:rFonts w:eastAsia="Times New Roman"/>
          <w:color w:val="000000"/>
          <w:szCs w:val="24"/>
          <w:lang w:eastAsia="ru-RU" w:bidi="ru-RU"/>
        </w:rPr>
      </w:pPr>
    </w:p>
    <w:sectPr w:rsidR="00082CC4" w:rsidRPr="001B14ED" w:rsidSect="00B23909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C7C" w:rsidRDefault="00DB5C7C">
      <w:pPr>
        <w:spacing w:after="0" w:line="240" w:lineRule="auto"/>
      </w:pPr>
      <w:r>
        <w:separator/>
      </w:r>
    </w:p>
  </w:endnote>
  <w:endnote w:type="continuationSeparator" w:id="0">
    <w:p w:rsidR="00DB5C7C" w:rsidRDefault="00DB5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7FB" w:rsidRDefault="00DB5C7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7FB" w:rsidRDefault="00DB5C7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C7C" w:rsidRDefault="00DB5C7C">
      <w:pPr>
        <w:spacing w:after="0" w:line="240" w:lineRule="auto"/>
      </w:pPr>
      <w:r>
        <w:separator/>
      </w:r>
    </w:p>
  </w:footnote>
  <w:footnote w:type="continuationSeparator" w:id="0">
    <w:p w:rsidR="00DB5C7C" w:rsidRDefault="00DB5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7FB" w:rsidRDefault="00DB5C7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7FB" w:rsidRDefault="00DB5C7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726AB"/>
    <w:multiLevelType w:val="multilevel"/>
    <w:tmpl w:val="58B2FA5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363"/>
    <w:rsid w:val="00082CC4"/>
    <w:rsid w:val="000C1E1A"/>
    <w:rsid w:val="001B14ED"/>
    <w:rsid w:val="001B37B6"/>
    <w:rsid w:val="002B6363"/>
    <w:rsid w:val="00504ACB"/>
    <w:rsid w:val="00521E81"/>
    <w:rsid w:val="005F3207"/>
    <w:rsid w:val="00A07EB5"/>
    <w:rsid w:val="00A84404"/>
    <w:rsid w:val="00AC5B1C"/>
    <w:rsid w:val="00B23909"/>
    <w:rsid w:val="00D27069"/>
    <w:rsid w:val="00DB5C7C"/>
    <w:rsid w:val="00F60F1E"/>
    <w:rsid w:val="00FE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EB5"/>
    <w:pPr>
      <w:spacing w:after="200" w:line="276" w:lineRule="auto"/>
    </w:pPr>
    <w:rPr>
      <w:sz w:val="24"/>
      <w:szCs w:val="22"/>
    </w:rPr>
  </w:style>
  <w:style w:type="paragraph" w:styleId="1">
    <w:name w:val="heading 1"/>
    <w:basedOn w:val="a"/>
    <w:next w:val="a"/>
    <w:link w:val="10"/>
    <w:qFormat/>
    <w:rsid w:val="00A07EB5"/>
    <w:pPr>
      <w:keepNext/>
      <w:keepLines/>
      <w:pageBreakBefore/>
      <w:numPr>
        <w:numId w:val="8"/>
      </w:numPr>
      <w:spacing w:before="240" w:after="120" w:line="240" w:lineRule="auto"/>
      <w:outlineLvl w:val="0"/>
    </w:pPr>
    <w:rPr>
      <w:rFonts w:ascii="Arial" w:eastAsia="Times New Roman" w:hAnsi="Arial"/>
      <w:b/>
      <w:bCs/>
      <w:caps/>
      <w:shadow/>
      <w:sz w:val="27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07EB5"/>
    <w:pPr>
      <w:keepNext/>
      <w:numPr>
        <w:ilvl w:val="1"/>
        <w:numId w:val="8"/>
      </w:numPr>
      <w:spacing w:before="240" w:after="120" w:line="240" w:lineRule="auto"/>
      <w:outlineLvl w:val="1"/>
    </w:pPr>
    <w:rPr>
      <w:rFonts w:ascii="Arial" w:eastAsia="Times New Roman" w:hAnsi="Arial" w:cs="Arial CYR"/>
      <w:b/>
      <w:bCs/>
      <w:smallCaps/>
      <w:shadow/>
      <w:spacing w:val="-2"/>
      <w:sz w:val="27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07EB5"/>
    <w:pPr>
      <w:keepNext/>
      <w:keepLines/>
      <w:numPr>
        <w:ilvl w:val="2"/>
        <w:numId w:val="8"/>
      </w:numPr>
      <w:spacing w:before="240" w:after="120" w:line="240" w:lineRule="auto"/>
      <w:outlineLvl w:val="2"/>
    </w:pPr>
    <w:rPr>
      <w:rFonts w:ascii="Arial" w:eastAsia="Times New Roman" w:hAnsi="Arial"/>
      <w:shadow/>
      <w:sz w:val="27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A07EB5"/>
    <w:pPr>
      <w:keepNext/>
      <w:numPr>
        <w:ilvl w:val="3"/>
        <w:numId w:val="2"/>
      </w:numPr>
      <w:spacing w:before="120" w:after="120" w:line="240" w:lineRule="auto"/>
      <w:outlineLvl w:val="3"/>
    </w:pPr>
    <w:rPr>
      <w:rFonts w:ascii="Arial Narrow" w:eastAsia="Times New Roman" w:hAnsi="Arial Narrow"/>
      <w:bCs/>
      <w:shadow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07EB5"/>
    <w:rPr>
      <w:rFonts w:ascii="Arial" w:eastAsia="Times New Roman" w:hAnsi="Arial"/>
      <w:b/>
      <w:bCs/>
      <w:caps/>
      <w:shadow/>
      <w:sz w:val="27"/>
      <w:szCs w:val="24"/>
      <w:lang w:eastAsia="ru-RU"/>
    </w:rPr>
  </w:style>
  <w:style w:type="character" w:customStyle="1" w:styleId="20">
    <w:name w:val="Заголовок 2 Знак"/>
    <w:link w:val="2"/>
    <w:rsid w:val="00A07EB5"/>
    <w:rPr>
      <w:rFonts w:ascii="Arial" w:eastAsia="Times New Roman" w:hAnsi="Arial" w:cs="Arial CYR"/>
      <w:b/>
      <w:bCs/>
      <w:smallCaps/>
      <w:shadow/>
      <w:spacing w:val="-2"/>
      <w:sz w:val="27"/>
      <w:szCs w:val="24"/>
      <w:lang w:eastAsia="ru-RU"/>
    </w:rPr>
  </w:style>
  <w:style w:type="character" w:customStyle="1" w:styleId="30">
    <w:name w:val="Заголовок 3 Знак"/>
    <w:link w:val="3"/>
    <w:rsid w:val="00A07EB5"/>
    <w:rPr>
      <w:rFonts w:ascii="Arial" w:eastAsia="Times New Roman" w:hAnsi="Arial"/>
      <w:shadow/>
      <w:sz w:val="27"/>
      <w:szCs w:val="24"/>
      <w:lang w:eastAsia="ru-RU"/>
    </w:rPr>
  </w:style>
  <w:style w:type="character" w:customStyle="1" w:styleId="40">
    <w:name w:val="Заголовок 4 Знак"/>
    <w:link w:val="4"/>
    <w:rsid w:val="00A07EB5"/>
    <w:rPr>
      <w:rFonts w:ascii="Arial Narrow" w:eastAsia="Times New Roman" w:hAnsi="Arial Narrow"/>
      <w:bCs/>
      <w:shadow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B636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2B6363"/>
    <w:rPr>
      <w:b/>
      <w:bCs/>
    </w:rPr>
  </w:style>
  <w:style w:type="character" w:styleId="a5">
    <w:name w:val="Hyperlink"/>
    <w:basedOn w:val="a0"/>
    <w:uiPriority w:val="99"/>
    <w:semiHidden/>
    <w:unhideWhenUsed/>
    <w:rsid w:val="002B63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EB5"/>
    <w:pPr>
      <w:spacing w:after="200" w:line="276" w:lineRule="auto"/>
    </w:pPr>
    <w:rPr>
      <w:sz w:val="24"/>
      <w:szCs w:val="22"/>
    </w:rPr>
  </w:style>
  <w:style w:type="paragraph" w:styleId="1">
    <w:name w:val="heading 1"/>
    <w:basedOn w:val="a"/>
    <w:next w:val="a"/>
    <w:link w:val="10"/>
    <w:qFormat/>
    <w:rsid w:val="00A07EB5"/>
    <w:pPr>
      <w:keepNext/>
      <w:keepLines/>
      <w:pageBreakBefore/>
      <w:numPr>
        <w:numId w:val="8"/>
      </w:numPr>
      <w:spacing w:before="240" w:after="120" w:line="240" w:lineRule="auto"/>
      <w:outlineLvl w:val="0"/>
    </w:pPr>
    <w:rPr>
      <w:rFonts w:ascii="Arial" w:eastAsia="Times New Roman" w:hAnsi="Arial"/>
      <w:b/>
      <w:bCs/>
      <w:caps/>
      <w:shadow/>
      <w:sz w:val="27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07EB5"/>
    <w:pPr>
      <w:keepNext/>
      <w:numPr>
        <w:ilvl w:val="1"/>
        <w:numId w:val="8"/>
      </w:numPr>
      <w:spacing w:before="240" w:after="120" w:line="240" w:lineRule="auto"/>
      <w:outlineLvl w:val="1"/>
    </w:pPr>
    <w:rPr>
      <w:rFonts w:ascii="Arial" w:eastAsia="Times New Roman" w:hAnsi="Arial" w:cs="Arial CYR"/>
      <w:b/>
      <w:bCs/>
      <w:smallCaps/>
      <w:shadow/>
      <w:spacing w:val="-2"/>
      <w:sz w:val="27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07EB5"/>
    <w:pPr>
      <w:keepNext/>
      <w:keepLines/>
      <w:numPr>
        <w:ilvl w:val="2"/>
        <w:numId w:val="8"/>
      </w:numPr>
      <w:spacing w:before="240" w:after="120" w:line="240" w:lineRule="auto"/>
      <w:outlineLvl w:val="2"/>
    </w:pPr>
    <w:rPr>
      <w:rFonts w:ascii="Arial" w:eastAsia="Times New Roman" w:hAnsi="Arial"/>
      <w:shadow/>
      <w:sz w:val="27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A07EB5"/>
    <w:pPr>
      <w:keepNext/>
      <w:numPr>
        <w:ilvl w:val="3"/>
        <w:numId w:val="2"/>
      </w:numPr>
      <w:spacing w:before="120" w:after="120" w:line="240" w:lineRule="auto"/>
      <w:outlineLvl w:val="3"/>
    </w:pPr>
    <w:rPr>
      <w:rFonts w:ascii="Arial Narrow" w:eastAsia="Times New Roman" w:hAnsi="Arial Narrow"/>
      <w:bCs/>
      <w:shadow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07EB5"/>
    <w:rPr>
      <w:rFonts w:ascii="Arial" w:eastAsia="Times New Roman" w:hAnsi="Arial"/>
      <w:b/>
      <w:bCs/>
      <w:caps/>
      <w:shadow/>
      <w:sz w:val="27"/>
      <w:szCs w:val="24"/>
      <w:lang w:eastAsia="ru-RU"/>
    </w:rPr>
  </w:style>
  <w:style w:type="character" w:customStyle="1" w:styleId="20">
    <w:name w:val="Заголовок 2 Знак"/>
    <w:link w:val="2"/>
    <w:rsid w:val="00A07EB5"/>
    <w:rPr>
      <w:rFonts w:ascii="Arial" w:eastAsia="Times New Roman" w:hAnsi="Arial" w:cs="Arial CYR"/>
      <w:b/>
      <w:bCs/>
      <w:smallCaps/>
      <w:shadow/>
      <w:spacing w:val="-2"/>
      <w:sz w:val="27"/>
      <w:szCs w:val="24"/>
      <w:lang w:eastAsia="ru-RU"/>
    </w:rPr>
  </w:style>
  <w:style w:type="character" w:customStyle="1" w:styleId="30">
    <w:name w:val="Заголовок 3 Знак"/>
    <w:link w:val="3"/>
    <w:rsid w:val="00A07EB5"/>
    <w:rPr>
      <w:rFonts w:ascii="Arial" w:eastAsia="Times New Roman" w:hAnsi="Arial"/>
      <w:shadow/>
      <w:sz w:val="27"/>
      <w:szCs w:val="24"/>
      <w:lang w:eastAsia="ru-RU"/>
    </w:rPr>
  </w:style>
  <w:style w:type="character" w:customStyle="1" w:styleId="40">
    <w:name w:val="Заголовок 4 Знак"/>
    <w:link w:val="4"/>
    <w:rsid w:val="00A07EB5"/>
    <w:rPr>
      <w:rFonts w:ascii="Arial Narrow" w:eastAsia="Times New Roman" w:hAnsi="Arial Narrow"/>
      <w:bCs/>
      <w:shadow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B636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2B6363"/>
    <w:rPr>
      <w:b/>
      <w:bCs/>
    </w:rPr>
  </w:style>
  <w:style w:type="character" w:styleId="a5">
    <w:name w:val="Hyperlink"/>
    <w:basedOn w:val="a0"/>
    <w:uiPriority w:val="99"/>
    <w:semiHidden/>
    <w:unhideWhenUsed/>
    <w:rsid w:val="002B63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0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l.msr.mosreg.ru/files/2017/08/29/d5082903.doc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bal.msr.mosreg.ru/files/2017/08/29/d5082906.doc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al.msr.mosreg.ru/files/2017/07/24/%D0%97%D0%B0%D0%BA%D0%BE%D0%BD%20%D0%A0%D0%A4%20%E2%84%96181%20%22%D0%9E%20%D1%81%D0%BE%D1%86%D0%B8%D0%B0%D0%BB%D1%8C%D0%BD%D0%BE%D0%B9%20%D0%B7%D0%B0%D1%89%D0%B8%D1%82%D0%B5%20%D0%B8%D0%BD%D0%B2%D0%B0%D0%BB%D0%B8%D0%B4%D0%BE%D0%B2%20%D0%B2%20%D0%A0%D0%BE%D1%81%D1%81%D0%B8%D0%B9%D1%81%D0%BA%D0%BE%D0%B9%20%D0%A4%D0%B5%D0%B4%D0%B5%D1%80%D0%B0%D1%86%D0%B8%D0%B8%22%20%D0%BE%D1%82%2024.11.1995%20(%D1%80%D0%B5%D0%B4%20%D0%BE%D1%82%2007.03.2017).doc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bal.msr.mosreg.ru/files/2017/08/29/d5082905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l.msr.mosreg.ru/files/2017/08/29/d5082904.doc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2021-02-18T14:49:00Z</dcterms:created>
  <dcterms:modified xsi:type="dcterms:W3CDTF">2021-02-18T14:49:00Z</dcterms:modified>
</cp:coreProperties>
</file>