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66" w:rsidRDefault="00251ED8" w:rsidP="004656C8">
      <w:pPr>
        <w:rPr>
          <w:color w:val="auto"/>
          <w:lang w:eastAsia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5.65pt;margin-top:115.15pt;width:30.9pt;height:43.5pt;z-index:14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8" type="#_x0000_t202" style="position:absolute;margin-left:514.55pt;margin-top:110.35pt;width:30.9pt;height:43.5pt;z-index:13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448.9pt;margin-top:208.1pt;width:16.6pt;height:3.55pt;z-index:8" o:connectortype="straight" strokeweight="2.25pt"/>
        </w:pict>
      </w:r>
      <w:r>
        <w:rPr>
          <w:noProof/>
          <w:lang w:val="ru-RU" w:eastAsia="ru-RU"/>
        </w:rPr>
        <w:pict>
          <v:shape id="_x0000_s1035" type="#_x0000_t32" style="position:absolute;margin-left:336.55pt;margin-top:88.2pt;width:22.95pt;height:0;z-index:9" o:connectortype="straight" strokeweight="2.25pt"/>
        </w:pict>
      </w:r>
      <w:r>
        <w:rPr>
          <w:noProof/>
          <w:lang w:val="ru-RU" w:eastAsia="ru-RU"/>
        </w:rPr>
        <w:pict>
          <v:shape id="_x0000_s1041" type="#_x0000_t32" style="position:absolute;margin-left:346.05pt;margin-top:43.9pt;width:3.55pt;height:125.8pt;z-index:3" o:connectortype="straight" strokeweight="2.25pt"/>
        </w:pict>
      </w:r>
      <w:r>
        <w:rPr>
          <w:rFonts w:hint="eastAsia"/>
          <w:noProof/>
          <w:lang w:val="ru-RU" w:eastAsia="ru-RU"/>
        </w:rPr>
        <w:pict>
          <v:shape id="_x0000_s1055" type="#_x0000_t32" style="position:absolute;margin-left:39.85pt;margin-top:178.4pt;width:308.55pt;height:3.55pt;flip:x;z-index:20" o:connectortype="straight" strokecolor="red" strokeweight="3pt">
            <v:shadow type="perspective" color="#622423" opacity=".5" offset="1pt" offset2="-1pt"/>
          </v:shape>
        </w:pict>
      </w:r>
      <w:r>
        <w:rPr>
          <w:rFonts w:hint="eastAsia"/>
          <w:noProof/>
          <w:lang w:val="ru-RU" w:eastAsia="ru-RU"/>
        </w:rPr>
        <w:pict>
          <v:shape id="_x0000_s1054" type="#_x0000_t32" style="position:absolute;margin-left:354.75pt;margin-top:300.25pt;width:106pt;height:3.55pt;flip:x y;z-index:19" o:connectortype="straight" strokecolor="red" strokeweight="3pt">
            <v:shadow type="perspective" color="#622423" opacity=".5" offset="1pt" offset2="-1pt"/>
          </v:shape>
        </w:pict>
      </w:r>
      <w:r>
        <w:rPr>
          <w:rFonts w:hint="eastAsia"/>
          <w:noProof/>
          <w:lang w:val="ru-RU" w:eastAsia="ru-RU"/>
        </w:rPr>
        <w:pict>
          <v:shape id="_x0000_s1053" type="#_x0000_t32" style="position:absolute;margin-left:457.2pt;margin-top:178.4pt;width:123.8pt;height:3.55pt;flip:y;z-index:18" o:connectortype="straight" strokecolor="red" strokeweight="3pt">
            <v:shadow type="perspective" color="#622423" opacity=".5" offset="1pt" offset2="-1pt"/>
          </v:shape>
        </w:pict>
      </w:r>
      <w:r>
        <w:rPr>
          <w:rFonts w:hint="eastAsia"/>
          <w:noProof/>
          <w:lang w:val="ru-RU" w:eastAsia="ru-RU"/>
        </w:rPr>
        <w:pict>
          <v:shape id="_x0000_s1052" type="#_x0000_t32" style="position:absolute;margin-left:457.2pt;margin-top:178.4pt;width:3.55pt;height:125.8pt;flip:x y;z-index:17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1" type="#_x0000_t32" style="position:absolute;margin-left:348.4pt;margin-top:174.45pt;width:6.35pt;height:125.8pt;flip:x y;z-index:16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0" type="#_x0000_t32" style="position:absolute;margin-left:574.65pt;margin-top:32.05pt;width:6.35pt;height:146.35pt;flip:x y;z-index:15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46" type="#_x0000_t32" style="position:absolute;margin-left:33.5pt;margin-top:32.05pt;width:6.35pt;height:146.35pt;flip:x y;z-index:2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5" type="#_x0000_t34" style="position:absolute;margin-left:33.45pt;margin-top:32.45pt;width:536.45pt;height:3.55pt;z-index:1" o:connectortype="elbow" adj="10799,-794332,-3630" strokecolor="red" strokeweight="3pt">
            <v:shadow type="perspective" color="#622423" opacity=".5" offset="1pt" offset2="-1pt"/>
          </v:shape>
        </w:pict>
      </w:r>
      <w:r w:rsidR="001A2923">
        <w:rPr>
          <w:noProof/>
          <w:lang w:val="ru-RU" w:eastAsia="ru-RU"/>
        </w:rPr>
        <w:pict>
          <v:shape id="_x0000_s1029" type="#_x0000_t202" style="position:absolute;margin-left:405.45pt;margin-top:243.3pt;width:30.9pt;height:43.5pt;z-index:12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1</w:t>
                  </w:r>
                </w:p>
              </w:txbxContent>
            </v:textbox>
          </v:shape>
        </w:pict>
      </w:r>
      <w:r w:rsidR="001A2923">
        <w:rPr>
          <w:noProof/>
          <w:lang w:val="ru-RU" w:eastAsia="ru-RU"/>
        </w:rPr>
        <w:pict>
          <v:shape id="_x0000_s1031" type="#_x0000_t32" style="position:absolute;margin-left:91.25pt;margin-top:195.05pt;width:25.3pt;height:1.55pt;flip:y;z-index:11" o:connectortype="straight" strokeweight="2.25pt"/>
        </w:pict>
      </w:r>
      <w:r w:rsidR="001A2923">
        <w:rPr>
          <w:noProof/>
          <w:lang w:val="ru-RU" w:eastAsia="ru-RU"/>
        </w:rPr>
        <w:pict>
          <v:shape id="_x0000_s1034" type="#_x0000_t32" style="position:absolute;margin-left:346.05pt;margin-top:277.3pt;width:18.15pt;height:.8pt;flip:y;z-index:10" o:connectortype="straight" strokeweight="2.25pt"/>
        </w:pict>
      </w:r>
      <w:r w:rsidR="001A2923">
        <w:rPr>
          <w:noProof/>
          <w:lang w:val="ru-RU" w:eastAsia="ru-RU"/>
        </w:rPr>
        <w:pict>
          <v:shape id="_x0000_s1037" type="#_x0000_t32" style="position:absolute;margin-left:202.1pt;margin-top:178.4pt;width:81.5pt;height:0;z-index:7" o:connectortype="straight" strokeweight="2.25pt"/>
        </w:pict>
      </w:r>
      <w:r w:rsidR="001A2923">
        <w:rPr>
          <w:noProof/>
          <w:lang w:val="ru-RU" w:eastAsia="ru-RU"/>
        </w:rPr>
        <w:pict>
          <v:shape id="_x0000_s1040" type="#_x0000_t32" style="position:absolute;margin-left:378.45pt;margin-top:158.65pt;width:.05pt;height:31.65pt;z-index:6" o:connectortype="straight" strokeweight="2.25pt"/>
        </w:pict>
      </w:r>
      <w:r w:rsidR="001A2923">
        <w:rPr>
          <w:noProof/>
          <w:lang w:val="ru-RU" w:eastAsia="ru-RU"/>
        </w:rPr>
        <w:pict>
          <v:shape id="_x0000_s1042" type="#_x0000_t32" style="position:absolute;margin-left:390.35pt;margin-top:174.5pt;width:10.25pt;height:0;z-index:5" o:connectortype="straight" strokeweight="2.25pt"/>
        </w:pict>
      </w:r>
      <w:r w:rsidR="001A2923">
        <w:rPr>
          <w:noProof/>
          <w:lang w:val="ru-RU" w:eastAsia="ru-RU"/>
        </w:rPr>
        <w:pict>
          <v:shape id="_x0000_s1044" type="#_x0000_t32" style="position:absolute;margin-left:214.7pt;margin-top:174.45pt;width:27.7pt;height:0;flip:x;z-index:4" o:connectortype="straight"/>
        </w:pict>
      </w:r>
      <w:r w:rsidR="001A2923">
        <w:rPr>
          <w:color w:val="auto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15pt;height:325.2pt">
            <v:imagedata r:id="rId6" o:title="" croptop="17583f" cropbottom="10357f" cropleft="3946f"/>
          </v:shape>
        </w:pict>
      </w:r>
    </w:p>
    <w:p w:rsidR="00BD3E48" w:rsidRDefault="00650C97" w:rsidP="00326366">
      <w:pPr>
        <w:pStyle w:val="a3"/>
        <w:numPr>
          <w:ilvl w:val="0"/>
          <w:numId w:val="1"/>
        </w:numPr>
        <w:rPr>
          <w:lang w:val="ru-RU" w:eastAsia="ru-RU"/>
        </w:rPr>
      </w:pP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proofErr w:type="spellStart"/>
      <w:r>
        <w:rPr>
          <w:rFonts w:hint="eastAsia"/>
          <w:lang w:val="ru-RU" w:eastAsia="ru-RU"/>
        </w:rPr>
        <w:t>релакса</w:t>
      </w:r>
      <w:proofErr w:type="spellEnd"/>
      <w:r>
        <w:rPr>
          <w:lang w:val="ru-RU" w:eastAsia="ru-RU"/>
        </w:rPr>
        <w:t xml:space="preserve">, </w:t>
      </w:r>
      <w:proofErr w:type="spellStart"/>
      <w:r>
        <w:rPr>
          <w:rFonts w:hint="eastAsia"/>
          <w:lang w:val="ru-RU" w:eastAsia="ru-RU"/>
        </w:rPr>
        <w:t>коворкинг</w:t>
      </w:r>
      <w:proofErr w:type="spellEnd"/>
      <w:r>
        <w:rPr>
          <w:lang w:val="ru-RU" w:eastAsia="ru-RU"/>
        </w:rPr>
        <w:t xml:space="preserve"> </w:t>
      </w: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</w:t>
      </w:r>
      <w:r w:rsidR="00251ED8">
        <w:rPr>
          <w:b/>
          <w:lang w:val="ru-RU" w:eastAsia="ru-RU"/>
        </w:rPr>
        <w:t>25</w:t>
      </w:r>
      <w:r w:rsidRPr="00650C97">
        <w:rPr>
          <w:b/>
          <w:lang w:val="ru-RU" w:eastAsia="ru-RU"/>
        </w:rPr>
        <w:t>,</w:t>
      </w:r>
      <w:r w:rsidR="00251ED8">
        <w:rPr>
          <w:b/>
          <w:lang w:val="ru-RU" w:eastAsia="ru-RU"/>
        </w:rPr>
        <w:t>94</w:t>
      </w:r>
      <w:r w:rsidRPr="00650C97">
        <w:rPr>
          <w:rFonts w:hint="eastAsia"/>
          <w:b/>
          <w:lang w:val="ru-RU" w:eastAsia="ru-RU"/>
        </w:rPr>
        <w:t>м</w:t>
      </w:r>
      <w:proofErr w:type="gramStart"/>
      <w:r w:rsidRPr="00650C97">
        <w:rPr>
          <w:b/>
          <w:lang w:val="ru-RU" w:eastAsia="ru-RU"/>
        </w:rPr>
        <w:t>2</w:t>
      </w:r>
      <w:proofErr w:type="gramEnd"/>
      <w:r w:rsidRPr="00650C97">
        <w:rPr>
          <w:b/>
          <w:lang w:val="ru-RU" w:eastAsia="ru-RU"/>
        </w:rPr>
        <w:t>)</w:t>
      </w:r>
    </w:p>
    <w:p w:rsidR="00650C97" w:rsidRPr="00650C97" w:rsidRDefault="00650C97" w:rsidP="00650C97">
      <w:pPr>
        <w:pStyle w:val="a3"/>
        <w:numPr>
          <w:ilvl w:val="0"/>
          <w:numId w:val="1"/>
        </w:numPr>
        <w:rPr>
          <w:b/>
          <w:lang w:val="ru-RU" w:eastAsia="ru-RU"/>
        </w:rPr>
      </w:pPr>
      <w:r>
        <w:rPr>
          <w:rFonts w:hint="eastAsia"/>
          <w:lang w:val="ru-RU" w:eastAsia="ru-RU"/>
        </w:rPr>
        <w:t>зона</w:t>
      </w:r>
      <w:r w:rsidRPr="00650C97">
        <w:rPr>
          <w:lang w:val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теоретических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занятий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разместятся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школьный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стол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демонстрационный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физический</w:t>
      </w:r>
      <w:r w:rsidRPr="00650C97">
        <w:rPr>
          <w:lang w:val="ru-RU" w:eastAsia="ru-RU"/>
        </w:rPr>
        <w:t xml:space="preserve">,  </w:t>
      </w:r>
      <w:r w:rsidRPr="00650C97">
        <w:rPr>
          <w:rFonts w:hint="eastAsia"/>
          <w:lang w:val="ru-RU" w:eastAsia="ru-RU"/>
        </w:rPr>
        <w:t>рабочее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место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учителя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тумбы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периферийного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оборудования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наглядного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материала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принадлежностей</w:t>
      </w:r>
      <w:r w:rsidRPr="00650C97">
        <w:rPr>
          <w:lang w:val="ru-RU" w:eastAsia="ru-RU"/>
        </w:rPr>
        <w:t xml:space="preserve">,  </w:t>
      </w:r>
      <w:r w:rsidRPr="00650C97">
        <w:rPr>
          <w:rFonts w:hint="eastAsia"/>
          <w:lang w:val="ru-RU" w:eastAsia="ru-RU"/>
        </w:rPr>
        <w:t>места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обучающихся</w:t>
      </w:r>
      <w:r w:rsidRPr="00650C97">
        <w:rPr>
          <w:lang w:val="ru-RU" w:eastAsia="ru-RU"/>
        </w:rPr>
        <w:t xml:space="preserve"> (</w:t>
      </w:r>
      <w:r w:rsidRPr="00650C97">
        <w:rPr>
          <w:rFonts w:hint="eastAsia"/>
          <w:lang w:val="ru-RU" w:eastAsia="ru-RU"/>
        </w:rPr>
        <w:t>столы</w:t>
      </w:r>
      <w:r w:rsidRPr="00650C97">
        <w:rPr>
          <w:lang w:val="ru-RU" w:eastAsia="ru-RU"/>
        </w:rPr>
        <w:t>-</w:t>
      </w:r>
      <w:r w:rsidRPr="00650C97">
        <w:rPr>
          <w:rFonts w:hint="eastAsia"/>
          <w:lang w:val="ru-RU" w:eastAsia="ru-RU"/>
        </w:rPr>
        <w:t>трапеции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стулья</w:t>
      </w:r>
      <w:r w:rsidRPr="00650C97">
        <w:rPr>
          <w:lang w:val="ru-RU" w:eastAsia="ru-RU"/>
        </w:rPr>
        <w:t>)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(64,</w:t>
      </w:r>
      <w:r w:rsidR="00251ED8">
        <w:rPr>
          <w:b/>
          <w:lang w:val="ru-RU" w:eastAsia="ru-RU"/>
        </w:rPr>
        <w:t>7</w:t>
      </w:r>
      <w:r w:rsidRPr="00650C97">
        <w:rPr>
          <w:rFonts w:hint="eastAsia"/>
          <w:b/>
          <w:lang w:val="ru-RU" w:eastAsia="ru-RU"/>
        </w:rPr>
        <w:t>м</w:t>
      </w:r>
      <w:proofErr w:type="gramStart"/>
      <w:r w:rsidRPr="00650C97">
        <w:rPr>
          <w:b/>
          <w:lang w:val="ru-RU" w:eastAsia="ru-RU"/>
        </w:rPr>
        <w:t>2</w:t>
      </w:r>
      <w:proofErr w:type="gramEnd"/>
      <w:r w:rsidRPr="00650C97">
        <w:rPr>
          <w:b/>
          <w:lang w:val="ru-RU" w:eastAsia="ru-RU"/>
        </w:rPr>
        <w:t>)</w:t>
      </w:r>
    </w:p>
    <w:p w:rsidR="00650C97" w:rsidRDefault="00650C97" w:rsidP="00650C97">
      <w:pPr>
        <w:pStyle w:val="a3"/>
        <w:numPr>
          <w:ilvl w:val="0"/>
          <w:numId w:val="1"/>
        </w:numPr>
        <w:rPr>
          <w:lang w:val="ru-RU" w:eastAsia="ru-RU"/>
        </w:rPr>
      </w:pP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практических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занятий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</w:t>
      </w:r>
      <w:r w:rsidR="00251ED8">
        <w:rPr>
          <w:b/>
          <w:lang w:val="ru-RU" w:eastAsia="ru-RU"/>
        </w:rPr>
        <w:t>83</w:t>
      </w:r>
      <w:r w:rsidRPr="00650C97">
        <w:rPr>
          <w:b/>
          <w:lang w:val="ru-RU" w:eastAsia="ru-RU"/>
        </w:rPr>
        <w:t>,</w:t>
      </w:r>
      <w:r w:rsidR="00251ED8">
        <w:rPr>
          <w:b/>
          <w:lang w:val="ru-RU" w:eastAsia="ru-RU"/>
        </w:rPr>
        <w:t>4</w:t>
      </w:r>
      <w:r w:rsidRPr="00650C97">
        <w:rPr>
          <w:rFonts w:hint="eastAsia"/>
          <w:b/>
          <w:lang w:val="ru-RU" w:eastAsia="ru-RU"/>
        </w:rPr>
        <w:t>м</w:t>
      </w:r>
      <w:r w:rsidRPr="00650C97">
        <w:rPr>
          <w:b/>
          <w:lang w:val="ru-RU" w:eastAsia="ru-RU"/>
        </w:rPr>
        <w:t>2)</w:t>
      </w:r>
      <w:bookmarkStart w:id="0" w:name="_GoBack"/>
      <w:bookmarkEnd w:id="0"/>
    </w:p>
    <w:sectPr w:rsidR="00650C97" w:rsidSect="004656C8">
      <w:pgSz w:w="16840" w:h="11900" w:orient="landscape"/>
      <w:pgMar w:top="1891" w:right="2432" w:bottom="298" w:left="1134" w:header="2004" w:footer="200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5E7C"/>
    <w:multiLevelType w:val="hybridMultilevel"/>
    <w:tmpl w:val="D2D26BF8"/>
    <w:lvl w:ilvl="0" w:tplc="0994E4D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6C8"/>
    <w:rsid w:val="001330EE"/>
    <w:rsid w:val="001A1625"/>
    <w:rsid w:val="001A2923"/>
    <w:rsid w:val="00251ED8"/>
    <w:rsid w:val="00326366"/>
    <w:rsid w:val="004656C8"/>
    <w:rsid w:val="00650C97"/>
    <w:rsid w:val="0065686E"/>
    <w:rsid w:val="00B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40"/>
        <o:r id="V:Rule7" type="connector" idref="#_x0000_s1041"/>
        <o:r id="V:Rule8" type="connector" idref="#_x0000_s1042"/>
        <o:r id="V:Rule9" type="connector" idref="#_x0000_s1044"/>
        <o:r id="V:Rule10" type="connector" idref="#_x0000_s1045"/>
        <o:r id="V:Rule11" type="connector" idref="#_x0000_s1046"/>
        <o:r id="V:Rule12" type="connector" idref="#_x0000_s1050"/>
        <o:r id="V:Rule13" type="connector" idref="#_x0000_s1051"/>
        <o:r id="V:Rule14" type="connector" idref="#_x0000_s1052"/>
        <o:r id="V:Rule15" type="connector" idref="#_x0000_s1053"/>
        <o:r id="V:Rule16" type="connector" idref="#_x0000_s1054"/>
        <o:r id="V:Rule17" type="connector" idref="#_x0000_s1055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6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2023-12-06T09:27:00Z</dcterms:created>
  <dcterms:modified xsi:type="dcterms:W3CDTF">2023-12-06T09:27:00Z</dcterms:modified>
</cp:coreProperties>
</file>