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67D" w:rsidRPr="004A18D2" w:rsidRDefault="0047402B" w:rsidP="006D1866">
      <w:pPr>
        <w:spacing w:after="0"/>
        <w:ind w:left="-851"/>
        <w:jc w:val="center"/>
        <w:rPr>
          <w:sz w:val="24"/>
          <w:szCs w:val="24"/>
        </w:rPr>
      </w:pPr>
      <w:r w:rsidRPr="004A18D2">
        <w:rPr>
          <w:sz w:val="24"/>
          <w:szCs w:val="24"/>
        </w:rPr>
        <w:t>МУНИЦИПАЛЬНОЕ БЮДЖЕТНОЕ ОБЩЕОБРАЗОВАТЕЛЬНОЕ УЧРЕЖДЕНИЕ</w:t>
      </w:r>
    </w:p>
    <w:p w:rsidR="004A18D2" w:rsidRDefault="0047402B" w:rsidP="004A18D2">
      <w:pPr>
        <w:spacing w:after="0"/>
        <w:ind w:left="-851"/>
        <w:jc w:val="center"/>
        <w:rPr>
          <w:sz w:val="24"/>
          <w:szCs w:val="24"/>
        </w:rPr>
      </w:pPr>
      <w:r w:rsidRPr="004A18D2">
        <w:rPr>
          <w:sz w:val="24"/>
          <w:szCs w:val="24"/>
        </w:rPr>
        <w:t>«СРЕДНЯЯ ОБЩЕОБРАЗОВАТЕЛЬНАЯ ШКОЛА-ДЕТСКИЙ САД №37</w:t>
      </w:r>
      <w:r w:rsidR="004A18D2">
        <w:rPr>
          <w:sz w:val="24"/>
          <w:szCs w:val="24"/>
        </w:rPr>
        <w:t xml:space="preserve"> </w:t>
      </w:r>
      <w:r w:rsidRPr="004A18D2">
        <w:rPr>
          <w:sz w:val="24"/>
          <w:szCs w:val="24"/>
        </w:rPr>
        <w:t xml:space="preserve">ИМЕНИ </w:t>
      </w:r>
    </w:p>
    <w:p w:rsidR="004A18D2" w:rsidRDefault="0047402B" w:rsidP="004A18D2">
      <w:pPr>
        <w:spacing w:after="0"/>
        <w:ind w:left="-851"/>
        <w:jc w:val="center"/>
        <w:rPr>
          <w:sz w:val="24"/>
          <w:szCs w:val="24"/>
        </w:rPr>
      </w:pPr>
      <w:r w:rsidRPr="004A18D2">
        <w:rPr>
          <w:sz w:val="24"/>
          <w:szCs w:val="24"/>
        </w:rPr>
        <w:t>ПАРТИЗАНА-ПОДПОЛЬЩИКА И.Г.ГЕНОВА»</w:t>
      </w:r>
      <w:r w:rsidR="004A18D2">
        <w:rPr>
          <w:sz w:val="24"/>
          <w:szCs w:val="24"/>
        </w:rPr>
        <w:t xml:space="preserve"> </w:t>
      </w:r>
      <w:r w:rsidRPr="004A18D2">
        <w:rPr>
          <w:sz w:val="24"/>
          <w:szCs w:val="24"/>
        </w:rPr>
        <w:t>МУНИЦИПАЛЬНОГО ООБРАЗОВАНИЯ</w:t>
      </w:r>
    </w:p>
    <w:p w:rsidR="0047402B" w:rsidRPr="004A18D2" w:rsidRDefault="0047402B" w:rsidP="004A18D2">
      <w:pPr>
        <w:spacing w:after="0"/>
        <w:ind w:left="-851"/>
        <w:jc w:val="center"/>
        <w:rPr>
          <w:sz w:val="24"/>
          <w:szCs w:val="24"/>
        </w:rPr>
      </w:pPr>
      <w:r w:rsidRPr="004A18D2">
        <w:rPr>
          <w:sz w:val="24"/>
          <w:szCs w:val="24"/>
        </w:rPr>
        <w:t xml:space="preserve"> ГОРОДСКОЙ ОКРУГ СИМФЕРОПОЛЬ</w:t>
      </w:r>
      <w:r w:rsidR="004A18D2">
        <w:rPr>
          <w:sz w:val="24"/>
          <w:szCs w:val="24"/>
        </w:rPr>
        <w:t xml:space="preserve"> </w:t>
      </w:r>
      <w:r w:rsidRPr="004A18D2">
        <w:rPr>
          <w:sz w:val="24"/>
          <w:szCs w:val="24"/>
        </w:rPr>
        <w:t>РЕСПУБЛИКИ КРЫМ</w:t>
      </w:r>
    </w:p>
    <w:p w:rsidR="0047402B" w:rsidRDefault="0047402B" w:rsidP="0047402B">
      <w:pPr>
        <w:spacing w:after="0"/>
        <w:ind w:left="-851"/>
      </w:pPr>
    </w:p>
    <w:p w:rsidR="0047402B" w:rsidRDefault="0047402B" w:rsidP="004A18D2">
      <w:pPr>
        <w:spacing w:after="0"/>
        <w:ind w:left="-851"/>
        <w:jc w:val="center"/>
        <w:rPr>
          <w:b/>
        </w:rPr>
      </w:pPr>
      <w:r w:rsidRPr="0047402B">
        <w:rPr>
          <w:b/>
        </w:rPr>
        <w:t>ПРИКАЗ</w:t>
      </w:r>
    </w:p>
    <w:p w:rsidR="0047402B" w:rsidRDefault="0047402B" w:rsidP="0047402B">
      <w:pPr>
        <w:spacing w:after="0"/>
        <w:ind w:left="-851"/>
        <w:rPr>
          <w:b/>
        </w:rPr>
      </w:pPr>
    </w:p>
    <w:p w:rsidR="0047402B" w:rsidRDefault="0047402B" w:rsidP="004A18D2">
      <w:pPr>
        <w:spacing w:after="0"/>
        <w:ind w:left="-284"/>
      </w:pPr>
      <w:r>
        <w:rPr>
          <w:b/>
        </w:rPr>
        <w:t xml:space="preserve">  </w:t>
      </w:r>
      <w:r w:rsidR="001567DF">
        <w:t>22 апреля</w:t>
      </w:r>
      <w:r>
        <w:t xml:space="preserve"> 202</w:t>
      </w:r>
      <w:r w:rsidR="001567DF">
        <w:t>4</w:t>
      </w:r>
      <w:r>
        <w:t>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94D7A">
        <w:tab/>
      </w:r>
      <w:r w:rsidR="00394D7A">
        <w:tab/>
      </w:r>
      <w:r>
        <w:t>№</w:t>
      </w:r>
      <w:r w:rsidR="00394D7A">
        <w:t>205</w:t>
      </w:r>
      <w:r w:rsidR="001567DF">
        <w:t xml:space="preserve"> </w:t>
      </w:r>
    </w:p>
    <w:p w:rsidR="0047402B" w:rsidRDefault="0047402B" w:rsidP="004A18D2">
      <w:pPr>
        <w:spacing w:after="0"/>
        <w:ind w:left="-284"/>
      </w:pPr>
    </w:p>
    <w:p w:rsidR="00E17CE5" w:rsidRPr="00E17CE5" w:rsidRDefault="006A6A26" w:rsidP="004A18D2">
      <w:pPr>
        <w:pStyle w:val="10"/>
        <w:keepNext/>
        <w:keepLines/>
        <w:ind w:left="-284"/>
        <w:rPr>
          <w:lang w:eastAsia="ru-RU"/>
        </w:rPr>
      </w:pPr>
      <w:r w:rsidRPr="00E17CE5">
        <w:t xml:space="preserve">О внесении изменений в </w:t>
      </w:r>
      <w:r w:rsidR="00E17CE5" w:rsidRPr="00E17CE5">
        <w:rPr>
          <w:color w:val="000000"/>
          <w:lang w:eastAsia="ru-RU"/>
        </w:rPr>
        <w:t>Правила</w:t>
      </w:r>
    </w:p>
    <w:p w:rsidR="00E17CE5" w:rsidRPr="00E17CE5" w:rsidRDefault="00E17CE5" w:rsidP="004A18D2">
      <w:pPr>
        <w:keepNext/>
        <w:keepLines/>
        <w:widowControl w:val="0"/>
        <w:spacing w:after="0" w:line="240" w:lineRule="auto"/>
        <w:ind w:left="-284"/>
        <w:outlineLvl w:val="0"/>
        <w:rPr>
          <w:rFonts w:eastAsia="Times New Roman"/>
          <w:b/>
          <w:bCs/>
          <w:color w:val="000000"/>
          <w:lang w:eastAsia="ru-RU"/>
        </w:rPr>
      </w:pPr>
      <w:bookmarkStart w:id="0" w:name="bookmark0"/>
      <w:bookmarkStart w:id="1" w:name="bookmark1"/>
      <w:bookmarkStart w:id="2" w:name="bookmark3"/>
      <w:r w:rsidRPr="00E17CE5">
        <w:rPr>
          <w:rFonts w:eastAsia="Times New Roman"/>
          <w:b/>
          <w:bCs/>
          <w:color w:val="000000"/>
          <w:lang w:eastAsia="ru-RU"/>
        </w:rPr>
        <w:t>внутреннего трудового распорядка</w:t>
      </w:r>
      <w:bookmarkEnd w:id="0"/>
      <w:bookmarkEnd w:id="1"/>
      <w:bookmarkEnd w:id="2"/>
      <w:r>
        <w:rPr>
          <w:rFonts w:eastAsia="Times New Roman"/>
          <w:b/>
          <w:bCs/>
          <w:color w:val="000000"/>
          <w:lang w:eastAsia="ru-RU"/>
        </w:rPr>
        <w:t>.</w:t>
      </w:r>
      <w:r w:rsidRPr="00E17CE5">
        <w:rPr>
          <w:rFonts w:eastAsia="Times New Roman"/>
          <w:b/>
          <w:bCs/>
          <w:color w:val="000000"/>
          <w:lang w:eastAsia="ru-RU"/>
        </w:rPr>
        <w:t xml:space="preserve"> </w:t>
      </w:r>
    </w:p>
    <w:p w:rsidR="0047402B" w:rsidRDefault="0047402B" w:rsidP="004A18D2">
      <w:pPr>
        <w:spacing w:after="0"/>
        <w:ind w:left="-284"/>
      </w:pPr>
    </w:p>
    <w:p w:rsidR="006A6A26" w:rsidRDefault="006A6A26" w:rsidP="004A18D2">
      <w:pPr>
        <w:spacing w:after="0"/>
        <w:ind w:left="-284"/>
      </w:pPr>
    </w:p>
    <w:p w:rsidR="006A6A26" w:rsidRDefault="00E17CE5" w:rsidP="004A18D2">
      <w:pPr>
        <w:spacing w:after="0"/>
        <w:ind w:left="-284" w:firstLine="851"/>
      </w:pPr>
      <w:r>
        <w:t xml:space="preserve">На основании ПРОТЕСТА прокуратуры Железнодорожного района города Симферополя от </w:t>
      </w:r>
      <w:r w:rsidR="001567DF">
        <w:t>29.03</w:t>
      </w:r>
      <w:r>
        <w:t>.202</w:t>
      </w:r>
      <w:r w:rsidR="001567DF">
        <w:t>4</w:t>
      </w:r>
      <w:r>
        <w:t>г. № 20350008-</w:t>
      </w:r>
      <w:r w:rsidR="001567DF">
        <w:t>1208-24/-20350008</w:t>
      </w:r>
      <w:r w:rsidR="009766A9">
        <w:t>,</w:t>
      </w:r>
      <w:r>
        <w:t xml:space="preserve"> с целью приведения в соответствие с требованиями законодательства Правил внутреннего трудового распорядка</w:t>
      </w:r>
      <w:r w:rsidRPr="00E17CE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МБОУ " СОШ -ДС № 37 </w:t>
      </w:r>
      <w:r w:rsidR="001567DF">
        <w:rPr>
          <w:color w:val="000000"/>
          <w:sz w:val="24"/>
          <w:szCs w:val="24"/>
        </w:rPr>
        <w:t>им</w:t>
      </w:r>
      <w:r>
        <w:rPr>
          <w:color w:val="000000"/>
          <w:sz w:val="24"/>
          <w:szCs w:val="24"/>
        </w:rPr>
        <w:t>. И.Г.ГЕНОВА" Г. С</w:t>
      </w:r>
      <w:r w:rsidR="00C771E5" w:rsidRPr="00C771E5">
        <w:rPr>
          <w:color w:val="000000"/>
        </w:rPr>
        <w:t>имферополя</w:t>
      </w:r>
      <w:r w:rsidR="00C771E5">
        <w:rPr>
          <w:color w:val="000000"/>
        </w:rPr>
        <w:t xml:space="preserve">, </w:t>
      </w:r>
    </w:p>
    <w:p w:rsidR="004A18D2" w:rsidRDefault="004A18D2" w:rsidP="006A6A26">
      <w:pPr>
        <w:spacing w:after="0"/>
        <w:ind w:left="-851" w:firstLine="851"/>
      </w:pPr>
    </w:p>
    <w:p w:rsidR="006A6A26" w:rsidRDefault="006A6A26" w:rsidP="006A6A26">
      <w:pPr>
        <w:spacing w:after="0"/>
        <w:ind w:left="-851" w:firstLine="851"/>
      </w:pPr>
      <w:r>
        <w:t>ПРИКАЗЫВАЮ:</w:t>
      </w:r>
    </w:p>
    <w:p w:rsidR="00C771E5" w:rsidRPr="00C771E5" w:rsidRDefault="000F2E7A" w:rsidP="004A18D2">
      <w:pPr>
        <w:pStyle w:val="10"/>
        <w:keepNext/>
        <w:keepLines/>
        <w:numPr>
          <w:ilvl w:val="0"/>
          <w:numId w:val="9"/>
        </w:numPr>
        <w:ind w:left="0" w:firstLine="0"/>
        <w:rPr>
          <w:b w:val="0"/>
          <w:lang w:eastAsia="ru-RU"/>
        </w:rPr>
      </w:pPr>
      <w:r w:rsidRPr="00C771E5">
        <w:rPr>
          <w:b w:val="0"/>
        </w:rPr>
        <w:t xml:space="preserve"> </w:t>
      </w:r>
      <w:r w:rsidR="006A6A26" w:rsidRPr="00C771E5">
        <w:rPr>
          <w:b w:val="0"/>
        </w:rPr>
        <w:t xml:space="preserve">Внести </w:t>
      </w:r>
      <w:r w:rsidR="00F8469F">
        <w:rPr>
          <w:b w:val="0"/>
        </w:rPr>
        <w:t>дополнения</w:t>
      </w:r>
      <w:r w:rsidR="006A6A26" w:rsidRPr="00C771E5">
        <w:rPr>
          <w:b w:val="0"/>
        </w:rPr>
        <w:t xml:space="preserve"> в </w:t>
      </w:r>
      <w:r w:rsidR="00C771E5" w:rsidRPr="00C771E5">
        <w:rPr>
          <w:b w:val="0"/>
          <w:color w:val="000000"/>
          <w:lang w:eastAsia="ru-RU"/>
        </w:rPr>
        <w:t xml:space="preserve">Правила внутреннего трудового распорядка МБОУ " СОШ -ДС № 37 </w:t>
      </w:r>
      <w:r w:rsidR="001567DF">
        <w:rPr>
          <w:b w:val="0"/>
          <w:color w:val="000000"/>
          <w:lang w:eastAsia="ru-RU"/>
        </w:rPr>
        <w:t>им</w:t>
      </w:r>
      <w:r w:rsidR="00C771E5" w:rsidRPr="00C771E5">
        <w:rPr>
          <w:b w:val="0"/>
          <w:color w:val="000000"/>
          <w:lang w:eastAsia="ru-RU"/>
        </w:rPr>
        <w:t>. И.Г.</w:t>
      </w:r>
      <w:r w:rsidR="00F8469F">
        <w:rPr>
          <w:b w:val="0"/>
          <w:color w:val="000000"/>
          <w:lang w:eastAsia="ru-RU"/>
        </w:rPr>
        <w:t xml:space="preserve"> </w:t>
      </w:r>
      <w:proofErr w:type="spellStart"/>
      <w:r w:rsidR="00C771E5" w:rsidRPr="00C771E5">
        <w:rPr>
          <w:b w:val="0"/>
          <w:color w:val="000000"/>
          <w:lang w:eastAsia="ru-RU"/>
        </w:rPr>
        <w:t>Генова</w:t>
      </w:r>
      <w:proofErr w:type="spellEnd"/>
      <w:r w:rsidR="00C771E5" w:rsidRPr="00C771E5">
        <w:rPr>
          <w:b w:val="0"/>
          <w:color w:val="000000"/>
          <w:lang w:eastAsia="ru-RU"/>
        </w:rPr>
        <w:t>" Г. Симферополя</w:t>
      </w:r>
      <w:r w:rsidR="00F8469F">
        <w:rPr>
          <w:b w:val="0"/>
          <w:color w:val="000000"/>
          <w:lang w:eastAsia="ru-RU"/>
        </w:rPr>
        <w:t>:</w:t>
      </w:r>
      <w:r w:rsidR="00C771E5" w:rsidRPr="00C771E5">
        <w:rPr>
          <w:rFonts w:eastAsia="Calibri"/>
          <w:b w:val="0"/>
        </w:rPr>
        <w:t xml:space="preserve"> </w:t>
      </w:r>
    </w:p>
    <w:p w:rsidR="00F8469F" w:rsidRDefault="00F8469F" w:rsidP="00F8469F">
      <w:pPr>
        <w:pStyle w:val="11"/>
        <w:tabs>
          <w:tab w:val="left" w:pos="1701"/>
        </w:tabs>
        <w:spacing w:line="240" w:lineRule="auto"/>
        <w:jc w:val="both"/>
        <w:rPr>
          <w:rFonts w:eastAsia="Calibri"/>
        </w:rPr>
      </w:pPr>
    </w:p>
    <w:p w:rsidR="00F8469F" w:rsidRPr="001148AF" w:rsidRDefault="000A1C86" w:rsidP="001567DF">
      <w:pPr>
        <w:pStyle w:val="11"/>
        <w:numPr>
          <w:ilvl w:val="1"/>
          <w:numId w:val="9"/>
        </w:numPr>
        <w:tabs>
          <w:tab w:val="left" w:pos="1701"/>
        </w:tabs>
        <w:spacing w:line="240" w:lineRule="auto"/>
        <w:jc w:val="both"/>
        <w:rPr>
          <w:lang w:eastAsia="ru-RU"/>
        </w:rPr>
      </w:pPr>
      <w:r w:rsidRPr="004A18D2">
        <w:rPr>
          <w:rFonts w:eastAsia="Calibri"/>
        </w:rPr>
        <w:t>П</w:t>
      </w:r>
      <w:r w:rsidR="004A2D64" w:rsidRPr="004A18D2">
        <w:rPr>
          <w:rFonts w:eastAsia="Calibri"/>
        </w:rPr>
        <w:t>у</w:t>
      </w:r>
      <w:r w:rsidR="000F2E7A" w:rsidRPr="004A18D2">
        <w:rPr>
          <w:lang w:eastAsia="ru-RU"/>
        </w:rPr>
        <w:t>нкт</w:t>
      </w:r>
      <w:r w:rsidR="00F8469F" w:rsidRPr="004A18D2">
        <w:rPr>
          <w:lang w:eastAsia="ru-RU"/>
        </w:rPr>
        <w:t xml:space="preserve"> 2 дополнить подпунктом</w:t>
      </w:r>
      <w:r w:rsidR="004A2D64" w:rsidRPr="004A18D2">
        <w:rPr>
          <w:lang w:eastAsia="ru-RU"/>
        </w:rPr>
        <w:t xml:space="preserve"> </w:t>
      </w:r>
      <w:r w:rsidR="004A2D64" w:rsidRPr="004A18D2">
        <w:rPr>
          <w:rFonts w:eastAsia="Calibri"/>
        </w:rPr>
        <w:t>2.</w:t>
      </w:r>
      <w:r w:rsidR="001567DF">
        <w:rPr>
          <w:rFonts w:eastAsia="Calibri"/>
        </w:rPr>
        <w:t xml:space="preserve">6.8 </w:t>
      </w:r>
      <w:r w:rsidR="00F8469F" w:rsidRPr="004A18D2">
        <w:rPr>
          <w:rFonts w:eastAsia="Calibri"/>
        </w:rPr>
        <w:t>«</w:t>
      </w:r>
      <w:r w:rsidR="001148AF">
        <w:rPr>
          <w:color w:val="000000"/>
          <w:sz w:val="30"/>
          <w:szCs w:val="30"/>
          <w:shd w:val="clear" w:color="auto" w:fill="FFFFFF"/>
        </w:rPr>
        <w:t xml:space="preserve">Расторжение трудового договора с супругой (супругом) погибшего (умершего) ветерана боевых действий, не вступившей (не вступившим) в повторный брак, по инициативе работодателя не допускается в течение одного года с момента гибели (смерти) ветерана боевых действий (за исключением увольнения по основаниям, предусмотренным пунктами 1, 5 - 8, 10 или 11 части первой статьи 81 или пунктом 2 статьи 336 </w:t>
      </w:r>
      <w:r w:rsidR="00A13113">
        <w:rPr>
          <w:color w:val="000000"/>
          <w:sz w:val="30"/>
          <w:szCs w:val="30"/>
          <w:shd w:val="clear" w:color="auto" w:fill="FFFFFF"/>
        </w:rPr>
        <w:t>Т</w:t>
      </w:r>
      <w:r w:rsidR="001148AF">
        <w:rPr>
          <w:color w:val="000000"/>
          <w:sz w:val="30"/>
          <w:szCs w:val="30"/>
          <w:shd w:val="clear" w:color="auto" w:fill="FFFFFF"/>
        </w:rPr>
        <w:t>рудового кодекса Российской Федерации</w:t>
      </w:r>
      <w:r w:rsidR="00F8469F" w:rsidRPr="004A18D2">
        <w:rPr>
          <w:rFonts w:eastAsia="Calibri"/>
        </w:rPr>
        <w:t>»</w:t>
      </w:r>
      <w:r w:rsidR="001148AF">
        <w:rPr>
          <w:rFonts w:eastAsia="Calibri"/>
        </w:rPr>
        <w:t>.</w:t>
      </w:r>
    </w:p>
    <w:p w:rsidR="001148AF" w:rsidRPr="004A18D2" w:rsidRDefault="001148AF" w:rsidP="001567DF">
      <w:pPr>
        <w:pStyle w:val="11"/>
        <w:numPr>
          <w:ilvl w:val="1"/>
          <w:numId w:val="9"/>
        </w:numPr>
        <w:tabs>
          <w:tab w:val="left" w:pos="1701"/>
        </w:tabs>
        <w:spacing w:line="240" w:lineRule="auto"/>
        <w:jc w:val="both"/>
        <w:rPr>
          <w:lang w:eastAsia="ru-RU"/>
        </w:rPr>
      </w:pPr>
      <w:r w:rsidRPr="004A18D2">
        <w:rPr>
          <w:rFonts w:eastAsia="Calibri"/>
        </w:rPr>
        <w:t>Пу</w:t>
      </w:r>
      <w:r w:rsidRPr="004A18D2">
        <w:rPr>
          <w:lang w:eastAsia="ru-RU"/>
        </w:rPr>
        <w:t xml:space="preserve">нкт 2 дополнить подпунктом </w:t>
      </w:r>
      <w:r w:rsidRPr="004A18D2">
        <w:rPr>
          <w:rFonts w:eastAsia="Calibri"/>
        </w:rPr>
        <w:t>2.</w:t>
      </w:r>
      <w:r>
        <w:rPr>
          <w:rFonts w:eastAsia="Calibri"/>
        </w:rPr>
        <w:t>6.8 «</w:t>
      </w:r>
      <w:r>
        <w:rPr>
          <w:color w:val="000000"/>
          <w:sz w:val="30"/>
          <w:szCs w:val="30"/>
          <w:shd w:val="clear" w:color="auto" w:fill="FFFFFF"/>
        </w:rPr>
        <w:t>Расторжение трудового договора с женщин</w:t>
      </w:r>
      <w:r w:rsidRPr="00A13113">
        <w:rPr>
          <w:sz w:val="30"/>
          <w:szCs w:val="30"/>
          <w:shd w:val="clear" w:color="auto" w:fill="FFFFFF"/>
        </w:rPr>
        <w:t>ой, имеющей ребенка в возрасте до трех лет, с </w:t>
      </w:r>
      <w:hyperlink r:id="rId6" w:history="1">
        <w:r w:rsidRPr="00A13113">
          <w:rPr>
            <w:rStyle w:val="a8"/>
            <w:color w:val="auto"/>
            <w:sz w:val="30"/>
            <w:szCs w:val="30"/>
            <w:u w:val="none"/>
            <w:shd w:val="clear" w:color="auto" w:fill="FFFFFF"/>
          </w:rPr>
          <w:t>одинокой матерью</w:t>
        </w:r>
      </w:hyperlink>
      <w:r w:rsidRPr="00A13113">
        <w:rPr>
          <w:sz w:val="30"/>
          <w:szCs w:val="30"/>
          <w:shd w:val="clear" w:color="auto" w:fill="FFFFFF"/>
        </w:rPr>
        <w:t>, воспитывающей ребенка-инвалида в возрасте до восемнадцати лет или ребенка в возрасте до шестнадцати лет, с </w:t>
      </w:r>
      <w:hyperlink r:id="rId7" w:history="1">
        <w:r w:rsidRPr="00A13113">
          <w:rPr>
            <w:rStyle w:val="a8"/>
            <w:color w:val="auto"/>
            <w:sz w:val="30"/>
            <w:szCs w:val="30"/>
            <w:u w:val="none"/>
            <w:shd w:val="clear" w:color="auto" w:fill="FFFFFF"/>
          </w:rPr>
          <w:t>другим лицом</w:t>
        </w:r>
      </w:hyperlink>
      <w:r w:rsidRPr="00A13113">
        <w:rPr>
          <w:sz w:val="30"/>
          <w:szCs w:val="30"/>
          <w:shd w:val="clear" w:color="auto" w:fill="FFFFFF"/>
        </w:rPr>
        <w:t>, воспитывающим указанных детей без матери, с родителем (иным </w:t>
      </w:r>
      <w:hyperlink r:id="rId8" w:anchor="dst100004" w:history="1">
        <w:r w:rsidRPr="00A13113">
          <w:rPr>
            <w:rStyle w:val="a8"/>
            <w:color w:val="auto"/>
            <w:sz w:val="30"/>
            <w:szCs w:val="30"/>
            <w:u w:val="none"/>
            <w:shd w:val="clear" w:color="auto" w:fill="FFFFFF"/>
          </w:rPr>
          <w:t>законным представителем</w:t>
        </w:r>
      </w:hyperlink>
      <w:r w:rsidRPr="00A13113">
        <w:rPr>
          <w:sz w:val="30"/>
          <w:szCs w:val="30"/>
          <w:shd w:val="clear" w:color="auto" w:fill="FFFFFF"/>
        </w:rPr>
        <w:t> ребенка), являющимся единственным кормильцем ребенка-инвалида в возрасте до восемнадцати лет либо единственным кормильцем ребенка в возрасте до трех лет в семье, воспитывающей трех и более детей в возрасте до четырнадцати лет, если другой родитель (иной законный представитель ребенка) не состоит в трудовых отношениях, по инициативе работодателя не допускается (за исключением увольнения по основаниям, предусмотренным </w:t>
      </w:r>
      <w:hyperlink r:id="rId9" w:anchor="dst496" w:history="1">
        <w:r w:rsidRPr="00A13113">
          <w:rPr>
            <w:rStyle w:val="a8"/>
            <w:color w:val="auto"/>
            <w:sz w:val="30"/>
            <w:szCs w:val="30"/>
            <w:u w:val="none"/>
            <w:shd w:val="clear" w:color="auto" w:fill="FFFFFF"/>
          </w:rPr>
          <w:t>пунктами 1</w:t>
        </w:r>
      </w:hyperlink>
      <w:r w:rsidRPr="00A13113">
        <w:rPr>
          <w:sz w:val="30"/>
          <w:szCs w:val="30"/>
          <w:shd w:val="clear" w:color="auto" w:fill="FFFFFF"/>
        </w:rPr>
        <w:t>, </w:t>
      </w:r>
      <w:hyperlink r:id="rId10" w:anchor="dst100594" w:history="1">
        <w:r w:rsidRPr="00A13113">
          <w:rPr>
            <w:rStyle w:val="a8"/>
            <w:color w:val="auto"/>
            <w:sz w:val="30"/>
            <w:szCs w:val="30"/>
            <w:u w:val="none"/>
            <w:shd w:val="clear" w:color="auto" w:fill="FFFFFF"/>
          </w:rPr>
          <w:t>5</w:t>
        </w:r>
      </w:hyperlink>
      <w:r w:rsidRPr="00A13113">
        <w:rPr>
          <w:sz w:val="30"/>
          <w:szCs w:val="30"/>
          <w:shd w:val="clear" w:color="auto" w:fill="FFFFFF"/>
        </w:rPr>
        <w:t> - </w:t>
      </w:r>
      <w:hyperlink r:id="rId11" w:anchor="dst100602" w:history="1">
        <w:r w:rsidRPr="00A13113">
          <w:rPr>
            <w:rStyle w:val="a8"/>
            <w:color w:val="auto"/>
            <w:sz w:val="30"/>
            <w:szCs w:val="30"/>
            <w:u w:val="none"/>
            <w:shd w:val="clear" w:color="auto" w:fill="FFFFFF"/>
          </w:rPr>
          <w:t>8</w:t>
        </w:r>
      </w:hyperlink>
      <w:r w:rsidRPr="00A13113">
        <w:rPr>
          <w:sz w:val="30"/>
          <w:szCs w:val="30"/>
          <w:shd w:val="clear" w:color="auto" w:fill="FFFFFF"/>
        </w:rPr>
        <w:t>, </w:t>
      </w:r>
      <w:hyperlink r:id="rId12" w:anchor="dst100604" w:history="1">
        <w:r w:rsidRPr="00A13113">
          <w:rPr>
            <w:rStyle w:val="a8"/>
            <w:color w:val="auto"/>
            <w:sz w:val="30"/>
            <w:szCs w:val="30"/>
            <w:u w:val="none"/>
            <w:shd w:val="clear" w:color="auto" w:fill="FFFFFF"/>
          </w:rPr>
          <w:t>10</w:t>
        </w:r>
      </w:hyperlink>
      <w:r w:rsidRPr="00A13113">
        <w:rPr>
          <w:sz w:val="30"/>
          <w:szCs w:val="30"/>
          <w:shd w:val="clear" w:color="auto" w:fill="FFFFFF"/>
        </w:rPr>
        <w:t> или </w:t>
      </w:r>
      <w:hyperlink r:id="rId13" w:anchor="dst504" w:history="1">
        <w:r w:rsidRPr="00A13113">
          <w:rPr>
            <w:rStyle w:val="a8"/>
            <w:color w:val="auto"/>
            <w:sz w:val="30"/>
            <w:szCs w:val="30"/>
            <w:u w:val="none"/>
            <w:shd w:val="clear" w:color="auto" w:fill="FFFFFF"/>
          </w:rPr>
          <w:t xml:space="preserve">11 части первой статьи </w:t>
        </w:r>
        <w:r w:rsidRPr="00A13113">
          <w:rPr>
            <w:rStyle w:val="a8"/>
            <w:color w:val="auto"/>
            <w:sz w:val="30"/>
            <w:szCs w:val="30"/>
            <w:u w:val="none"/>
            <w:shd w:val="clear" w:color="auto" w:fill="FFFFFF"/>
          </w:rPr>
          <w:lastRenderedPageBreak/>
          <w:t>81</w:t>
        </w:r>
      </w:hyperlink>
      <w:r w:rsidRPr="00A13113">
        <w:rPr>
          <w:sz w:val="30"/>
          <w:szCs w:val="30"/>
          <w:shd w:val="clear" w:color="auto" w:fill="FFFFFF"/>
        </w:rPr>
        <w:t> или </w:t>
      </w:r>
      <w:hyperlink r:id="rId14" w:anchor="dst101889" w:history="1">
        <w:r w:rsidRPr="00A13113">
          <w:rPr>
            <w:rStyle w:val="a8"/>
            <w:color w:val="auto"/>
            <w:sz w:val="30"/>
            <w:szCs w:val="30"/>
            <w:u w:val="none"/>
            <w:shd w:val="clear" w:color="auto" w:fill="FFFFFF"/>
          </w:rPr>
          <w:t>пунктом 2 статьи 336</w:t>
        </w:r>
      </w:hyperlink>
      <w:r w:rsidR="00A13113" w:rsidRPr="00A13113">
        <w:rPr>
          <w:color w:val="000000"/>
          <w:sz w:val="30"/>
          <w:szCs w:val="30"/>
          <w:shd w:val="clear" w:color="auto" w:fill="FFFFFF"/>
        </w:rPr>
        <w:t xml:space="preserve"> </w:t>
      </w:r>
      <w:r w:rsidR="00A13113">
        <w:rPr>
          <w:color w:val="000000"/>
          <w:sz w:val="30"/>
          <w:szCs w:val="30"/>
          <w:shd w:val="clear" w:color="auto" w:fill="FFFFFF"/>
        </w:rPr>
        <w:t>Трудового кодекса Российской Федерации</w:t>
      </w:r>
      <w:r w:rsidRPr="00A13113">
        <w:t>».</w:t>
      </w:r>
    </w:p>
    <w:p w:rsidR="004A18D2" w:rsidRDefault="004A18D2" w:rsidP="004A18D2">
      <w:pPr>
        <w:spacing w:after="0"/>
      </w:pPr>
    </w:p>
    <w:p w:rsidR="00B73084" w:rsidRDefault="00F8469F" w:rsidP="004A18D2">
      <w:pPr>
        <w:spacing w:after="0"/>
      </w:pPr>
      <w:r>
        <w:t>3</w:t>
      </w:r>
      <w:r w:rsidR="006A6A26">
        <w:t xml:space="preserve">. Ответственному за сайт </w:t>
      </w:r>
      <w:proofErr w:type="spellStart"/>
      <w:r w:rsidR="006A6A26">
        <w:t>Син</w:t>
      </w:r>
      <w:r w:rsidR="009E18BB">
        <w:t>отиной</w:t>
      </w:r>
      <w:proofErr w:type="spellEnd"/>
      <w:r w:rsidR="009E18BB">
        <w:t xml:space="preserve"> А.Ю. разместить Приказ</w:t>
      </w:r>
      <w:r>
        <w:t xml:space="preserve"> </w:t>
      </w:r>
      <w:r w:rsidR="009E18BB">
        <w:t xml:space="preserve">на </w:t>
      </w:r>
      <w:r w:rsidR="006D1866">
        <w:t xml:space="preserve">сайте МБОУ «СОШ-ДС №37 им. И.Г. </w:t>
      </w:r>
      <w:proofErr w:type="spellStart"/>
      <w:r w:rsidR="006D1866">
        <w:t>Генова</w:t>
      </w:r>
      <w:proofErr w:type="spellEnd"/>
      <w:r w:rsidR="006D1866">
        <w:t>» г. Симферополя.</w:t>
      </w:r>
    </w:p>
    <w:p w:rsidR="004A18D2" w:rsidRDefault="004A18D2" w:rsidP="004A18D2">
      <w:pPr>
        <w:spacing w:after="0"/>
      </w:pPr>
    </w:p>
    <w:p w:rsidR="006A6A26" w:rsidRDefault="006A6A26" w:rsidP="004A18D2">
      <w:pPr>
        <w:spacing w:after="0"/>
      </w:pPr>
      <w:r>
        <w:t xml:space="preserve">4. Контроль за выполнением </w:t>
      </w:r>
      <w:r w:rsidR="004A18D2">
        <w:t>приказа</w:t>
      </w:r>
      <w:r>
        <w:t xml:space="preserve"> возложить на заместителя директора по УВР Катренко С.В.</w:t>
      </w:r>
    </w:p>
    <w:p w:rsidR="006A6A26" w:rsidRDefault="006A6A26" w:rsidP="00153EFF">
      <w:pPr>
        <w:spacing w:after="0"/>
      </w:pPr>
    </w:p>
    <w:p w:rsidR="0047402B" w:rsidRDefault="0047402B" w:rsidP="0047402B">
      <w:pPr>
        <w:spacing w:after="0"/>
        <w:ind w:left="-851"/>
      </w:pPr>
    </w:p>
    <w:p w:rsidR="006D1866" w:rsidRDefault="006D1866" w:rsidP="0047402B">
      <w:pPr>
        <w:spacing w:after="0"/>
        <w:ind w:left="-851"/>
      </w:pPr>
    </w:p>
    <w:p w:rsidR="0066557C" w:rsidRDefault="00A13113" w:rsidP="00F95E6B">
      <w:pPr>
        <w:spacing w:after="0"/>
        <w:ind w:left="-851"/>
      </w:pPr>
      <w:r>
        <w:t xml:space="preserve">              </w:t>
      </w:r>
      <w:r w:rsidR="003D7327">
        <w:t xml:space="preserve">Директор </w:t>
      </w:r>
      <w:r w:rsidR="003D7327">
        <w:tab/>
      </w:r>
      <w:r w:rsidR="003D7327">
        <w:tab/>
      </w:r>
      <w:r w:rsidR="0066557C">
        <w:tab/>
      </w:r>
      <w:r w:rsidR="0066557C">
        <w:tab/>
      </w:r>
      <w:r>
        <w:tab/>
      </w:r>
      <w:r>
        <w:tab/>
      </w:r>
      <w:r>
        <w:tab/>
      </w:r>
      <w:r>
        <w:tab/>
      </w:r>
      <w:r>
        <w:tab/>
      </w:r>
      <w:r w:rsidR="0066557C">
        <w:t xml:space="preserve">Д.В. </w:t>
      </w:r>
      <w:proofErr w:type="spellStart"/>
      <w:r w:rsidR="0066557C">
        <w:t>Рисованая</w:t>
      </w:r>
      <w:proofErr w:type="spellEnd"/>
    </w:p>
    <w:p w:rsidR="00C86FE6" w:rsidRDefault="00C86FE6" w:rsidP="00F95E6B">
      <w:pPr>
        <w:spacing w:after="0"/>
        <w:ind w:left="-851"/>
      </w:pPr>
      <w:r>
        <w:t xml:space="preserve"> </w:t>
      </w:r>
    </w:p>
    <w:sectPr w:rsidR="00C86FE6" w:rsidSect="006D1866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3BCE"/>
    <w:multiLevelType w:val="multilevel"/>
    <w:tmpl w:val="9DD6A750"/>
    <w:lvl w:ilvl="0">
      <w:start w:val="1"/>
      <w:numFmt w:val="decimal"/>
      <w:lvlText w:val="%1."/>
      <w:lvlJc w:val="left"/>
      <w:pPr>
        <w:ind w:left="-491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633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484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5695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6546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7757" w:hanging="1800"/>
      </w:pPr>
      <w:rPr>
        <w:rFonts w:hint="default"/>
        <w:sz w:val="28"/>
      </w:rPr>
    </w:lvl>
  </w:abstractNum>
  <w:abstractNum w:abstractNumId="1" w15:restartNumberingAfterBreak="0">
    <w:nsid w:val="1B2C0EBD"/>
    <w:multiLevelType w:val="hybridMultilevel"/>
    <w:tmpl w:val="997E1ACE"/>
    <w:lvl w:ilvl="0" w:tplc="7E18C6D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D2DA9"/>
    <w:multiLevelType w:val="multilevel"/>
    <w:tmpl w:val="D6F053C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7F3F15"/>
    <w:multiLevelType w:val="hybridMultilevel"/>
    <w:tmpl w:val="C5E6B68E"/>
    <w:lvl w:ilvl="0" w:tplc="20E8CF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50830"/>
    <w:multiLevelType w:val="multilevel"/>
    <w:tmpl w:val="4DB0ACB0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58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30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6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38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1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46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4189" w:hanging="2160"/>
      </w:pPr>
      <w:rPr>
        <w:rFonts w:eastAsiaTheme="minorHAnsi" w:hint="default"/>
      </w:rPr>
    </w:lvl>
  </w:abstractNum>
  <w:abstractNum w:abstractNumId="5" w15:restartNumberingAfterBreak="0">
    <w:nsid w:val="4E862C74"/>
    <w:multiLevelType w:val="hybridMultilevel"/>
    <w:tmpl w:val="08643012"/>
    <w:lvl w:ilvl="0" w:tplc="AF025F0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86A51"/>
    <w:multiLevelType w:val="hybridMultilevel"/>
    <w:tmpl w:val="7E82E3CA"/>
    <w:lvl w:ilvl="0" w:tplc="12EA110C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32304"/>
    <w:multiLevelType w:val="multilevel"/>
    <w:tmpl w:val="1C180878"/>
    <w:lvl w:ilvl="0">
      <w:start w:val="14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E5101D"/>
    <w:multiLevelType w:val="hybridMultilevel"/>
    <w:tmpl w:val="C01C9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94A42"/>
    <w:multiLevelType w:val="multilevel"/>
    <w:tmpl w:val="90245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2B"/>
    <w:rsid w:val="000744C3"/>
    <w:rsid w:val="000A1C86"/>
    <w:rsid w:val="000D08AD"/>
    <w:rsid w:val="000F2E7A"/>
    <w:rsid w:val="001148AF"/>
    <w:rsid w:val="00153EFF"/>
    <w:rsid w:val="001567DF"/>
    <w:rsid w:val="00176598"/>
    <w:rsid w:val="00253DD0"/>
    <w:rsid w:val="00394D7A"/>
    <w:rsid w:val="003C696A"/>
    <w:rsid w:val="003D7327"/>
    <w:rsid w:val="003F22AB"/>
    <w:rsid w:val="004051FE"/>
    <w:rsid w:val="0046486D"/>
    <w:rsid w:val="0047402B"/>
    <w:rsid w:val="00493E34"/>
    <w:rsid w:val="004A18D2"/>
    <w:rsid w:val="004A2D64"/>
    <w:rsid w:val="004A5F91"/>
    <w:rsid w:val="004B6BC6"/>
    <w:rsid w:val="004E465C"/>
    <w:rsid w:val="00514C9F"/>
    <w:rsid w:val="0051577D"/>
    <w:rsid w:val="00563BBB"/>
    <w:rsid w:val="005752B4"/>
    <w:rsid w:val="005B757B"/>
    <w:rsid w:val="0066557C"/>
    <w:rsid w:val="006A4F47"/>
    <w:rsid w:val="006A6A26"/>
    <w:rsid w:val="006C6D59"/>
    <w:rsid w:val="006D1866"/>
    <w:rsid w:val="006E6E64"/>
    <w:rsid w:val="00765F0F"/>
    <w:rsid w:val="007D6045"/>
    <w:rsid w:val="00833BCB"/>
    <w:rsid w:val="0089667D"/>
    <w:rsid w:val="009766A9"/>
    <w:rsid w:val="009C05FF"/>
    <w:rsid w:val="009E18BB"/>
    <w:rsid w:val="00A13113"/>
    <w:rsid w:val="00A75D1A"/>
    <w:rsid w:val="00AC2738"/>
    <w:rsid w:val="00B244F5"/>
    <w:rsid w:val="00B73084"/>
    <w:rsid w:val="00BC1F52"/>
    <w:rsid w:val="00BD3195"/>
    <w:rsid w:val="00C42361"/>
    <w:rsid w:val="00C771E5"/>
    <w:rsid w:val="00C86FE6"/>
    <w:rsid w:val="00CD2ECD"/>
    <w:rsid w:val="00D64460"/>
    <w:rsid w:val="00E17CE5"/>
    <w:rsid w:val="00E27CB0"/>
    <w:rsid w:val="00F023F4"/>
    <w:rsid w:val="00F35C56"/>
    <w:rsid w:val="00F72C94"/>
    <w:rsid w:val="00F8469F"/>
    <w:rsid w:val="00F95E6B"/>
    <w:rsid w:val="00FA509F"/>
    <w:rsid w:val="00FB6D49"/>
    <w:rsid w:val="00FD4EC2"/>
    <w:rsid w:val="00FE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D471"/>
  <w15:chartTrackingRefBased/>
  <w15:docId w15:val="{55D6F45F-731A-4407-97E2-AFAC9844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02B"/>
    <w:pPr>
      <w:ind w:left="720"/>
      <w:contextualSpacing/>
    </w:pPr>
  </w:style>
  <w:style w:type="table" w:styleId="a4">
    <w:name w:val="Table Grid"/>
    <w:basedOn w:val="a1"/>
    <w:uiPriority w:val="59"/>
    <w:rsid w:val="00C86FE6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EFF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rsid w:val="00E17CE5"/>
    <w:rPr>
      <w:rFonts w:eastAsia="Times New Roman"/>
      <w:b/>
      <w:bCs/>
    </w:rPr>
  </w:style>
  <w:style w:type="paragraph" w:customStyle="1" w:styleId="10">
    <w:name w:val="Заголовок №1"/>
    <w:basedOn w:val="a"/>
    <w:link w:val="1"/>
    <w:rsid w:val="00E17CE5"/>
    <w:pPr>
      <w:widowControl w:val="0"/>
      <w:spacing w:after="0" w:line="240" w:lineRule="auto"/>
      <w:outlineLvl w:val="0"/>
    </w:pPr>
    <w:rPr>
      <w:rFonts w:eastAsia="Times New Roman"/>
      <w:b/>
      <w:bCs/>
    </w:rPr>
  </w:style>
  <w:style w:type="character" w:customStyle="1" w:styleId="a7">
    <w:name w:val="Основной текст_"/>
    <w:basedOn w:val="a0"/>
    <w:link w:val="11"/>
    <w:rsid w:val="00C771E5"/>
    <w:rPr>
      <w:rFonts w:eastAsia="Times New Roman"/>
    </w:rPr>
  </w:style>
  <w:style w:type="paragraph" w:customStyle="1" w:styleId="11">
    <w:name w:val="Основной текст1"/>
    <w:basedOn w:val="a"/>
    <w:link w:val="a7"/>
    <w:rsid w:val="00C771E5"/>
    <w:pPr>
      <w:widowControl w:val="0"/>
      <w:spacing w:after="0" w:line="269" w:lineRule="auto"/>
    </w:pPr>
    <w:rPr>
      <w:rFonts w:eastAsia="Times New Roman"/>
    </w:rPr>
  </w:style>
  <w:style w:type="character" w:styleId="a8">
    <w:name w:val="Hyperlink"/>
    <w:basedOn w:val="a0"/>
    <w:uiPriority w:val="99"/>
    <w:semiHidden/>
    <w:unhideWhenUsed/>
    <w:rsid w:val="001148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99661/dc0b9959ca27fba1add9a97f0ae4a81af29efc9d/" TargetMode="External"/><Relationship Id="rId13" Type="http://schemas.openxmlformats.org/officeDocument/2006/relationships/hyperlink" Target="https://www.consultant.ru/document/cons_doc_LAW_474024/6a7ba42d8fda3a1ba186a9eb5c806921998ae7d1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4683/ede188a86ee930ba7b9e1163bc567d7897a43921/" TargetMode="External"/><Relationship Id="rId12" Type="http://schemas.openxmlformats.org/officeDocument/2006/relationships/hyperlink" Target="https://www.consultant.ru/document/cons_doc_LAW_474024/6a7ba42d8fda3a1ba186a9eb5c806921998ae7d1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4683/ede188a86ee930ba7b9e1163bc567d7897a43921/" TargetMode="External"/><Relationship Id="rId11" Type="http://schemas.openxmlformats.org/officeDocument/2006/relationships/hyperlink" Target="https://www.consultant.ru/document/cons_doc_LAW_474024/6a7ba42d8fda3a1ba186a9eb5c806921998ae7d1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onsultant.ru/document/cons_doc_LAW_474024/6a7ba42d8fda3a1ba186a9eb5c806921998ae7d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74024/6a7ba42d8fda3a1ba186a9eb5c806921998ae7d1/" TargetMode="External"/><Relationship Id="rId14" Type="http://schemas.openxmlformats.org/officeDocument/2006/relationships/hyperlink" Target="https://www.consultant.ru/document/cons_doc_LAW_474024/4e2d6aab1c8443d7a02e3699080b08e39bbb7e1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DE85F-0A70-471E-BDAD-7B75ECC25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Светлана Катренко</cp:lastModifiedBy>
  <cp:revision>34</cp:revision>
  <cp:lastPrinted>2024-04-23T10:46:00Z</cp:lastPrinted>
  <dcterms:created xsi:type="dcterms:W3CDTF">2022-10-18T11:59:00Z</dcterms:created>
  <dcterms:modified xsi:type="dcterms:W3CDTF">2024-04-23T10:47:00Z</dcterms:modified>
</cp:coreProperties>
</file>