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D30E3" w14:textId="77777777" w:rsidR="002522B1" w:rsidRPr="002522B1" w:rsidRDefault="002522B1" w:rsidP="002522B1">
      <w:pPr>
        <w:spacing w:before="100" w:beforeAutospacing="1" w:after="200" w:afterAutospacing="1" w:line="276" w:lineRule="auto"/>
        <w:jc w:val="center"/>
        <w:rPr>
          <w:rFonts w:ascii="Times New Roman" w:eastAsia="Calibri" w:hAnsi="Times New Roman" w:cs="Times New Roman"/>
          <w:sz w:val="24"/>
          <w:szCs w:val="24"/>
        </w:rPr>
      </w:pPr>
      <w:r w:rsidRPr="002522B1">
        <w:rPr>
          <w:rFonts w:ascii="Times New Roman" w:eastAsia="Calibri" w:hAnsi="Times New Roman" w:cs="Times New Roman"/>
          <w:sz w:val="24"/>
          <w:szCs w:val="24"/>
        </w:rPr>
        <w:t xml:space="preserve">Муниципальное бюджетное общеобразовательное учреждение «Средняя общеобразовательная школа – детский сад №37 имени партизана-подпольщика И. Г. </w:t>
      </w:r>
      <w:proofErr w:type="spellStart"/>
      <w:r w:rsidRPr="002522B1">
        <w:rPr>
          <w:rFonts w:ascii="Times New Roman" w:eastAsia="Calibri" w:hAnsi="Times New Roman" w:cs="Times New Roman"/>
          <w:sz w:val="24"/>
          <w:szCs w:val="24"/>
        </w:rPr>
        <w:t>Генова</w:t>
      </w:r>
      <w:proofErr w:type="spellEnd"/>
      <w:r w:rsidRPr="002522B1">
        <w:rPr>
          <w:rFonts w:ascii="Times New Roman" w:eastAsia="Calibri" w:hAnsi="Times New Roman" w:cs="Times New Roman"/>
          <w:sz w:val="24"/>
          <w:szCs w:val="24"/>
        </w:rPr>
        <w:t>» муниципального образования городской округ Симферополь                       Республики Крым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2522B1" w:rsidRPr="002522B1" w14:paraId="66C65462" w14:textId="77777777" w:rsidTr="00480317">
        <w:tc>
          <w:tcPr>
            <w:tcW w:w="4785" w:type="dxa"/>
            <w:hideMark/>
          </w:tcPr>
          <w:p w14:paraId="26995713"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r w:rsidRPr="002522B1">
              <w:rPr>
                <w:rFonts w:ascii="Times New Roman" w:eastAsia="Calibri" w:hAnsi="Times New Roman" w:cs="Times New Roman"/>
                <w:sz w:val="24"/>
                <w:szCs w:val="24"/>
              </w:rPr>
              <w:t>ПРИНЯТО</w:t>
            </w:r>
          </w:p>
          <w:p w14:paraId="63AE28E0"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r w:rsidRPr="002522B1">
              <w:rPr>
                <w:rFonts w:ascii="Times New Roman" w:eastAsia="Calibri" w:hAnsi="Times New Roman" w:cs="Times New Roman"/>
                <w:sz w:val="24"/>
                <w:szCs w:val="24"/>
              </w:rPr>
              <w:t>решением педагогического совета</w:t>
            </w:r>
          </w:p>
          <w:p w14:paraId="2B630353"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r w:rsidRPr="002522B1">
              <w:rPr>
                <w:rFonts w:ascii="Times New Roman" w:eastAsia="Calibri" w:hAnsi="Times New Roman" w:cs="Times New Roman"/>
                <w:sz w:val="24"/>
                <w:szCs w:val="24"/>
              </w:rPr>
              <w:t xml:space="preserve">МБОУ «СОШ –ДС №37 им. И. Г. </w:t>
            </w:r>
            <w:proofErr w:type="spellStart"/>
            <w:r w:rsidRPr="002522B1">
              <w:rPr>
                <w:rFonts w:ascii="Times New Roman" w:eastAsia="Calibri" w:hAnsi="Times New Roman" w:cs="Times New Roman"/>
                <w:sz w:val="24"/>
                <w:szCs w:val="24"/>
              </w:rPr>
              <w:t>Генова</w:t>
            </w:r>
            <w:proofErr w:type="spellEnd"/>
            <w:r w:rsidRPr="002522B1">
              <w:rPr>
                <w:rFonts w:ascii="Times New Roman" w:eastAsia="Calibri" w:hAnsi="Times New Roman" w:cs="Times New Roman"/>
                <w:sz w:val="24"/>
                <w:szCs w:val="24"/>
              </w:rPr>
              <w:t>»</w:t>
            </w:r>
          </w:p>
          <w:p w14:paraId="10835ADA"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r w:rsidRPr="002522B1">
              <w:rPr>
                <w:rFonts w:ascii="Times New Roman" w:eastAsia="Calibri" w:hAnsi="Times New Roman" w:cs="Times New Roman"/>
                <w:sz w:val="24"/>
                <w:szCs w:val="24"/>
              </w:rPr>
              <w:t xml:space="preserve">г. Симферополя </w:t>
            </w:r>
          </w:p>
          <w:p w14:paraId="1A410C8D"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r w:rsidRPr="002522B1">
              <w:rPr>
                <w:rFonts w:ascii="Times New Roman" w:eastAsia="Calibri" w:hAnsi="Times New Roman" w:cs="Times New Roman"/>
                <w:sz w:val="24"/>
                <w:szCs w:val="24"/>
              </w:rPr>
              <w:t xml:space="preserve">Протокол № 2 от «26» марта 2025 г. </w:t>
            </w:r>
          </w:p>
        </w:tc>
        <w:tc>
          <w:tcPr>
            <w:tcW w:w="4786" w:type="dxa"/>
            <w:hideMark/>
          </w:tcPr>
          <w:p w14:paraId="4C8B4F45"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r w:rsidRPr="002522B1">
              <w:rPr>
                <w:rFonts w:ascii="Times New Roman" w:eastAsia="Calibri" w:hAnsi="Times New Roman" w:cs="Times New Roman"/>
                <w:sz w:val="24"/>
                <w:szCs w:val="24"/>
              </w:rPr>
              <w:t>УТВЕРЖДЕНО</w:t>
            </w:r>
          </w:p>
          <w:p w14:paraId="176CDFF0"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r w:rsidRPr="002522B1">
              <w:rPr>
                <w:rFonts w:ascii="Times New Roman" w:eastAsia="Calibri" w:hAnsi="Times New Roman" w:cs="Times New Roman"/>
                <w:sz w:val="24"/>
                <w:szCs w:val="24"/>
              </w:rPr>
              <w:t xml:space="preserve">Директор МБОУ «СОШ – ДС №37 им. И.Г. </w:t>
            </w:r>
            <w:proofErr w:type="spellStart"/>
            <w:r w:rsidRPr="002522B1">
              <w:rPr>
                <w:rFonts w:ascii="Times New Roman" w:eastAsia="Calibri" w:hAnsi="Times New Roman" w:cs="Times New Roman"/>
                <w:sz w:val="24"/>
                <w:szCs w:val="24"/>
              </w:rPr>
              <w:t>Генова</w:t>
            </w:r>
            <w:proofErr w:type="spellEnd"/>
            <w:r w:rsidRPr="002522B1">
              <w:rPr>
                <w:rFonts w:ascii="Times New Roman" w:eastAsia="Calibri" w:hAnsi="Times New Roman" w:cs="Times New Roman"/>
                <w:sz w:val="24"/>
                <w:szCs w:val="24"/>
              </w:rPr>
              <w:t>» г. Симферополя</w:t>
            </w:r>
          </w:p>
          <w:p w14:paraId="46D7B3CF"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r w:rsidRPr="002522B1">
              <w:rPr>
                <w:rFonts w:ascii="Times New Roman" w:eastAsia="Calibri" w:hAnsi="Times New Roman" w:cs="Times New Roman"/>
                <w:sz w:val="24"/>
                <w:szCs w:val="24"/>
              </w:rPr>
              <w:t xml:space="preserve">_____________         </w:t>
            </w:r>
            <w:proofErr w:type="spellStart"/>
            <w:r w:rsidRPr="002522B1">
              <w:rPr>
                <w:rFonts w:ascii="Times New Roman" w:eastAsia="Calibri" w:hAnsi="Times New Roman" w:cs="Times New Roman"/>
                <w:sz w:val="24"/>
                <w:szCs w:val="24"/>
              </w:rPr>
              <w:t>Рисованая</w:t>
            </w:r>
            <w:proofErr w:type="spellEnd"/>
            <w:r w:rsidRPr="002522B1">
              <w:rPr>
                <w:rFonts w:ascii="Times New Roman" w:eastAsia="Calibri" w:hAnsi="Times New Roman" w:cs="Times New Roman"/>
                <w:sz w:val="24"/>
                <w:szCs w:val="24"/>
              </w:rPr>
              <w:t xml:space="preserve"> Д.В.</w:t>
            </w:r>
          </w:p>
          <w:p w14:paraId="5C19D9D3"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lang w:val="en-US"/>
              </w:rPr>
            </w:pPr>
            <w:proofErr w:type="spellStart"/>
            <w:r w:rsidRPr="002522B1">
              <w:rPr>
                <w:rFonts w:ascii="Times New Roman" w:eastAsia="Calibri" w:hAnsi="Times New Roman" w:cs="Times New Roman"/>
                <w:sz w:val="24"/>
                <w:szCs w:val="24"/>
                <w:lang w:val="en-US"/>
              </w:rPr>
              <w:t>Приказ</w:t>
            </w:r>
            <w:proofErr w:type="spellEnd"/>
            <w:r w:rsidRPr="002522B1">
              <w:rPr>
                <w:rFonts w:ascii="Times New Roman" w:eastAsia="Calibri" w:hAnsi="Times New Roman" w:cs="Times New Roman"/>
                <w:sz w:val="24"/>
                <w:szCs w:val="24"/>
                <w:lang w:val="en-US"/>
              </w:rPr>
              <w:t xml:space="preserve"> № </w:t>
            </w:r>
            <w:r w:rsidRPr="002522B1">
              <w:rPr>
                <w:rFonts w:ascii="Times New Roman" w:eastAsia="Calibri" w:hAnsi="Times New Roman" w:cs="Times New Roman"/>
                <w:sz w:val="24"/>
                <w:szCs w:val="24"/>
              </w:rPr>
              <w:t>181</w:t>
            </w:r>
            <w:r w:rsidRPr="002522B1">
              <w:rPr>
                <w:rFonts w:ascii="Times New Roman" w:eastAsia="Calibri" w:hAnsi="Times New Roman" w:cs="Times New Roman"/>
                <w:sz w:val="24"/>
                <w:szCs w:val="24"/>
                <w:lang w:val="en-US"/>
              </w:rPr>
              <w:t xml:space="preserve"> </w:t>
            </w:r>
            <w:proofErr w:type="spellStart"/>
            <w:r w:rsidRPr="002522B1">
              <w:rPr>
                <w:rFonts w:ascii="Times New Roman" w:eastAsia="Calibri" w:hAnsi="Times New Roman" w:cs="Times New Roman"/>
                <w:sz w:val="24"/>
                <w:szCs w:val="24"/>
                <w:lang w:val="en-US"/>
              </w:rPr>
              <w:t>от</w:t>
            </w:r>
            <w:proofErr w:type="spellEnd"/>
            <w:r w:rsidRPr="002522B1">
              <w:rPr>
                <w:rFonts w:ascii="Times New Roman" w:eastAsia="Calibri" w:hAnsi="Times New Roman" w:cs="Times New Roman"/>
                <w:sz w:val="24"/>
                <w:szCs w:val="24"/>
                <w:lang w:val="en-US"/>
              </w:rPr>
              <w:t xml:space="preserve"> «</w:t>
            </w:r>
            <w:r w:rsidRPr="002522B1">
              <w:rPr>
                <w:rFonts w:ascii="Times New Roman" w:eastAsia="Calibri" w:hAnsi="Times New Roman" w:cs="Times New Roman"/>
                <w:sz w:val="24"/>
                <w:szCs w:val="24"/>
              </w:rPr>
              <w:t>26</w:t>
            </w:r>
            <w:r w:rsidRPr="002522B1">
              <w:rPr>
                <w:rFonts w:ascii="Times New Roman" w:eastAsia="Calibri" w:hAnsi="Times New Roman" w:cs="Times New Roman"/>
                <w:sz w:val="24"/>
                <w:szCs w:val="24"/>
                <w:lang w:val="en-US"/>
              </w:rPr>
              <w:t>»</w:t>
            </w:r>
            <w:r w:rsidRPr="002522B1">
              <w:rPr>
                <w:rFonts w:ascii="Times New Roman" w:eastAsia="Calibri" w:hAnsi="Times New Roman" w:cs="Times New Roman"/>
                <w:sz w:val="24"/>
                <w:szCs w:val="24"/>
              </w:rPr>
              <w:t xml:space="preserve"> марта</w:t>
            </w:r>
            <w:r w:rsidRPr="002522B1">
              <w:rPr>
                <w:rFonts w:ascii="Times New Roman" w:eastAsia="Calibri" w:hAnsi="Times New Roman" w:cs="Times New Roman"/>
                <w:sz w:val="24"/>
                <w:szCs w:val="24"/>
                <w:lang w:val="en-US"/>
              </w:rPr>
              <w:t xml:space="preserve"> 202</w:t>
            </w:r>
            <w:r w:rsidRPr="002522B1">
              <w:rPr>
                <w:rFonts w:ascii="Times New Roman" w:eastAsia="Calibri" w:hAnsi="Times New Roman" w:cs="Times New Roman"/>
                <w:sz w:val="24"/>
                <w:szCs w:val="24"/>
              </w:rPr>
              <w:t>5</w:t>
            </w:r>
            <w:r w:rsidRPr="002522B1">
              <w:rPr>
                <w:rFonts w:ascii="Times New Roman" w:eastAsia="Calibri" w:hAnsi="Times New Roman" w:cs="Times New Roman"/>
                <w:sz w:val="24"/>
                <w:szCs w:val="24"/>
                <w:lang w:val="en-US"/>
              </w:rPr>
              <w:t xml:space="preserve">г. </w:t>
            </w:r>
          </w:p>
        </w:tc>
      </w:tr>
      <w:tr w:rsidR="002522B1" w:rsidRPr="002522B1" w14:paraId="05751759" w14:textId="77777777" w:rsidTr="00480317">
        <w:trPr>
          <w:trHeight w:val="1555"/>
        </w:trPr>
        <w:tc>
          <w:tcPr>
            <w:tcW w:w="4785" w:type="dxa"/>
            <w:hideMark/>
          </w:tcPr>
          <w:p w14:paraId="61A0208C"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r w:rsidRPr="002522B1">
              <w:rPr>
                <w:rFonts w:ascii="Times New Roman" w:eastAsia="Calibri" w:hAnsi="Times New Roman" w:cs="Times New Roman"/>
                <w:sz w:val="24"/>
                <w:szCs w:val="24"/>
              </w:rPr>
              <w:t>СОГЛАСОВАНО</w:t>
            </w:r>
          </w:p>
          <w:p w14:paraId="570D78BE"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r w:rsidRPr="002522B1">
              <w:rPr>
                <w:rFonts w:ascii="Times New Roman" w:eastAsia="Calibri" w:hAnsi="Times New Roman" w:cs="Times New Roman"/>
                <w:sz w:val="24"/>
                <w:szCs w:val="24"/>
              </w:rPr>
              <w:t>решением управляющего совета</w:t>
            </w:r>
          </w:p>
          <w:p w14:paraId="3ADE01B7"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r w:rsidRPr="002522B1">
              <w:rPr>
                <w:rFonts w:ascii="Times New Roman" w:eastAsia="Calibri" w:hAnsi="Times New Roman" w:cs="Times New Roman"/>
                <w:sz w:val="24"/>
                <w:szCs w:val="24"/>
              </w:rPr>
              <w:t xml:space="preserve">МБОУ «СОШ – ДС №37 им. И.Г. </w:t>
            </w:r>
            <w:proofErr w:type="spellStart"/>
            <w:proofErr w:type="gramStart"/>
            <w:r w:rsidRPr="002522B1">
              <w:rPr>
                <w:rFonts w:ascii="Times New Roman" w:eastAsia="Calibri" w:hAnsi="Times New Roman" w:cs="Times New Roman"/>
                <w:sz w:val="24"/>
                <w:szCs w:val="24"/>
              </w:rPr>
              <w:t>Генова</w:t>
            </w:r>
            <w:proofErr w:type="spellEnd"/>
            <w:r w:rsidRPr="002522B1">
              <w:rPr>
                <w:rFonts w:ascii="Times New Roman" w:eastAsia="Calibri" w:hAnsi="Times New Roman" w:cs="Times New Roman"/>
                <w:sz w:val="24"/>
                <w:szCs w:val="24"/>
              </w:rPr>
              <w:t xml:space="preserve">»   </w:t>
            </w:r>
            <w:proofErr w:type="gramEnd"/>
            <w:r w:rsidRPr="002522B1">
              <w:rPr>
                <w:rFonts w:ascii="Times New Roman" w:eastAsia="Calibri" w:hAnsi="Times New Roman" w:cs="Times New Roman"/>
                <w:sz w:val="24"/>
                <w:szCs w:val="24"/>
              </w:rPr>
              <w:t xml:space="preserve">                г. Симферополя </w:t>
            </w:r>
          </w:p>
          <w:p w14:paraId="71F4AA83"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r w:rsidRPr="002522B1">
              <w:rPr>
                <w:rFonts w:ascii="Times New Roman" w:eastAsia="Calibri" w:hAnsi="Times New Roman" w:cs="Times New Roman"/>
                <w:sz w:val="24"/>
                <w:szCs w:val="24"/>
              </w:rPr>
              <w:t>Протокол № 2 от «26» марта 2025 г.</w:t>
            </w:r>
          </w:p>
        </w:tc>
        <w:tc>
          <w:tcPr>
            <w:tcW w:w="4786" w:type="dxa"/>
          </w:tcPr>
          <w:p w14:paraId="523E460B"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p>
          <w:p w14:paraId="3A1207E9"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p>
          <w:p w14:paraId="60C64F68"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rPr>
            </w:pPr>
          </w:p>
          <w:p w14:paraId="32E139D9" w14:textId="77777777" w:rsidR="002522B1" w:rsidRPr="002522B1" w:rsidRDefault="002522B1" w:rsidP="002522B1">
            <w:pPr>
              <w:spacing w:before="100" w:beforeAutospacing="1" w:after="100" w:afterAutospacing="1"/>
              <w:contextualSpacing/>
              <w:rPr>
                <w:rFonts w:ascii="Times New Roman" w:eastAsia="Calibri" w:hAnsi="Times New Roman" w:cs="Times New Roman"/>
                <w:sz w:val="24"/>
                <w:szCs w:val="24"/>
                <w:lang w:val="en-US"/>
              </w:rPr>
            </w:pPr>
            <w:proofErr w:type="spellStart"/>
            <w:r w:rsidRPr="002522B1">
              <w:rPr>
                <w:rFonts w:ascii="Times New Roman" w:eastAsia="Calibri" w:hAnsi="Times New Roman" w:cs="Times New Roman"/>
                <w:sz w:val="24"/>
                <w:szCs w:val="24"/>
                <w:lang w:val="en-US"/>
              </w:rPr>
              <w:t>Регистрационный</w:t>
            </w:r>
            <w:proofErr w:type="spellEnd"/>
            <w:r w:rsidRPr="002522B1">
              <w:rPr>
                <w:rFonts w:ascii="Times New Roman" w:eastAsia="Calibri" w:hAnsi="Times New Roman" w:cs="Times New Roman"/>
                <w:sz w:val="24"/>
                <w:szCs w:val="24"/>
                <w:lang w:val="en-US"/>
              </w:rPr>
              <w:t xml:space="preserve"> </w:t>
            </w:r>
            <w:proofErr w:type="spellStart"/>
            <w:r w:rsidRPr="002522B1">
              <w:rPr>
                <w:rFonts w:ascii="Times New Roman" w:eastAsia="Calibri" w:hAnsi="Times New Roman" w:cs="Times New Roman"/>
                <w:sz w:val="24"/>
                <w:szCs w:val="24"/>
                <w:lang w:val="en-US"/>
              </w:rPr>
              <w:t>номер</w:t>
            </w:r>
            <w:proofErr w:type="spellEnd"/>
            <w:r w:rsidRPr="002522B1">
              <w:rPr>
                <w:rFonts w:ascii="Times New Roman" w:eastAsia="Calibri" w:hAnsi="Times New Roman" w:cs="Times New Roman"/>
                <w:sz w:val="24"/>
                <w:szCs w:val="24"/>
                <w:lang w:val="en-US"/>
              </w:rPr>
              <w:t xml:space="preserve"> </w:t>
            </w:r>
            <w:r w:rsidRPr="002522B1">
              <w:rPr>
                <w:rFonts w:ascii="Times New Roman" w:eastAsia="Calibri" w:hAnsi="Times New Roman" w:cs="Times New Roman"/>
                <w:sz w:val="24"/>
                <w:szCs w:val="24"/>
              </w:rPr>
              <w:t>12</w:t>
            </w:r>
            <w:r w:rsidRPr="002522B1">
              <w:rPr>
                <w:rFonts w:ascii="Times New Roman" w:eastAsia="Calibri" w:hAnsi="Times New Roman" w:cs="Times New Roman"/>
                <w:sz w:val="24"/>
                <w:szCs w:val="24"/>
                <w:lang w:val="en-US"/>
              </w:rPr>
              <w:t xml:space="preserve"> – </w:t>
            </w:r>
            <w:r w:rsidRPr="002522B1">
              <w:rPr>
                <w:rFonts w:ascii="Times New Roman" w:eastAsia="Calibri" w:hAnsi="Times New Roman" w:cs="Times New Roman"/>
                <w:sz w:val="24"/>
                <w:szCs w:val="24"/>
              </w:rPr>
              <w:t>05</w:t>
            </w:r>
            <w:r w:rsidRPr="002522B1">
              <w:rPr>
                <w:rFonts w:ascii="Times New Roman" w:eastAsia="Calibri" w:hAnsi="Times New Roman" w:cs="Times New Roman"/>
                <w:sz w:val="24"/>
                <w:szCs w:val="24"/>
                <w:lang w:val="en-US"/>
              </w:rPr>
              <w:t xml:space="preserve">       </w:t>
            </w:r>
          </w:p>
        </w:tc>
      </w:tr>
    </w:tbl>
    <w:p w14:paraId="74680387" w14:textId="77777777" w:rsidR="002522B1" w:rsidRDefault="002522B1" w:rsidP="00321316">
      <w:pPr>
        <w:jc w:val="center"/>
        <w:rPr>
          <w:rFonts w:ascii="Times New Roman" w:hAnsi="Times New Roman" w:cs="Times New Roman"/>
          <w:b/>
          <w:bCs/>
          <w:sz w:val="24"/>
          <w:szCs w:val="24"/>
          <w:shd w:val="clear" w:color="auto" w:fill="FFFFFF"/>
        </w:rPr>
      </w:pPr>
    </w:p>
    <w:p w14:paraId="1DD3B036" w14:textId="1496B344" w:rsidR="00321316" w:rsidRPr="002522B1" w:rsidRDefault="00321316" w:rsidP="002522B1">
      <w:pPr>
        <w:jc w:val="both"/>
        <w:rPr>
          <w:rFonts w:ascii="Times New Roman" w:hAnsi="Times New Roman" w:cs="Times New Roman"/>
          <w:b/>
          <w:sz w:val="24"/>
          <w:szCs w:val="24"/>
        </w:rPr>
      </w:pPr>
      <w:bookmarkStart w:id="0" w:name="_GoBack"/>
      <w:r w:rsidRPr="002522B1">
        <w:rPr>
          <w:rFonts w:ascii="Times New Roman" w:hAnsi="Times New Roman" w:cs="Times New Roman"/>
          <w:b/>
          <w:bCs/>
          <w:sz w:val="24"/>
          <w:szCs w:val="24"/>
          <w:shd w:val="clear" w:color="auto" w:fill="FFFFFF"/>
        </w:rPr>
        <w:t>Положение</w:t>
      </w:r>
      <w:r w:rsidRPr="002522B1">
        <w:rPr>
          <w:rFonts w:ascii="Times New Roman" w:hAnsi="Times New Roman" w:cs="Times New Roman"/>
          <w:b/>
          <w:bCs/>
          <w:sz w:val="24"/>
          <w:szCs w:val="24"/>
        </w:rPr>
        <w:br/>
      </w:r>
      <w:r w:rsidRPr="002522B1">
        <w:rPr>
          <w:rFonts w:ascii="Times New Roman" w:hAnsi="Times New Roman" w:cs="Times New Roman"/>
          <w:b/>
          <w:bCs/>
          <w:sz w:val="24"/>
          <w:szCs w:val="24"/>
          <w:shd w:val="clear" w:color="auto" w:fill="FFFFFF"/>
        </w:rPr>
        <w:t>об особенностях обработки персональных данных, осуществляемой без использования средств автоматизации</w:t>
      </w:r>
    </w:p>
    <w:p w14:paraId="535E61C6" w14:textId="5ECDF242" w:rsidR="00E86DD4" w:rsidRPr="002522B1" w:rsidRDefault="00E86DD4" w:rsidP="002522B1">
      <w:pPr>
        <w:jc w:val="both"/>
        <w:rPr>
          <w:rFonts w:ascii="Times New Roman" w:hAnsi="Times New Roman" w:cs="Times New Roman"/>
          <w:b/>
          <w:sz w:val="24"/>
          <w:szCs w:val="24"/>
        </w:rPr>
      </w:pPr>
      <w:r w:rsidRPr="002522B1">
        <w:rPr>
          <w:rFonts w:ascii="Times New Roman" w:hAnsi="Times New Roman" w:cs="Times New Roman"/>
          <w:b/>
          <w:sz w:val="24"/>
          <w:szCs w:val="24"/>
        </w:rPr>
        <w:t>I. Общие положения</w:t>
      </w:r>
    </w:p>
    <w:p w14:paraId="66D9DCB1" w14:textId="6FDE03B6" w:rsidR="00E86DD4" w:rsidRPr="002522B1" w:rsidRDefault="00E86DD4" w:rsidP="002522B1">
      <w:pPr>
        <w:jc w:val="both"/>
        <w:rPr>
          <w:rFonts w:ascii="Times New Roman" w:hAnsi="Times New Roman" w:cs="Times New Roman"/>
          <w:sz w:val="24"/>
          <w:szCs w:val="24"/>
        </w:rPr>
      </w:pPr>
      <w:r w:rsidRPr="002522B1">
        <w:rPr>
          <w:rFonts w:ascii="Times New Roman" w:hAnsi="Times New Roman" w:cs="Times New Roman"/>
          <w:sz w:val="24"/>
          <w:szCs w:val="24"/>
        </w:rPr>
        <w:t>1. Обработка персональных данных, содержащихся в информационной системе персональных данных либо извлеченных из такой системы (да</w:t>
      </w:r>
      <w:r w:rsidR="00AE03F7" w:rsidRPr="002522B1">
        <w:rPr>
          <w:rFonts w:ascii="Times New Roman" w:hAnsi="Times New Roman" w:cs="Times New Roman"/>
          <w:sz w:val="24"/>
          <w:szCs w:val="24"/>
        </w:rPr>
        <w:t>л</w:t>
      </w:r>
      <w:r w:rsidRPr="002522B1">
        <w:rPr>
          <w:rFonts w:ascii="Times New Roman" w:hAnsi="Times New Roman" w:cs="Times New Roman"/>
          <w:sz w:val="24"/>
          <w:szCs w:val="24"/>
        </w:rPr>
        <w:t>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w:t>
      </w:r>
    </w:p>
    <w:p w14:paraId="4EF4647E" w14:textId="77777777" w:rsidR="00E86DD4" w:rsidRPr="002522B1" w:rsidRDefault="00E86DD4" w:rsidP="002522B1">
      <w:pPr>
        <w:jc w:val="both"/>
        <w:rPr>
          <w:rFonts w:ascii="Times New Roman" w:hAnsi="Times New Roman" w:cs="Times New Roman"/>
          <w:sz w:val="24"/>
          <w:szCs w:val="24"/>
        </w:rPr>
      </w:pPr>
      <w:r w:rsidRPr="002522B1">
        <w:rPr>
          <w:rFonts w:ascii="Times New Roman" w:hAnsi="Times New Roman" w:cs="Times New Roman"/>
          <w:sz w:val="24"/>
          <w:szCs w:val="24"/>
        </w:rPr>
        <w:t>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10C008B9" w14:textId="538E9DEF" w:rsidR="00E86DD4" w:rsidRPr="002522B1" w:rsidRDefault="00E86DD4" w:rsidP="002522B1">
      <w:pPr>
        <w:jc w:val="both"/>
        <w:rPr>
          <w:rFonts w:ascii="Times New Roman" w:hAnsi="Times New Roman" w:cs="Times New Roman"/>
          <w:sz w:val="24"/>
          <w:szCs w:val="24"/>
        </w:rPr>
      </w:pPr>
      <w:r w:rsidRPr="002522B1">
        <w:rPr>
          <w:rFonts w:ascii="Times New Roman" w:hAnsi="Times New Roman" w:cs="Times New Roman"/>
          <w:sz w:val="24"/>
          <w:szCs w:val="24"/>
        </w:rPr>
        <w:t>2. Обработка персональных данных не может быть признана осуществляемой с использованием средств автоматизации только на</w:t>
      </w:r>
      <w:r w:rsidR="00AE03F7" w:rsidRPr="002522B1">
        <w:rPr>
          <w:rFonts w:ascii="Times New Roman" w:hAnsi="Times New Roman" w:cs="Times New Roman"/>
          <w:sz w:val="24"/>
          <w:szCs w:val="24"/>
        </w:rPr>
        <w:t xml:space="preserve"> </w:t>
      </w:r>
      <w:r w:rsidRPr="002522B1">
        <w:rPr>
          <w:rFonts w:ascii="Times New Roman" w:hAnsi="Times New Roman" w:cs="Times New Roman"/>
          <w:sz w:val="24"/>
          <w:szCs w:val="24"/>
        </w:rPr>
        <w:t>том</w:t>
      </w:r>
      <w:r w:rsidR="00AE03F7" w:rsidRPr="002522B1">
        <w:rPr>
          <w:rFonts w:ascii="Times New Roman" w:hAnsi="Times New Roman" w:cs="Times New Roman"/>
          <w:sz w:val="24"/>
          <w:szCs w:val="24"/>
        </w:rPr>
        <w:t xml:space="preserve"> </w:t>
      </w:r>
      <w:r w:rsidRPr="002522B1">
        <w:rPr>
          <w:rFonts w:ascii="Times New Roman" w:hAnsi="Times New Roman" w:cs="Times New Roman"/>
          <w:sz w:val="24"/>
          <w:szCs w:val="24"/>
        </w:rPr>
        <w:t>основании</w:t>
      </w:r>
      <w:r w:rsidR="00AE03F7" w:rsidRPr="002522B1">
        <w:rPr>
          <w:rFonts w:ascii="Times New Roman" w:hAnsi="Times New Roman" w:cs="Times New Roman"/>
          <w:sz w:val="24"/>
          <w:szCs w:val="24"/>
        </w:rPr>
        <w:t xml:space="preserve">, </w:t>
      </w:r>
      <w:r w:rsidRPr="002522B1">
        <w:rPr>
          <w:rFonts w:ascii="Times New Roman" w:hAnsi="Times New Roman" w:cs="Times New Roman"/>
          <w:sz w:val="24"/>
          <w:szCs w:val="24"/>
        </w:rPr>
        <w:t>что персональные данные содержатся в информационной системе персональных данных либо были извлечены из нее.</w:t>
      </w:r>
    </w:p>
    <w:p w14:paraId="214DC2A7" w14:textId="05EBD2E4" w:rsidR="006C1E3B" w:rsidRPr="002522B1" w:rsidRDefault="006C1E3B" w:rsidP="002522B1">
      <w:pPr>
        <w:jc w:val="both"/>
        <w:rPr>
          <w:rFonts w:ascii="Times New Roman" w:hAnsi="Times New Roman" w:cs="Times New Roman"/>
          <w:sz w:val="24"/>
          <w:szCs w:val="24"/>
        </w:rPr>
      </w:pPr>
      <w:r w:rsidRPr="002522B1">
        <w:rPr>
          <w:rFonts w:ascii="Times New Roman" w:hAnsi="Times New Roman" w:cs="Times New Roman"/>
          <w:sz w:val="24"/>
          <w:szCs w:val="24"/>
          <w:shd w:val="clear" w:color="auto" w:fill="FFFFFF"/>
        </w:rPr>
        <w:t>3. </w:t>
      </w:r>
      <w:hyperlink r:id="rId4" w:anchor="/multilink/193875/paragraph/11/number/0:0" w:history="1">
        <w:r w:rsidRPr="002522B1">
          <w:rPr>
            <w:rStyle w:val="a6"/>
            <w:rFonts w:ascii="Times New Roman" w:hAnsi="Times New Roman" w:cs="Times New Roman"/>
            <w:color w:val="auto"/>
            <w:sz w:val="24"/>
            <w:szCs w:val="24"/>
            <w:shd w:val="clear" w:color="auto" w:fill="FFFFFF"/>
          </w:rPr>
          <w:t>Правила</w:t>
        </w:r>
      </w:hyperlink>
      <w:r w:rsidRPr="002522B1">
        <w:rPr>
          <w:rFonts w:ascii="Times New Roman" w:hAnsi="Times New Roman" w:cs="Times New Roman"/>
          <w:sz w:val="24"/>
          <w:szCs w:val="24"/>
          <w:shd w:val="clear" w:color="auto" w:fill="FFFFFF"/>
        </w:rPr>
        <w:t>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14:paraId="67F22D92" w14:textId="77777777" w:rsidR="006C1E3B" w:rsidRPr="002522B1" w:rsidRDefault="006C1E3B" w:rsidP="002522B1">
      <w:pPr>
        <w:pStyle w:val="s3"/>
        <w:shd w:val="clear" w:color="auto" w:fill="FFFFFF"/>
        <w:spacing w:before="0" w:beforeAutospacing="0" w:after="0" w:afterAutospacing="0"/>
        <w:jc w:val="both"/>
        <w:rPr>
          <w:b/>
          <w:bCs/>
        </w:rPr>
      </w:pPr>
      <w:r w:rsidRPr="002522B1">
        <w:rPr>
          <w:b/>
          <w:bCs/>
        </w:rPr>
        <w:t>II. Особенности организации обработки персональных данных, осуществляемой без использования средств автоматизации</w:t>
      </w:r>
    </w:p>
    <w:p w14:paraId="50CB23E9" w14:textId="77777777" w:rsidR="006C1E3B" w:rsidRPr="002522B1" w:rsidRDefault="006C1E3B" w:rsidP="002522B1">
      <w:pPr>
        <w:pStyle w:val="empty"/>
        <w:shd w:val="clear" w:color="auto" w:fill="FFFFFF"/>
        <w:spacing w:before="0" w:beforeAutospacing="0" w:after="0" w:afterAutospacing="0"/>
        <w:jc w:val="both"/>
      </w:pPr>
      <w:r w:rsidRPr="002522B1">
        <w:t> </w:t>
      </w:r>
    </w:p>
    <w:p w14:paraId="1C2D94BD" w14:textId="77777777" w:rsidR="006C1E3B" w:rsidRPr="002522B1" w:rsidRDefault="006C1E3B" w:rsidP="002522B1">
      <w:pPr>
        <w:pStyle w:val="s1"/>
        <w:shd w:val="clear" w:color="auto" w:fill="FFFFFF"/>
        <w:spacing w:before="0" w:beforeAutospacing="0" w:after="0" w:afterAutospacing="0"/>
        <w:jc w:val="both"/>
      </w:pPr>
      <w:r w:rsidRPr="002522B1">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1BAFCA23" w14:textId="77777777" w:rsidR="006C1E3B" w:rsidRPr="002522B1" w:rsidRDefault="006C1E3B" w:rsidP="002522B1">
      <w:pPr>
        <w:pStyle w:val="s1"/>
        <w:shd w:val="clear" w:color="auto" w:fill="FFFFFF"/>
        <w:spacing w:before="0" w:beforeAutospacing="0" w:after="0" w:afterAutospacing="0"/>
        <w:jc w:val="both"/>
      </w:pPr>
      <w:r w:rsidRPr="002522B1">
        <w:t>5.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41EA7263" w14:textId="77777777" w:rsidR="006C1E3B" w:rsidRPr="002522B1" w:rsidRDefault="006C1E3B" w:rsidP="002522B1">
      <w:pPr>
        <w:pStyle w:val="s1"/>
        <w:shd w:val="clear" w:color="auto" w:fill="FFFFFF"/>
        <w:spacing w:before="0" w:beforeAutospacing="0" w:after="0" w:afterAutospacing="0"/>
        <w:jc w:val="both"/>
      </w:pPr>
      <w:r w:rsidRPr="002522B1">
        <w:t xml:space="preserve">6. 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w:t>
      </w:r>
      <w:r w:rsidRPr="002522B1">
        <w:lastRenderedPageBreak/>
        <w:t>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14:paraId="5A33195A" w14:textId="77777777" w:rsidR="006C1E3B" w:rsidRPr="002522B1" w:rsidRDefault="006C1E3B" w:rsidP="002522B1">
      <w:pPr>
        <w:pStyle w:val="s1"/>
        <w:shd w:val="clear" w:color="auto" w:fill="FFFFFF"/>
        <w:spacing w:before="0" w:beforeAutospacing="0" w:after="0" w:afterAutospacing="0"/>
        <w:jc w:val="both"/>
      </w:pPr>
      <w:r w:rsidRPr="002522B1">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14:paraId="75608648" w14:textId="77777777" w:rsidR="006C1E3B" w:rsidRPr="002522B1" w:rsidRDefault="006C1E3B" w:rsidP="002522B1">
      <w:pPr>
        <w:pStyle w:val="s1"/>
        <w:shd w:val="clear" w:color="auto" w:fill="FFFFFF"/>
        <w:spacing w:before="0" w:beforeAutospacing="0" w:after="0" w:afterAutospacing="0"/>
        <w:jc w:val="both"/>
      </w:pPr>
      <w:r w:rsidRPr="002522B1">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130C6A46" w14:textId="77777777" w:rsidR="006C1E3B" w:rsidRPr="002522B1" w:rsidRDefault="006C1E3B" w:rsidP="002522B1">
      <w:pPr>
        <w:pStyle w:val="s1"/>
        <w:shd w:val="clear" w:color="auto" w:fill="FFFFFF"/>
        <w:spacing w:before="0" w:beforeAutospacing="0" w:after="0" w:afterAutospacing="0"/>
        <w:jc w:val="both"/>
      </w:pPr>
      <w:r w:rsidRPr="002522B1">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14:paraId="5E55CB7B" w14:textId="77777777" w:rsidR="006C1E3B" w:rsidRPr="002522B1" w:rsidRDefault="006C1E3B" w:rsidP="002522B1">
      <w:pPr>
        <w:pStyle w:val="s1"/>
        <w:shd w:val="clear" w:color="auto" w:fill="FFFFFF"/>
        <w:spacing w:before="0" w:beforeAutospacing="0" w:after="0" w:afterAutospacing="0"/>
        <w:jc w:val="both"/>
      </w:pPr>
      <w:r w:rsidRPr="002522B1">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C6C1589" w14:textId="77777777" w:rsidR="006C1E3B" w:rsidRPr="002522B1" w:rsidRDefault="006C1E3B" w:rsidP="002522B1">
      <w:pPr>
        <w:pStyle w:val="s1"/>
        <w:shd w:val="clear" w:color="auto" w:fill="FFFFFF"/>
        <w:spacing w:before="0" w:beforeAutospacing="0" w:after="0" w:afterAutospacing="0"/>
        <w:jc w:val="both"/>
      </w:pPr>
      <w:r w:rsidRPr="002522B1">
        <w:t>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14:paraId="7982F92A" w14:textId="77777777" w:rsidR="006C1E3B" w:rsidRPr="002522B1" w:rsidRDefault="006C1E3B" w:rsidP="002522B1">
      <w:pPr>
        <w:pStyle w:val="s1"/>
        <w:shd w:val="clear" w:color="auto" w:fill="FFFFFF"/>
        <w:spacing w:before="0" w:beforeAutospacing="0" w:after="0" w:afterAutospacing="0"/>
        <w:jc w:val="both"/>
      </w:pPr>
      <w:r w:rsidRPr="002522B1">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14:paraId="309DBCA4" w14:textId="77777777" w:rsidR="006C1E3B" w:rsidRPr="002522B1" w:rsidRDefault="006C1E3B" w:rsidP="002522B1">
      <w:pPr>
        <w:pStyle w:val="s1"/>
        <w:shd w:val="clear" w:color="auto" w:fill="FFFFFF"/>
        <w:spacing w:before="0" w:beforeAutospacing="0" w:after="0" w:afterAutospacing="0"/>
        <w:jc w:val="both"/>
      </w:pPr>
      <w:r w:rsidRPr="002522B1">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14:paraId="2E5AA723" w14:textId="77777777" w:rsidR="006C1E3B" w:rsidRPr="002522B1" w:rsidRDefault="006C1E3B" w:rsidP="002522B1">
      <w:pPr>
        <w:pStyle w:val="s1"/>
        <w:shd w:val="clear" w:color="auto" w:fill="FFFFFF"/>
        <w:spacing w:before="0" w:beforeAutospacing="0" w:after="0" w:afterAutospacing="0"/>
        <w:jc w:val="both"/>
      </w:pPr>
      <w:r w:rsidRPr="002522B1">
        <w:t>б) копирование содержащейся в таких журналах (реестрах, книгах) информации не допускается;</w:t>
      </w:r>
    </w:p>
    <w:p w14:paraId="66CAAF19" w14:textId="77777777" w:rsidR="006C1E3B" w:rsidRPr="002522B1" w:rsidRDefault="006C1E3B" w:rsidP="002522B1">
      <w:pPr>
        <w:pStyle w:val="s1"/>
        <w:shd w:val="clear" w:color="auto" w:fill="FFFFFF"/>
        <w:spacing w:before="0" w:beforeAutospacing="0" w:after="0" w:afterAutospacing="0"/>
        <w:jc w:val="both"/>
      </w:pPr>
      <w:r w:rsidRPr="002522B1">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14:paraId="08AC3391" w14:textId="77777777" w:rsidR="006C1E3B" w:rsidRPr="002522B1" w:rsidRDefault="006C1E3B" w:rsidP="002522B1">
      <w:pPr>
        <w:pStyle w:val="s1"/>
        <w:shd w:val="clear" w:color="auto" w:fill="FFFFFF"/>
        <w:spacing w:before="0" w:beforeAutospacing="0" w:after="0" w:afterAutospacing="0"/>
        <w:jc w:val="both"/>
      </w:pPr>
      <w:r w:rsidRPr="002522B1">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14:paraId="51430137" w14:textId="77777777" w:rsidR="006C1E3B" w:rsidRPr="002522B1" w:rsidRDefault="006C1E3B" w:rsidP="002522B1">
      <w:pPr>
        <w:pStyle w:val="s1"/>
        <w:shd w:val="clear" w:color="auto" w:fill="FFFFFF"/>
        <w:spacing w:before="0" w:beforeAutospacing="0" w:after="0" w:afterAutospacing="0"/>
        <w:jc w:val="both"/>
      </w:pPr>
      <w:r w:rsidRPr="002522B1">
        <w:t xml:space="preserve">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w:t>
      </w:r>
      <w:r w:rsidRPr="002522B1">
        <w:lastRenderedPageBreak/>
        <w:t>копирование персональных данных, не подлежащих распространению и использованию, и используется (распространяется) копия персональных данных;</w:t>
      </w:r>
    </w:p>
    <w:p w14:paraId="12927605" w14:textId="77777777" w:rsidR="006C1E3B" w:rsidRPr="002522B1" w:rsidRDefault="006C1E3B" w:rsidP="002522B1">
      <w:pPr>
        <w:pStyle w:val="s1"/>
        <w:shd w:val="clear" w:color="auto" w:fill="FFFFFF"/>
        <w:spacing w:before="0" w:beforeAutospacing="0" w:after="0" w:afterAutospacing="0"/>
        <w:jc w:val="both"/>
      </w:pPr>
      <w:r w:rsidRPr="002522B1">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17C66BE5" w14:textId="77777777" w:rsidR="006C1E3B" w:rsidRPr="002522B1" w:rsidRDefault="006C1E3B" w:rsidP="002522B1">
      <w:pPr>
        <w:pStyle w:val="s1"/>
        <w:shd w:val="clear" w:color="auto" w:fill="FFFFFF"/>
        <w:spacing w:before="0" w:beforeAutospacing="0" w:after="0" w:afterAutospacing="0"/>
        <w:jc w:val="both"/>
      </w:pPr>
      <w:r w:rsidRPr="002522B1">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14:paraId="3225EE02" w14:textId="77777777" w:rsidR="006C1E3B" w:rsidRPr="002522B1" w:rsidRDefault="006C1E3B" w:rsidP="002522B1">
      <w:pPr>
        <w:pStyle w:val="s1"/>
        <w:shd w:val="clear" w:color="auto" w:fill="FFFFFF"/>
        <w:spacing w:before="0" w:beforeAutospacing="0" w:after="0" w:afterAutospacing="0"/>
        <w:jc w:val="both"/>
      </w:pPr>
      <w:r w:rsidRPr="002522B1">
        <w:t>11. Правила, предусмотренные </w:t>
      </w:r>
      <w:hyperlink r:id="rId5" w:anchor="block_1009" w:history="1">
        <w:r w:rsidRPr="002522B1">
          <w:rPr>
            <w:rStyle w:val="a6"/>
            <w:color w:val="auto"/>
          </w:rPr>
          <w:t>пунктами 9</w:t>
        </w:r>
      </w:hyperlink>
      <w:r w:rsidRPr="002522B1">
        <w:t> и </w:t>
      </w:r>
      <w:hyperlink r:id="rId6" w:anchor="block_1010" w:history="1">
        <w:r w:rsidRPr="002522B1">
          <w:rPr>
            <w:rStyle w:val="a6"/>
            <w:color w:val="auto"/>
          </w:rPr>
          <w:t>10</w:t>
        </w:r>
      </w:hyperlink>
      <w:r w:rsidRPr="002522B1">
        <w:t>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742896F1" w14:textId="77777777" w:rsidR="006C1E3B" w:rsidRPr="002522B1" w:rsidRDefault="006C1E3B" w:rsidP="002522B1">
      <w:pPr>
        <w:pStyle w:val="s1"/>
        <w:shd w:val="clear" w:color="auto" w:fill="FFFFFF"/>
        <w:spacing w:before="0" w:beforeAutospacing="0" w:after="0" w:afterAutospacing="0"/>
        <w:jc w:val="both"/>
      </w:pPr>
      <w:r w:rsidRPr="002522B1">
        <w:t>12.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5433A20C" w14:textId="77777777" w:rsidR="006C1E3B" w:rsidRPr="002522B1" w:rsidRDefault="006C1E3B" w:rsidP="002522B1">
      <w:pPr>
        <w:pStyle w:val="empty"/>
        <w:shd w:val="clear" w:color="auto" w:fill="FFFFFF"/>
        <w:spacing w:before="0" w:beforeAutospacing="0" w:after="0" w:afterAutospacing="0"/>
        <w:jc w:val="both"/>
      </w:pPr>
      <w:r w:rsidRPr="002522B1">
        <w:t> </w:t>
      </w:r>
    </w:p>
    <w:p w14:paraId="5BDC81FF" w14:textId="77777777" w:rsidR="006C1E3B" w:rsidRPr="002522B1" w:rsidRDefault="006C1E3B" w:rsidP="002522B1">
      <w:pPr>
        <w:pStyle w:val="s3"/>
        <w:shd w:val="clear" w:color="auto" w:fill="FFFFFF"/>
        <w:spacing w:before="0" w:beforeAutospacing="0" w:after="0" w:afterAutospacing="0"/>
        <w:jc w:val="both"/>
        <w:rPr>
          <w:b/>
          <w:bCs/>
        </w:rPr>
      </w:pPr>
      <w:r w:rsidRPr="002522B1">
        <w:rPr>
          <w:b/>
          <w:bCs/>
        </w:rPr>
        <w:t>III. Меры по обеспечению безопасности персональных данных при их обработке, осуществляемой без использования средств автоматизации</w:t>
      </w:r>
    </w:p>
    <w:p w14:paraId="3573F319" w14:textId="77777777" w:rsidR="006C1E3B" w:rsidRPr="002522B1" w:rsidRDefault="006C1E3B" w:rsidP="002522B1">
      <w:pPr>
        <w:pStyle w:val="empty"/>
        <w:shd w:val="clear" w:color="auto" w:fill="FFFFFF"/>
        <w:spacing w:before="0" w:beforeAutospacing="0" w:after="0" w:afterAutospacing="0"/>
        <w:jc w:val="both"/>
      </w:pPr>
      <w:r w:rsidRPr="002522B1">
        <w:t> </w:t>
      </w:r>
    </w:p>
    <w:p w14:paraId="3C41C94B" w14:textId="77777777" w:rsidR="006C1E3B" w:rsidRPr="002522B1" w:rsidRDefault="006C1E3B" w:rsidP="002522B1">
      <w:pPr>
        <w:pStyle w:val="s1"/>
        <w:shd w:val="clear" w:color="auto" w:fill="FFFFFF"/>
        <w:spacing w:before="0" w:beforeAutospacing="0" w:after="0" w:afterAutospacing="0"/>
        <w:jc w:val="both"/>
      </w:pPr>
      <w:r w:rsidRPr="002522B1">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42D41976" w14:textId="77777777" w:rsidR="006C1E3B" w:rsidRPr="002522B1" w:rsidRDefault="006C1E3B" w:rsidP="002522B1">
      <w:pPr>
        <w:pStyle w:val="s1"/>
        <w:shd w:val="clear" w:color="auto" w:fill="FFFFFF"/>
        <w:spacing w:before="0" w:beforeAutospacing="0" w:after="0" w:afterAutospacing="0"/>
        <w:jc w:val="both"/>
      </w:pPr>
      <w:r w:rsidRPr="002522B1">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14:paraId="5DE1AE30" w14:textId="77777777" w:rsidR="006C1E3B" w:rsidRPr="002522B1" w:rsidRDefault="006C1E3B" w:rsidP="002522B1">
      <w:pPr>
        <w:pStyle w:val="s1"/>
        <w:shd w:val="clear" w:color="auto" w:fill="FFFFFF"/>
        <w:spacing w:before="0" w:beforeAutospacing="0" w:after="0" w:afterAutospacing="0"/>
        <w:jc w:val="both"/>
      </w:pPr>
      <w:r w:rsidRPr="002522B1">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bookmarkEnd w:id="0"/>
    <w:p w14:paraId="013EFA78" w14:textId="27078E7E" w:rsidR="00673F89" w:rsidRPr="002522B1" w:rsidRDefault="00673F89" w:rsidP="002522B1">
      <w:pPr>
        <w:jc w:val="both"/>
        <w:rPr>
          <w:rFonts w:ascii="Times New Roman" w:hAnsi="Times New Roman" w:cs="Times New Roman"/>
          <w:sz w:val="24"/>
          <w:szCs w:val="24"/>
        </w:rPr>
      </w:pPr>
    </w:p>
    <w:sectPr w:rsidR="00673F89" w:rsidRPr="00252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CBD"/>
    <w:rsid w:val="002522B1"/>
    <w:rsid w:val="00321316"/>
    <w:rsid w:val="00673F89"/>
    <w:rsid w:val="006C1E3B"/>
    <w:rsid w:val="00AE03F7"/>
    <w:rsid w:val="00BD5CBD"/>
    <w:rsid w:val="00BE1E02"/>
    <w:rsid w:val="00C62FE4"/>
    <w:rsid w:val="00D6400C"/>
    <w:rsid w:val="00E86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C5BE"/>
  <w15:chartTrackingRefBased/>
  <w15:docId w15:val="{36630676-DDA4-4A7B-AF74-2BC8C349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400C"/>
    <w:rPr>
      <w:rFonts w:ascii="Segoe UI" w:hAnsi="Segoe UI" w:cs="Segoe UI"/>
      <w:sz w:val="18"/>
      <w:szCs w:val="18"/>
    </w:rPr>
  </w:style>
  <w:style w:type="character" w:customStyle="1" w:styleId="a5">
    <w:name w:val="Текст выноски Знак"/>
    <w:basedOn w:val="a0"/>
    <w:link w:val="a4"/>
    <w:uiPriority w:val="99"/>
    <w:semiHidden/>
    <w:rsid w:val="00D6400C"/>
    <w:rPr>
      <w:rFonts w:ascii="Segoe UI" w:hAnsi="Segoe UI" w:cs="Segoe UI"/>
      <w:sz w:val="18"/>
      <w:szCs w:val="18"/>
    </w:rPr>
  </w:style>
  <w:style w:type="character" w:styleId="a6">
    <w:name w:val="Hyperlink"/>
    <w:basedOn w:val="a0"/>
    <w:uiPriority w:val="99"/>
    <w:semiHidden/>
    <w:unhideWhenUsed/>
    <w:rsid w:val="006C1E3B"/>
    <w:rPr>
      <w:color w:val="0000FF"/>
      <w:u w:val="single"/>
    </w:rPr>
  </w:style>
  <w:style w:type="paragraph" w:customStyle="1" w:styleId="s3">
    <w:name w:val="s_3"/>
    <w:basedOn w:val="a"/>
    <w:rsid w:val="006C1E3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empty">
    <w:name w:val="empty"/>
    <w:basedOn w:val="a"/>
    <w:rsid w:val="006C1E3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1">
    <w:name w:val="s_1"/>
    <w:basedOn w:val="a"/>
    <w:rsid w:val="006C1E3B"/>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38553">
      <w:bodyDiv w:val="1"/>
      <w:marLeft w:val="0"/>
      <w:marRight w:val="0"/>
      <w:marTop w:val="0"/>
      <w:marBottom w:val="0"/>
      <w:divBdr>
        <w:top w:val="none" w:sz="0" w:space="0" w:color="auto"/>
        <w:left w:val="none" w:sz="0" w:space="0" w:color="auto"/>
        <w:bottom w:val="none" w:sz="0" w:space="0" w:color="auto"/>
        <w:right w:val="none" w:sz="0" w:space="0" w:color="auto"/>
      </w:divBdr>
      <w:divsChild>
        <w:div w:id="741953651">
          <w:marLeft w:val="0"/>
          <w:marRight w:val="0"/>
          <w:marTop w:val="0"/>
          <w:marBottom w:val="0"/>
          <w:divBdr>
            <w:top w:val="none" w:sz="0" w:space="0" w:color="auto"/>
            <w:left w:val="none" w:sz="0" w:space="0" w:color="auto"/>
            <w:bottom w:val="none" w:sz="0" w:space="0" w:color="auto"/>
            <w:right w:val="none" w:sz="0" w:space="0" w:color="auto"/>
          </w:divBdr>
          <w:divsChild>
            <w:div w:id="1901011867">
              <w:marLeft w:val="0"/>
              <w:marRight w:val="0"/>
              <w:marTop w:val="0"/>
              <w:marBottom w:val="0"/>
              <w:divBdr>
                <w:top w:val="none" w:sz="0" w:space="0" w:color="auto"/>
                <w:left w:val="none" w:sz="0" w:space="0" w:color="auto"/>
                <w:bottom w:val="none" w:sz="0" w:space="0" w:color="auto"/>
                <w:right w:val="none" w:sz="0" w:space="0" w:color="auto"/>
              </w:divBdr>
            </w:div>
            <w:div w:id="1973779492">
              <w:marLeft w:val="0"/>
              <w:marRight w:val="0"/>
              <w:marTop w:val="0"/>
              <w:marBottom w:val="0"/>
              <w:divBdr>
                <w:top w:val="none" w:sz="0" w:space="0" w:color="auto"/>
                <w:left w:val="none" w:sz="0" w:space="0" w:color="auto"/>
                <w:bottom w:val="none" w:sz="0" w:space="0" w:color="auto"/>
                <w:right w:val="none" w:sz="0" w:space="0" w:color="auto"/>
              </w:divBdr>
            </w:div>
            <w:div w:id="563377143">
              <w:marLeft w:val="0"/>
              <w:marRight w:val="0"/>
              <w:marTop w:val="0"/>
              <w:marBottom w:val="0"/>
              <w:divBdr>
                <w:top w:val="none" w:sz="0" w:space="0" w:color="auto"/>
                <w:left w:val="none" w:sz="0" w:space="0" w:color="auto"/>
                <w:bottom w:val="none" w:sz="0" w:space="0" w:color="auto"/>
                <w:right w:val="none" w:sz="0" w:space="0" w:color="auto"/>
              </w:divBdr>
            </w:div>
            <w:div w:id="36660645">
              <w:marLeft w:val="0"/>
              <w:marRight w:val="0"/>
              <w:marTop w:val="0"/>
              <w:marBottom w:val="0"/>
              <w:divBdr>
                <w:top w:val="none" w:sz="0" w:space="0" w:color="auto"/>
                <w:left w:val="none" w:sz="0" w:space="0" w:color="auto"/>
                <w:bottom w:val="none" w:sz="0" w:space="0" w:color="auto"/>
                <w:right w:val="none" w:sz="0" w:space="0" w:color="auto"/>
              </w:divBdr>
              <w:divsChild>
                <w:div w:id="2091465392">
                  <w:marLeft w:val="0"/>
                  <w:marRight w:val="0"/>
                  <w:marTop w:val="0"/>
                  <w:marBottom w:val="0"/>
                  <w:divBdr>
                    <w:top w:val="none" w:sz="0" w:space="0" w:color="auto"/>
                    <w:left w:val="none" w:sz="0" w:space="0" w:color="auto"/>
                    <w:bottom w:val="none" w:sz="0" w:space="0" w:color="auto"/>
                    <w:right w:val="none" w:sz="0" w:space="0" w:color="auto"/>
                  </w:divBdr>
                </w:div>
                <w:div w:id="342442973">
                  <w:marLeft w:val="0"/>
                  <w:marRight w:val="0"/>
                  <w:marTop w:val="0"/>
                  <w:marBottom w:val="0"/>
                  <w:divBdr>
                    <w:top w:val="none" w:sz="0" w:space="0" w:color="auto"/>
                    <w:left w:val="none" w:sz="0" w:space="0" w:color="auto"/>
                    <w:bottom w:val="none" w:sz="0" w:space="0" w:color="auto"/>
                    <w:right w:val="none" w:sz="0" w:space="0" w:color="auto"/>
                  </w:divBdr>
                </w:div>
                <w:div w:id="526338437">
                  <w:marLeft w:val="0"/>
                  <w:marRight w:val="0"/>
                  <w:marTop w:val="0"/>
                  <w:marBottom w:val="0"/>
                  <w:divBdr>
                    <w:top w:val="none" w:sz="0" w:space="0" w:color="auto"/>
                    <w:left w:val="none" w:sz="0" w:space="0" w:color="auto"/>
                    <w:bottom w:val="none" w:sz="0" w:space="0" w:color="auto"/>
                    <w:right w:val="none" w:sz="0" w:space="0" w:color="auto"/>
                  </w:divBdr>
                </w:div>
                <w:div w:id="172964191">
                  <w:marLeft w:val="0"/>
                  <w:marRight w:val="0"/>
                  <w:marTop w:val="0"/>
                  <w:marBottom w:val="0"/>
                  <w:divBdr>
                    <w:top w:val="none" w:sz="0" w:space="0" w:color="auto"/>
                    <w:left w:val="none" w:sz="0" w:space="0" w:color="auto"/>
                    <w:bottom w:val="none" w:sz="0" w:space="0" w:color="auto"/>
                    <w:right w:val="none" w:sz="0" w:space="0" w:color="auto"/>
                  </w:divBdr>
                </w:div>
              </w:divsChild>
            </w:div>
            <w:div w:id="158430409">
              <w:marLeft w:val="0"/>
              <w:marRight w:val="0"/>
              <w:marTop w:val="0"/>
              <w:marBottom w:val="0"/>
              <w:divBdr>
                <w:top w:val="none" w:sz="0" w:space="0" w:color="auto"/>
                <w:left w:val="none" w:sz="0" w:space="0" w:color="auto"/>
                <w:bottom w:val="none" w:sz="0" w:space="0" w:color="auto"/>
                <w:right w:val="none" w:sz="0" w:space="0" w:color="auto"/>
              </w:divBdr>
              <w:divsChild>
                <w:div w:id="476381855">
                  <w:marLeft w:val="0"/>
                  <w:marRight w:val="0"/>
                  <w:marTop w:val="0"/>
                  <w:marBottom w:val="0"/>
                  <w:divBdr>
                    <w:top w:val="none" w:sz="0" w:space="0" w:color="auto"/>
                    <w:left w:val="none" w:sz="0" w:space="0" w:color="auto"/>
                    <w:bottom w:val="none" w:sz="0" w:space="0" w:color="auto"/>
                    <w:right w:val="none" w:sz="0" w:space="0" w:color="auto"/>
                  </w:divBdr>
                </w:div>
                <w:div w:id="684868002">
                  <w:marLeft w:val="0"/>
                  <w:marRight w:val="0"/>
                  <w:marTop w:val="0"/>
                  <w:marBottom w:val="0"/>
                  <w:divBdr>
                    <w:top w:val="none" w:sz="0" w:space="0" w:color="auto"/>
                    <w:left w:val="none" w:sz="0" w:space="0" w:color="auto"/>
                    <w:bottom w:val="none" w:sz="0" w:space="0" w:color="auto"/>
                    <w:right w:val="none" w:sz="0" w:space="0" w:color="auto"/>
                  </w:divBdr>
                </w:div>
                <w:div w:id="183054473">
                  <w:marLeft w:val="0"/>
                  <w:marRight w:val="0"/>
                  <w:marTop w:val="0"/>
                  <w:marBottom w:val="0"/>
                  <w:divBdr>
                    <w:top w:val="none" w:sz="0" w:space="0" w:color="auto"/>
                    <w:left w:val="none" w:sz="0" w:space="0" w:color="auto"/>
                    <w:bottom w:val="none" w:sz="0" w:space="0" w:color="auto"/>
                    <w:right w:val="none" w:sz="0" w:space="0" w:color="auto"/>
                  </w:divBdr>
                </w:div>
              </w:divsChild>
            </w:div>
            <w:div w:id="1020474493">
              <w:marLeft w:val="0"/>
              <w:marRight w:val="0"/>
              <w:marTop w:val="0"/>
              <w:marBottom w:val="0"/>
              <w:divBdr>
                <w:top w:val="none" w:sz="0" w:space="0" w:color="auto"/>
                <w:left w:val="none" w:sz="0" w:space="0" w:color="auto"/>
                <w:bottom w:val="none" w:sz="0" w:space="0" w:color="auto"/>
                <w:right w:val="none" w:sz="0" w:space="0" w:color="auto"/>
              </w:divBdr>
              <w:divsChild>
                <w:div w:id="1598906823">
                  <w:marLeft w:val="0"/>
                  <w:marRight w:val="0"/>
                  <w:marTop w:val="0"/>
                  <w:marBottom w:val="0"/>
                  <w:divBdr>
                    <w:top w:val="none" w:sz="0" w:space="0" w:color="auto"/>
                    <w:left w:val="none" w:sz="0" w:space="0" w:color="auto"/>
                    <w:bottom w:val="none" w:sz="0" w:space="0" w:color="auto"/>
                    <w:right w:val="none" w:sz="0" w:space="0" w:color="auto"/>
                  </w:divBdr>
                </w:div>
                <w:div w:id="759449323">
                  <w:marLeft w:val="0"/>
                  <w:marRight w:val="0"/>
                  <w:marTop w:val="0"/>
                  <w:marBottom w:val="0"/>
                  <w:divBdr>
                    <w:top w:val="none" w:sz="0" w:space="0" w:color="auto"/>
                    <w:left w:val="none" w:sz="0" w:space="0" w:color="auto"/>
                    <w:bottom w:val="none" w:sz="0" w:space="0" w:color="auto"/>
                    <w:right w:val="none" w:sz="0" w:space="0" w:color="auto"/>
                  </w:divBdr>
                </w:div>
              </w:divsChild>
            </w:div>
            <w:div w:id="835800418">
              <w:marLeft w:val="0"/>
              <w:marRight w:val="0"/>
              <w:marTop w:val="0"/>
              <w:marBottom w:val="0"/>
              <w:divBdr>
                <w:top w:val="none" w:sz="0" w:space="0" w:color="auto"/>
                <w:left w:val="none" w:sz="0" w:space="0" w:color="auto"/>
                <w:bottom w:val="none" w:sz="0" w:space="0" w:color="auto"/>
                <w:right w:val="none" w:sz="0" w:space="0" w:color="auto"/>
              </w:divBdr>
            </w:div>
            <w:div w:id="969241803">
              <w:marLeft w:val="0"/>
              <w:marRight w:val="0"/>
              <w:marTop w:val="0"/>
              <w:marBottom w:val="0"/>
              <w:divBdr>
                <w:top w:val="none" w:sz="0" w:space="0" w:color="auto"/>
                <w:left w:val="none" w:sz="0" w:space="0" w:color="auto"/>
                <w:bottom w:val="none" w:sz="0" w:space="0" w:color="auto"/>
                <w:right w:val="none" w:sz="0" w:space="0" w:color="auto"/>
              </w:divBdr>
            </w:div>
            <w:div w:id="784539054">
              <w:marLeft w:val="0"/>
              <w:marRight w:val="0"/>
              <w:marTop w:val="0"/>
              <w:marBottom w:val="0"/>
              <w:divBdr>
                <w:top w:val="none" w:sz="0" w:space="0" w:color="auto"/>
                <w:left w:val="none" w:sz="0" w:space="0" w:color="auto"/>
                <w:bottom w:val="none" w:sz="0" w:space="0" w:color="auto"/>
                <w:right w:val="none" w:sz="0" w:space="0" w:color="auto"/>
              </w:divBdr>
            </w:div>
          </w:divsChild>
        </w:div>
        <w:div w:id="2046520373">
          <w:marLeft w:val="0"/>
          <w:marRight w:val="0"/>
          <w:marTop w:val="0"/>
          <w:marBottom w:val="0"/>
          <w:divBdr>
            <w:top w:val="none" w:sz="0" w:space="0" w:color="auto"/>
            <w:left w:val="none" w:sz="0" w:space="0" w:color="auto"/>
            <w:bottom w:val="none" w:sz="0" w:space="0" w:color="auto"/>
            <w:right w:val="none" w:sz="0" w:space="0" w:color="auto"/>
          </w:divBdr>
          <w:divsChild>
            <w:div w:id="1596397622">
              <w:marLeft w:val="0"/>
              <w:marRight w:val="0"/>
              <w:marTop w:val="0"/>
              <w:marBottom w:val="0"/>
              <w:divBdr>
                <w:top w:val="none" w:sz="0" w:space="0" w:color="auto"/>
                <w:left w:val="none" w:sz="0" w:space="0" w:color="auto"/>
                <w:bottom w:val="none" w:sz="0" w:space="0" w:color="auto"/>
                <w:right w:val="none" w:sz="0" w:space="0" w:color="auto"/>
              </w:divBdr>
            </w:div>
            <w:div w:id="1814832650">
              <w:marLeft w:val="0"/>
              <w:marRight w:val="0"/>
              <w:marTop w:val="0"/>
              <w:marBottom w:val="0"/>
              <w:divBdr>
                <w:top w:val="none" w:sz="0" w:space="0" w:color="auto"/>
                <w:left w:val="none" w:sz="0" w:space="0" w:color="auto"/>
                <w:bottom w:val="none" w:sz="0" w:space="0" w:color="auto"/>
                <w:right w:val="none" w:sz="0" w:space="0" w:color="auto"/>
              </w:divBdr>
            </w:div>
            <w:div w:id="159856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e.garant.ru/193875/8c4e117e7a567f27b337e3f0a12a7de9/" TargetMode="External"/><Relationship Id="rId5" Type="http://schemas.openxmlformats.org/officeDocument/2006/relationships/hyperlink" Target="https://base.garant.ru/193875/8c4e117e7a567f27b337e3f0a12a7de9/" TargetMode="External"/><Relationship Id="rId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1431</Words>
  <Characters>8161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 Катренко</cp:lastModifiedBy>
  <cp:revision>8</cp:revision>
  <cp:lastPrinted>2025-04-16T11:29:00Z</cp:lastPrinted>
  <dcterms:created xsi:type="dcterms:W3CDTF">2018-11-23T08:59:00Z</dcterms:created>
  <dcterms:modified xsi:type="dcterms:W3CDTF">2025-04-16T11:36:00Z</dcterms:modified>
</cp:coreProperties>
</file>