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2C" w:rsidRDefault="00B33C2C" w:rsidP="00451E68">
      <w:pPr>
        <w:rPr>
          <w:rFonts w:ascii="Times New Roman" w:hAnsi="Times New Roman" w:cs="Times New Roman"/>
          <w:b/>
          <w:sz w:val="24"/>
          <w:szCs w:val="24"/>
        </w:rPr>
      </w:pPr>
    </w:p>
    <w:p w:rsidR="00451E68" w:rsidRDefault="00451E68" w:rsidP="00451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  Республики Крым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8"/>
        <w:gridCol w:w="4574"/>
      </w:tblGrid>
      <w:tr w:rsidR="00451E68" w:rsidTr="00C750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68" w:rsidRDefault="00451E68" w:rsidP="00C75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от «20» августа 2025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68" w:rsidRDefault="00451E68" w:rsidP="00C75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  им.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458 от « 22» августа 2025 г. </w:t>
            </w:r>
          </w:p>
        </w:tc>
      </w:tr>
      <w:tr w:rsidR="00451E68" w:rsidTr="00C750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68" w:rsidRDefault="00451E68" w:rsidP="00C75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451E68" w:rsidRDefault="00451E68" w:rsidP="00C7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 от «20» августа 2025г.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68" w:rsidRDefault="00451E68" w:rsidP="00C75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68" w:rsidRDefault="00451E68" w:rsidP="00C75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68" w:rsidRDefault="00451E68" w:rsidP="00C75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68" w:rsidRDefault="00451E68" w:rsidP="0045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="00E2447A">
              <w:rPr>
                <w:rFonts w:ascii="Times New Roman" w:hAnsi="Times New Roman" w:cs="Times New Roman"/>
                <w:sz w:val="24"/>
                <w:szCs w:val="24"/>
              </w:rPr>
              <w:t xml:space="preserve"> 02-12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33C2C" w:rsidRDefault="00B33C2C" w:rsidP="00451E68">
      <w:pPr>
        <w:rPr>
          <w:rFonts w:ascii="Times New Roman" w:hAnsi="Times New Roman" w:cs="Times New Roman"/>
          <w:b/>
          <w:sz w:val="24"/>
          <w:szCs w:val="24"/>
        </w:rPr>
      </w:pPr>
    </w:p>
    <w:p w:rsidR="00E02430" w:rsidRDefault="00B33C2C" w:rsidP="00B33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об организации питьевого режима </w:t>
      </w:r>
    </w:p>
    <w:p w:rsidR="00B33C2C" w:rsidRDefault="00B33C2C" w:rsidP="00B33C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B33C2C" w:rsidRDefault="00B33C2C" w:rsidP="00B33C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C2C">
        <w:rPr>
          <w:rFonts w:ascii="Times New Roman" w:hAnsi="Times New Roman" w:cs="Times New Roman"/>
          <w:sz w:val="24"/>
          <w:szCs w:val="24"/>
        </w:rPr>
        <w:t xml:space="preserve">Положение об организации питьевого режима является локальным нормативным актом МБОУ «СОШ – ДС №37 им. И.Г. </w:t>
      </w:r>
      <w:proofErr w:type="spellStart"/>
      <w:r w:rsidRPr="00B33C2C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B33C2C"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C2C" w:rsidRDefault="00B33C2C" w:rsidP="00B33C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разработано на основании Федерального закона от 29.12.2012 №273 «Об образовании в Российской Федерации; Санитарных правил СП 2.4.3648-20 «Санитарно-эпидемиологические требования к организации общественного питания населения», а также на основании Устава </w:t>
      </w:r>
      <w:r w:rsidRPr="00B33C2C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Pr="00B33C2C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B33C2C"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C2C" w:rsidRDefault="00B33C2C" w:rsidP="00B33C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разработано с целью создания благоприятных условий для жизнедеятельности организма ребенка в процессе обучения и творческой деятельности.</w:t>
      </w:r>
    </w:p>
    <w:p w:rsidR="00B33C2C" w:rsidRDefault="00B33C2C" w:rsidP="00B33C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организации питьевого режима в образовательной организации: обеспечение обучающихся безопасной по качеству питьевой водой, необходимой для естественной потребности и постоянного её доступа в период нахождения обучающихся в школе.</w:t>
      </w:r>
    </w:p>
    <w:p w:rsidR="00B33C2C" w:rsidRDefault="00B33C2C" w:rsidP="00B33C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регулируется оптимальный питьевой режим в образовательной организации.</w:t>
      </w:r>
    </w:p>
    <w:p w:rsidR="00B33C2C" w:rsidRDefault="00B33C2C" w:rsidP="00B33C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организации питьевого режима</w:t>
      </w:r>
    </w:p>
    <w:p w:rsidR="00B33C2C" w:rsidRDefault="001E4715" w:rsidP="00B33C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Питьевой режим в общеобразовательной организации, а также при проведении массовых мероприятий с участием обучающихся должен осуществляться с соблюдением следующих требований: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осуществляется обеспечение обучающихся питьевой водой, отвечающей обязательным гигиеническим требованиям;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 5 литра на одного ребенка.</w:t>
      </w:r>
    </w:p>
    <w:p w:rsidR="001E4715" w:rsidRDefault="001E4715" w:rsidP="00B33C2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школе используется следующий вид питьевого режима: холодная кипяченая вода, которая готовится в столовой при соблюдении следующих условий: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работники пищеблока обеспечивают необходимое количество кипячёной воды;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-кипячение и охлаждение воды осуществляется в пищеблоке ежедневно в конце рабочего дня;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кипятить воду необходимо не менее 5 минут;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раздачи детям кипячёная вода должна быть охлаждена до комнатной температуры непосредственно в ёмкости, где она кипятилась;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смену воды в ёмкости для её раздачи необходимо проводить не реже, чем через 3 часа;</w:t>
      </w:r>
    </w:p>
    <w:p w:rsidR="001E4715" w:rsidRDefault="001E4715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сменой кипячёной воды ёмкость должна полностью освобождаться от остатков воды, промываться </w:t>
      </w:r>
      <w:r w:rsidR="00027CE4">
        <w:rPr>
          <w:rFonts w:ascii="Times New Roman" w:hAnsi="Times New Roman" w:cs="Times New Roman"/>
          <w:sz w:val="24"/>
          <w:szCs w:val="24"/>
        </w:rPr>
        <w:t>в соответствии с инструкцией по правилам мытья кухонной посуды, ополаскиваться;</w:t>
      </w:r>
    </w:p>
    <w:p w:rsidR="00027CE4" w:rsidRDefault="00027CE4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-время смены кипячёной воды должно отмечаться в графике, ведение которого осуществляется школой в произвольной форме;</w:t>
      </w:r>
    </w:p>
    <w:p w:rsidR="00027CE4" w:rsidRDefault="00027CE4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посуды должно быть обеспечено из расчета количества обслуживаемых, изготовленной из материалов, предназначенных для контакта с пищевой продукцией;</w:t>
      </w:r>
    </w:p>
    <w:p w:rsidR="00027CE4" w:rsidRDefault="00027CE4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-чистые стаканы размещаются в специально отведённом месте на специально промаркированном подносе, дном вверх;</w:t>
      </w:r>
    </w:p>
    <w:p w:rsidR="00027CE4" w:rsidRDefault="00027CE4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использованных стаканов отводится отдельный промаркированный поднос;</w:t>
      </w:r>
    </w:p>
    <w:p w:rsidR="00027CE4" w:rsidRDefault="00027CE4" w:rsidP="001E47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Использованная посуда обрабатывается согласно санитарно-гигиеническим требованиям;</w:t>
      </w:r>
    </w:p>
    <w:p w:rsidR="00027CE4" w:rsidRDefault="00027CE4" w:rsidP="00027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ёмкость с кипячёной водой устанавливается в помещении обеденного зала.</w:t>
      </w:r>
    </w:p>
    <w:p w:rsidR="00027CE4" w:rsidRDefault="00027CE4" w:rsidP="00027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027CE4" w:rsidRDefault="00027CE4" w:rsidP="00027C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 </w:t>
      </w:r>
      <w:r w:rsidR="00887E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с даты его утверждения.</w:t>
      </w:r>
    </w:p>
    <w:p w:rsidR="00027CE4" w:rsidRDefault="00027CE4" w:rsidP="00027C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Настоящее Положение может быть размещено на официальном сайте образовательной организации.</w:t>
      </w:r>
    </w:p>
    <w:p w:rsidR="00027CE4" w:rsidRDefault="00027CE4" w:rsidP="00027C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7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887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Вопросы, не урегулированные данным Положением, подлежат рассмотрению в соответствии с действующим законодательством Российской Федерации, Уставом школы и другими локальными актами Школы.</w:t>
      </w:r>
    </w:p>
    <w:p w:rsidR="00027CE4" w:rsidRPr="00027CE4" w:rsidRDefault="00027CE4" w:rsidP="00027C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3.4. </w:t>
      </w:r>
      <w:r w:rsidR="00887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утрачивает силу с момента признания его утратившим силу. </w:t>
      </w:r>
    </w:p>
    <w:p w:rsidR="001E4715" w:rsidRPr="00027CE4" w:rsidRDefault="001E4715" w:rsidP="00027C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4715" w:rsidRPr="00027CE4" w:rsidSect="00027CE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57BA"/>
    <w:multiLevelType w:val="multilevel"/>
    <w:tmpl w:val="92880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C0"/>
    <w:rsid w:val="00027CE4"/>
    <w:rsid w:val="001E4715"/>
    <w:rsid w:val="00451E68"/>
    <w:rsid w:val="004D7FC0"/>
    <w:rsid w:val="00887EFE"/>
    <w:rsid w:val="00B33C2C"/>
    <w:rsid w:val="00E02430"/>
    <w:rsid w:val="00E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F467"/>
  <w15:chartTrackingRefBased/>
  <w15:docId w15:val="{E7FC0FFD-0061-4C39-A2D3-DEA97A2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2C"/>
    <w:pPr>
      <w:ind w:left="720"/>
      <w:contextualSpacing/>
    </w:pPr>
  </w:style>
  <w:style w:type="table" w:styleId="a4">
    <w:name w:val="Table Grid"/>
    <w:basedOn w:val="a1"/>
    <w:uiPriority w:val="59"/>
    <w:rsid w:val="0045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 Сивач</cp:lastModifiedBy>
  <cp:revision>5</cp:revision>
  <cp:lastPrinted>2025-09-01T06:27:00Z</cp:lastPrinted>
  <dcterms:created xsi:type="dcterms:W3CDTF">2025-08-30T02:55:00Z</dcterms:created>
  <dcterms:modified xsi:type="dcterms:W3CDTF">2025-09-01T06:28:00Z</dcterms:modified>
</cp:coreProperties>
</file>