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7D" w:rsidRPr="00520E7D" w:rsidRDefault="00520E7D" w:rsidP="00520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E7D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7953D5" w:rsidRPr="00520E7D" w:rsidRDefault="00520E7D" w:rsidP="00520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E7D">
        <w:rPr>
          <w:rFonts w:ascii="Times New Roman" w:hAnsi="Times New Roman" w:cs="Times New Roman"/>
          <w:b/>
          <w:sz w:val="24"/>
          <w:szCs w:val="24"/>
        </w:rPr>
        <w:t>по разработке основной образовательной программы</w:t>
      </w:r>
    </w:p>
    <w:p w:rsidR="00520E7D" w:rsidRDefault="00520E7D" w:rsidP="00520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E7D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:rsidR="00520E7D" w:rsidRDefault="00520E7D" w:rsidP="00520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7D" w:rsidRDefault="00520E7D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 разработке основных образовательных программ дошкольного образования образовательным организациям необходимо руководствоваться следующими нормативными правовыми актами:</w:t>
      </w:r>
    </w:p>
    <w:p w:rsidR="00520E7D" w:rsidRDefault="00520E7D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17.10.20113 №1155 «Об утверждении федерального государственного образовательного стандарта дошкольного образования (далее Стандарт ДО);</w:t>
      </w:r>
    </w:p>
    <w:p w:rsidR="00520E7D" w:rsidRDefault="00520E7D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30.08.203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образования;</w:t>
      </w:r>
    </w:p>
    <w:p w:rsidR="00520E7D" w:rsidRDefault="00520E7D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Санитарно-эпид</w:t>
      </w:r>
      <w:r w:rsidR="0066356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миологические правила и нормативы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 «</w:t>
      </w:r>
      <w:r w:rsidR="0066356E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 (утв</w:t>
      </w:r>
      <w:proofErr w:type="gramStart"/>
      <w:r w:rsidR="0066356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6356E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15 мая 2013г. №26);</w:t>
      </w:r>
    </w:p>
    <w:p w:rsidR="0066356E" w:rsidRDefault="0066356E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56E" w:rsidRDefault="0066356E" w:rsidP="0052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Образовательная программа дошкольного образования (далее – Программа) </w:t>
      </w:r>
      <w:r w:rsidRPr="0066356E">
        <w:rPr>
          <w:rFonts w:ascii="Times New Roman" w:hAnsi="Times New Roman" w:cs="Times New Roman"/>
          <w:b/>
          <w:sz w:val="24"/>
          <w:szCs w:val="24"/>
        </w:rPr>
        <w:t>разрабатывается и утверждается образовательной организацией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 с федеральным государственным образовательным стандартом дошкольного образовании и </w:t>
      </w:r>
      <w:r w:rsidRPr="0066356E">
        <w:rPr>
          <w:rFonts w:ascii="Times New Roman" w:hAnsi="Times New Roman" w:cs="Times New Roman"/>
          <w:b/>
          <w:sz w:val="24"/>
          <w:szCs w:val="24"/>
        </w:rPr>
        <w:t xml:space="preserve">с учетом </w:t>
      </w:r>
      <w:proofErr w:type="gramStart"/>
      <w:r w:rsidRPr="0066356E">
        <w:rPr>
          <w:rFonts w:ascii="Times New Roman" w:hAnsi="Times New Roman" w:cs="Times New Roman"/>
          <w:b/>
          <w:sz w:val="24"/>
          <w:szCs w:val="24"/>
        </w:rPr>
        <w:t>соответствующих</w:t>
      </w:r>
      <w:proofErr w:type="gramEnd"/>
      <w:r w:rsidRPr="0066356E">
        <w:rPr>
          <w:rFonts w:ascii="Times New Roman" w:hAnsi="Times New Roman" w:cs="Times New Roman"/>
          <w:b/>
          <w:sz w:val="24"/>
          <w:szCs w:val="24"/>
        </w:rPr>
        <w:t xml:space="preserve"> примерных образовательны</w:t>
      </w:r>
      <w:r>
        <w:rPr>
          <w:rFonts w:ascii="Times New Roman" w:hAnsi="Times New Roman" w:cs="Times New Roman"/>
          <w:b/>
          <w:sz w:val="24"/>
          <w:szCs w:val="24"/>
        </w:rPr>
        <w:t xml:space="preserve">х </w:t>
      </w:r>
    </w:p>
    <w:p w:rsidR="0066356E" w:rsidRDefault="0066356E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6E">
        <w:rPr>
          <w:rFonts w:ascii="Times New Roman" w:hAnsi="Times New Roman" w:cs="Times New Roman"/>
          <w:b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образования, размещенных на сайте Федерального институт развития образования.  </w:t>
      </w:r>
    </w:p>
    <w:p w:rsidR="0066356E" w:rsidRPr="0066356E" w:rsidRDefault="0066356E" w:rsidP="0052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56E">
        <w:rPr>
          <w:rFonts w:ascii="Times New Roman" w:hAnsi="Times New Roman" w:cs="Times New Roman"/>
          <w:b/>
          <w:sz w:val="24"/>
          <w:szCs w:val="24"/>
        </w:rPr>
        <w:t xml:space="preserve">           В Республике Крым рекомендованы 3 примерные общеобразовательные программы:</w:t>
      </w:r>
    </w:p>
    <w:p w:rsidR="0066356E" w:rsidRDefault="0066356E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Примерная образовательная программа 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Т.С.Комаровой, М.А.Васильевой;</w:t>
      </w:r>
    </w:p>
    <w:p w:rsidR="00EC20E3" w:rsidRDefault="00EC20E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3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Примерная образовательная программа  дошкольного образования «УСПЕХ» под редакцией Н.В.Фединой;</w:t>
      </w:r>
    </w:p>
    <w:p w:rsidR="00EC20E3" w:rsidRDefault="00EC20E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3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Примерная образовательная программа  дошкольного образования «ИСТОКИ»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Л.А.Парамоовой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0E3" w:rsidRDefault="00EC20E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0E3" w:rsidRDefault="00EC20E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 разработке Программы</w:t>
      </w:r>
      <w:r w:rsidR="006635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определяется продолжительность пребывания детей, режим работы в соответствии с объектом решаемых зада образовательной деятельности, предельная наполняемость групп.</w:t>
      </w:r>
    </w:p>
    <w:p w:rsidR="0066356E" w:rsidRDefault="00EC20E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Организация может разрабатывать и реализовать в группах различные Программы, группы могут иметь </w:t>
      </w:r>
      <w:proofErr w:type="spellStart"/>
      <w:r w:rsidRPr="00EC20E3">
        <w:rPr>
          <w:rFonts w:ascii="Times New Roman" w:hAnsi="Times New Roman" w:cs="Times New Roman"/>
          <w:b/>
          <w:sz w:val="24"/>
          <w:szCs w:val="24"/>
        </w:rPr>
        <w:t>общеразвивающую</w:t>
      </w:r>
      <w:proofErr w:type="spellEnd"/>
      <w:r w:rsidRPr="00EC20E3">
        <w:rPr>
          <w:rFonts w:ascii="Times New Roman" w:hAnsi="Times New Roman" w:cs="Times New Roman"/>
          <w:b/>
          <w:sz w:val="24"/>
          <w:szCs w:val="24"/>
        </w:rPr>
        <w:t>, компенсирующую, оздоровительную или комбинированную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направленность.</w:t>
      </w:r>
      <w:r w:rsidR="0066356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356E" w:rsidRDefault="00EC20E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группах </w:t>
      </w:r>
      <w:proofErr w:type="spellStart"/>
      <w:r w:rsidRPr="0068517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 ос</w:t>
      </w:r>
      <w:r w:rsidR="00E27F1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щест</w:t>
      </w:r>
      <w:r w:rsidR="00E27F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5FD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реализация адаптированной образовательной программы дошкольного образования.</w:t>
      </w:r>
    </w:p>
    <w:p w:rsidR="0068517B" w:rsidRDefault="0068517B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группах </w:t>
      </w:r>
      <w:r w:rsidRPr="0068517B">
        <w:rPr>
          <w:rFonts w:ascii="Times New Roman" w:hAnsi="Times New Roman" w:cs="Times New Roman"/>
          <w:b/>
          <w:sz w:val="24"/>
          <w:szCs w:val="24"/>
        </w:rPr>
        <w:t>компенсирующей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 осуществляется реализация  адаптированной образовательной программы дошкольного образования.</w:t>
      </w:r>
    </w:p>
    <w:p w:rsidR="0068517B" w:rsidRDefault="0068517B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группах </w:t>
      </w:r>
      <w:r w:rsidRPr="0068517B">
        <w:rPr>
          <w:rFonts w:ascii="Times New Roman" w:hAnsi="Times New Roman" w:cs="Times New Roman"/>
          <w:b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68517B" w:rsidRDefault="0068517B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группах </w:t>
      </w:r>
      <w:r w:rsidRPr="002C1548">
        <w:rPr>
          <w:rFonts w:ascii="Times New Roman" w:hAnsi="Times New Roman" w:cs="Times New Roman"/>
          <w:b/>
          <w:sz w:val="24"/>
          <w:szCs w:val="24"/>
        </w:rPr>
        <w:t>комбинированной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 возможностей, обеспечивающей коррекцию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нарушений развития и социальную адаптацию воспита</w:t>
      </w:r>
      <w:r w:rsidR="002C1548">
        <w:rPr>
          <w:rFonts w:ascii="Times New Roman" w:hAnsi="Times New Roman" w:cs="Times New Roman"/>
          <w:sz w:val="24"/>
          <w:szCs w:val="24"/>
        </w:rPr>
        <w:t>нников с ограниченными возможностями здоровья.</w:t>
      </w:r>
    </w:p>
    <w:p w:rsidR="002C1548" w:rsidRDefault="002C154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1548">
        <w:rPr>
          <w:rFonts w:ascii="Times New Roman" w:hAnsi="Times New Roman" w:cs="Times New Roman"/>
          <w:b/>
          <w:sz w:val="24"/>
          <w:szCs w:val="24"/>
        </w:rPr>
        <w:t>Адаптированные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организацией с учетом Парциальных программ.</w:t>
      </w:r>
    </w:p>
    <w:p w:rsidR="002C1548" w:rsidRDefault="002C1548" w:rsidP="0052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1548">
        <w:rPr>
          <w:rFonts w:ascii="Times New Roman" w:hAnsi="Times New Roman" w:cs="Times New Roman"/>
          <w:b/>
          <w:sz w:val="24"/>
          <w:szCs w:val="24"/>
        </w:rPr>
        <w:t>Режим работы образовательной организации. Направленность групп определяется образовательной организацией самостоятельно в соответствии с ее уставом и утвержденными локальными актами (ст.25 ст.30 Закона «Об образовании в Российской Федерации» №273-ФЗ).</w:t>
      </w:r>
    </w:p>
    <w:p w:rsidR="002C1548" w:rsidRDefault="002C1548" w:rsidP="0052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548" w:rsidRDefault="002C1548" w:rsidP="0052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Требования к образовательной программе</w:t>
      </w:r>
    </w:p>
    <w:p w:rsidR="002C1548" w:rsidRDefault="002C1548" w:rsidP="0052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F0D4E">
        <w:rPr>
          <w:rFonts w:ascii="Times New Roman" w:hAnsi="Times New Roman" w:cs="Times New Roman"/>
          <w:sz w:val="24"/>
          <w:szCs w:val="24"/>
        </w:rPr>
        <w:t xml:space="preserve">Ввиду того, что  основная образовательная программа – нормативный документ, кА и любой другой документ предполагает наличие </w:t>
      </w:r>
      <w:r w:rsidR="009F0D4E" w:rsidRPr="009F0D4E">
        <w:rPr>
          <w:rFonts w:ascii="Times New Roman" w:hAnsi="Times New Roman" w:cs="Times New Roman"/>
          <w:b/>
          <w:sz w:val="24"/>
          <w:szCs w:val="24"/>
        </w:rPr>
        <w:t>титульного листа.</w:t>
      </w:r>
    </w:p>
    <w:p w:rsidR="009F0D4E" w:rsidRDefault="009F0D4E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 титульном листе основной образовательной прогр</w:t>
      </w:r>
      <w:r w:rsidR="007D0A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ммы</w:t>
      </w:r>
      <w:r w:rsidR="007D0A6C">
        <w:rPr>
          <w:rFonts w:ascii="Times New Roman" w:hAnsi="Times New Roman" w:cs="Times New Roman"/>
          <w:sz w:val="24"/>
          <w:szCs w:val="24"/>
        </w:rPr>
        <w:t xml:space="preserve"> целесообразно представить следующую информацию:</w:t>
      </w:r>
    </w:p>
    <w:p w:rsidR="007D0A6C" w:rsidRDefault="007D0A6C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правом верхнем углу листа дается информация о том, когда и кем утверждена программа;</w:t>
      </w:r>
    </w:p>
    <w:p w:rsidR="007D0A6C" w:rsidRDefault="007D0A6C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левом верхнем углу листа содержится информация о рассмотрении Программы на педагогическом совете;</w:t>
      </w:r>
    </w:p>
    <w:p w:rsidR="007D0A6C" w:rsidRDefault="007D0A6C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 центральной части титульного листа, как правило, дается полное наименование организации в соответствии с ее уставом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Основная образовательная программа МКДОУ «Детский сад № г._____________________);</w:t>
      </w:r>
      <w:proofErr w:type="gramEnd"/>
    </w:p>
    <w:p w:rsidR="007D0A6C" w:rsidRDefault="007D0A6C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ниже наименования можно указать авторов, разработчиков программы, которыми могут быть специалисты дошкольного учреждения (воспитатели группы, а также заведующий, старший воспитатель, психолог, логопед, воспитатель) или творческий коллектив, включающий также специалистов других учреждений образования (научного руководителя, специалиста органа управления образования);</w:t>
      </w:r>
    </w:p>
    <w:p w:rsidR="007D0A6C" w:rsidRDefault="007D0A6C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нижней части титульного листа указывается наименование населенного пункта, в котором находится</w:t>
      </w:r>
      <w:r w:rsidR="00966F88">
        <w:rPr>
          <w:rFonts w:ascii="Times New Roman" w:hAnsi="Times New Roman" w:cs="Times New Roman"/>
          <w:sz w:val="24"/>
          <w:szCs w:val="24"/>
        </w:rPr>
        <w:t xml:space="preserve"> организация, и год разработки основной образовательной программы.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п.211 ФГОС ДО программа включает три основных раздела: </w:t>
      </w:r>
      <w:proofErr w:type="gramStart"/>
      <w:r w:rsidRPr="00966F88">
        <w:rPr>
          <w:rFonts w:ascii="Times New Roman" w:hAnsi="Times New Roman" w:cs="Times New Roman"/>
          <w:b/>
          <w:sz w:val="24"/>
          <w:szCs w:val="24"/>
        </w:rPr>
        <w:t>целевой</w:t>
      </w:r>
      <w:proofErr w:type="gramEnd"/>
      <w:r w:rsidRPr="00966F88">
        <w:rPr>
          <w:rFonts w:ascii="Times New Roman" w:hAnsi="Times New Roman" w:cs="Times New Roman"/>
          <w:b/>
          <w:sz w:val="24"/>
          <w:szCs w:val="24"/>
        </w:rPr>
        <w:t>, содержательный и организационный,</w:t>
      </w:r>
      <w:r>
        <w:rPr>
          <w:rFonts w:ascii="Times New Roman" w:hAnsi="Times New Roman" w:cs="Times New Roman"/>
          <w:sz w:val="24"/>
          <w:szCs w:val="24"/>
        </w:rPr>
        <w:t xml:space="preserve"> в каждом из которых отражаются  обязательная часть  и часть, формируемая участниками образовательных отношений.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6F88">
        <w:rPr>
          <w:rFonts w:ascii="Times New Roman" w:hAnsi="Times New Roman" w:cs="Times New Roman"/>
          <w:b/>
          <w:sz w:val="24"/>
          <w:szCs w:val="24"/>
        </w:rPr>
        <w:t>Целевой раздел программы</w:t>
      </w:r>
      <w:r>
        <w:rPr>
          <w:rFonts w:ascii="Times New Roman" w:hAnsi="Times New Roman" w:cs="Times New Roman"/>
          <w:sz w:val="24"/>
          <w:szCs w:val="24"/>
        </w:rPr>
        <w:t xml:space="preserve"> должен включать пояснительную записку и планируемые результаты освоения программы.         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</w:t>
      </w:r>
      <w:r w:rsidRPr="00966F88">
        <w:rPr>
          <w:rFonts w:ascii="Times New Roman" w:hAnsi="Times New Roman" w:cs="Times New Roman"/>
          <w:b/>
          <w:sz w:val="24"/>
          <w:szCs w:val="24"/>
        </w:rPr>
        <w:t>пояснительной записке Программы</w:t>
      </w:r>
      <w:r>
        <w:rPr>
          <w:rFonts w:ascii="Times New Roman" w:hAnsi="Times New Roman" w:cs="Times New Roman"/>
          <w:sz w:val="24"/>
          <w:szCs w:val="24"/>
        </w:rPr>
        <w:t xml:space="preserve"> должны быть раскрыты значимые для разработки и реализации программы характеристики, в том числе: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сведения о дошкольном образовательном учреждении;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работы дошкольного образовательного учреждения;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приоритетные направления деятельности, специфика условий;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используемые примерные и парциальные программы;</w:t>
      </w:r>
    </w:p>
    <w:p w:rsidR="00966F88" w:rsidRDefault="00966F88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коррекционной работы, включаемое в П</w:t>
      </w:r>
      <w:r w:rsidR="00BA7FD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ограмму;</w:t>
      </w:r>
    </w:p>
    <w:p w:rsidR="00966F88" w:rsidRDefault="00BA7FDF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возрастные и индивидуальные особенности воспитанников, их специальные образовательные потребности;</w:t>
      </w:r>
    </w:p>
    <w:p w:rsidR="00BA7FDF" w:rsidRDefault="00BA7FDF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возрастные и иные категории детей, на которых ориентирована программ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детей.</w:t>
      </w:r>
    </w:p>
    <w:p w:rsidR="00BA7FDF" w:rsidRDefault="00BA7FDF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A7FDF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>
        <w:rPr>
          <w:rFonts w:ascii="Times New Roman" w:hAnsi="Times New Roman" w:cs="Times New Roman"/>
          <w:sz w:val="24"/>
          <w:szCs w:val="24"/>
        </w:rPr>
        <w:t xml:space="preserve"> должен включать описание образов</w:t>
      </w:r>
      <w:r w:rsidR="00A513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 деятельности в соответствии с направлениями развития ребенка, представленными в пяти образовательных областях.</w:t>
      </w:r>
    </w:p>
    <w:p w:rsidR="00BA7FDF" w:rsidRDefault="00BA7FDF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13F3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 w:cs="Times New Roman"/>
          <w:sz w:val="24"/>
          <w:szCs w:val="24"/>
        </w:rPr>
        <w:t xml:space="preserve"> дает представление о том, в каких условиях реализуется Программа</w:t>
      </w:r>
      <w:r w:rsidR="00A513F3">
        <w:rPr>
          <w:rFonts w:ascii="Times New Roman" w:hAnsi="Times New Roman" w:cs="Times New Roman"/>
          <w:sz w:val="24"/>
          <w:szCs w:val="24"/>
        </w:rPr>
        <w:t>. В организационном разделе могут найти отражение:</w:t>
      </w:r>
    </w:p>
    <w:p w:rsidR="00A513F3" w:rsidRDefault="00A513F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модель образовательного процесс детского сада, основанная на организованной образовательной деятельности; образовательной деятельности в ходе режимных моментов; самостоятельной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в центрах (уголках) активности, включающая </w:t>
      </w:r>
      <w:r>
        <w:rPr>
          <w:rFonts w:ascii="Times New Roman" w:hAnsi="Times New Roman" w:cs="Times New Roman"/>
          <w:sz w:val="24"/>
          <w:szCs w:val="24"/>
        </w:rPr>
        <w:lastRenderedPageBreak/>
        <w:t>традиционные для данной дошкольной образовательной организации события. Праздники, мероприятия, их количество и периодичность;</w:t>
      </w:r>
    </w:p>
    <w:p w:rsidR="00A513F3" w:rsidRDefault="00A513F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материально-технического обеспечения программы;</w:t>
      </w:r>
    </w:p>
    <w:p w:rsidR="00A513F3" w:rsidRDefault="00A513F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обеспеченность методическими материалами и средствами обучения и воспитания;</w:t>
      </w:r>
    </w:p>
    <w:p w:rsidR="00A513F3" w:rsidRDefault="00A513F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распорядок и /или режим дня;</w:t>
      </w:r>
    </w:p>
    <w:p w:rsidR="00A513F3" w:rsidRDefault="00A513F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комплексно-тематиче</w:t>
      </w:r>
      <w:r w:rsidR="001B14F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кое планирование для каждой возрастной группы;</w:t>
      </w:r>
    </w:p>
    <w:p w:rsidR="00A513F3" w:rsidRDefault="00A513F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 двигательной активности;</w:t>
      </w:r>
    </w:p>
    <w:p w:rsidR="00A513F3" w:rsidRDefault="00A513F3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условий реализации программы и иная информация, отражающая специфику деятельности образовательной организации.</w:t>
      </w:r>
    </w:p>
    <w:p w:rsidR="001B14FB" w:rsidRDefault="001B14FB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4FB" w:rsidRDefault="001B14FB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B14FB">
        <w:rPr>
          <w:rFonts w:ascii="Times New Roman" w:hAnsi="Times New Roman" w:cs="Times New Roman"/>
          <w:b/>
          <w:sz w:val="24"/>
          <w:szCs w:val="24"/>
        </w:rPr>
        <w:t>Примерное содержание разделов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992"/>
        <w:gridCol w:w="709"/>
        <w:gridCol w:w="425"/>
        <w:gridCol w:w="993"/>
        <w:gridCol w:w="708"/>
        <w:gridCol w:w="2942"/>
      </w:tblGrid>
      <w:tr w:rsidR="001B14FB" w:rsidTr="007F63CB">
        <w:tc>
          <w:tcPr>
            <w:tcW w:w="3085" w:type="dxa"/>
          </w:tcPr>
          <w:p w:rsidR="001B14FB" w:rsidRDefault="001B14FB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раздел</w:t>
            </w:r>
          </w:p>
          <w:p w:rsidR="001B14FB" w:rsidRDefault="001B14FB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.11.1)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1B14FB" w:rsidRDefault="001B14FB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 раздел (п.2.11.2)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1B14FB" w:rsidRDefault="001B14FB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 (п.2.11.3)</w:t>
            </w:r>
          </w:p>
        </w:tc>
      </w:tr>
      <w:tr w:rsidR="00C370AC" w:rsidTr="007F63CB">
        <w:trPr>
          <w:trHeight w:val="1500"/>
        </w:trPr>
        <w:tc>
          <w:tcPr>
            <w:tcW w:w="3085" w:type="dxa"/>
            <w:vMerge w:val="restart"/>
          </w:tcPr>
          <w:p w:rsidR="00505A58" w:rsidRDefault="00505A58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A58" w:rsidRDefault="00505A58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1.Пояснительная записка.</w:t>
            </w:r>
          </w:p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2.Цели и задачи программы.</w:t>
            </w:r>
          </w:p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3.Принципы и подходы к формированию программы.</w:t>
            </w:r>
          </w:p>
          <w:p w:rsidR="00C370AC" w:rsidRDefault="00C370AC" w:rsidP="00505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4.Значимые для разработки</w:t>
            </w:r>
            <w:r w:rsidR="00505A5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характеристики, в том числе характеристики особенностей развития детей раннего и  дошкольного возраста.</w:t>
            </w:r>
          </w:p>
          <w:p w:rsidR="00505A58" w:rsidRDefault="00505A58" w:rsidP="00505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5.Планируемые результаты освоения программы (конкретизируют требования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целевым ориентирам в обязательной части и части, формируемой участниками образовательного процесса).</w:t>
            </w:r>
          </w:p>
        </w:tc>
        <w:tc>
          <w:tcPr>
            <w:tcW w:w="3827" w:type="dxa"/>
            <w:gridSpan w:val="5"/>
          </w:tcPr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1.Содержание образовательной работы по пяти образовательным областям – цель, задачи, формы. Методы в зависимости от возрастных и индивидуальных особенностей, а также видов деятельности воспитанников</w:t>
            </w:r>
          </w:p>
        </w:tc>
        <w:tc>
          <w:tcPr>
            <w:tcW w:w="2942" w:type="dxa"/>
            <w:vMerge w:val="restart"/>
          </w:tcPr>
          <w:p w:rsidR="00C370AC" w:rsidRDefault="00505A58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1.Описание материально-технического обеспечения программы.</w:t>
            </w:r>
          </w:p>
          <w:p w:rsidR="00505A58" w:rsidRDefault="00505A58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2.Обеспеченность методическими материалами и средствами обучения и воспитания.</w:t>
            </w:r>
          </w:p>
          <w:p w:rsidR="00505A58" w:rsidRDefault="00505A58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3.Ряспорядок и /или режим дня.</w:t>
            </w:r>
          </w:p>
          <w:p w:rsidR="00505A58" w:rsidRDefault="00505A58" w:rsidP="00505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4.Особенности традиционных событий, праздников, мероприятий.</w:t>
            </w:r>
          </w:p>
          <w:p w:rsidR="00505A58" w:rsidRDefault="00505A58" w:rsidP="00505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5.Особенности организации развивающей предме6тно-пространственно среды.</w:t>
            </w:r>
          </w:p>
          <w:p w:rsidR="00505A58" w:rsidRDefault="00505A58" w:rsidP="00505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90CFB">
              <w:rPr>
                <w:rFonts w:ascii="Times New Roman" w:hAnsi="Times New Roman" w:cs="Times New Roman"/>
                <w:sz w:val="24"/>
                <w:szCs w:val="24"/>
              </w:rPr>
              <w:t>Комплексно-тематическое планирование для каждой возрастной группы.</w:t>
            </w:r>
          </w:p>
        </w:tc>
      </w:tr>
      <w:tr w:rsidR="007F63CB" w:rsidTr="007F63CB">
        <w:trPr>
          <w:cantSplit/>
          <w:trHeight w:val="2117"/>
        </w:trPr>
        <w:tc>
          <w:tcPr>
            <w:tcW w:w="3085" w:type="dxa"/>
            <w:vMerge/>
          </w:tcPr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C370AC" w:rsidRDefault="00C370AC" w:rsidP="001B14FB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9" w:type="dxa"/>
            <w:textDirection w:val="btLr"/>
          </w:tcPr>
          <w:p w:rsidR="00C370AC" w:rsidRDefault="00C370AC" w:rsidP="00C370A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25" w:type="dxa"/>
            <w:textDirection w:val="btLr"/>
          </w:tcPr>
          <w:p w:rsidR="00C370AC" w:rsidRDefault="00C370AC" w:rsidP="00C370A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993" w:type="dxa"/>
            <w:textDirection w:val="btLr"/>
          </w:tcPr>
          <w:p w:rsidR="00C370AC" w:rsidRDefault="00C370AC" w:rsidP="00C370A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8" w:type="dxa"/>
            <w:textDirection w:val="btLr"/>
          </w:tcPr>
          <w:p w:rsidR="00C370AC" w:rsidRDefault="00C370AC" w:rsidP="00C370AC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942" w:type="dxa"/>
            <w:vMerge/>
          </w:tcPr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AC" w:rsidTr="007F63CB">
        <w:trPr>
          <w:trHeight w:val="1679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2.Особенности взаимодействия педагогического коллектива с семьями воспитанников.</w:t>
            </w:r>
          </w:p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3.Способы поддержки детской инициативы.</w:t>
            </w:r>
          </w:p>
          <w:p w:rsidR="00C370AC" w:rsidRDefault="00C370AC" w:rsidP="00C37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4.Иные характеристики содержания программы, наиболее существенные с точки зрения авторов программы</w:t>
            </w:r>
          </w:p>
        </w:tc>
        <w:tc>
          <w:tcPr>
            <w:tcW w:w="2942" w:type="dxa"/>
            <w:vMerge/>
            <w:tcBorders>
              <w:bottom w:val="single" w:sz="4" w:space="0" w:color="auto"/>
            </w:tcBorders>
          </w:tcPr>
          <w:p w:rsidR="00C370AC" w:rsidRDefault="00C370AC" w:rsidP="0052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3CB" w:rsidTr="007F63CB">
        <w:trPr>
          <w:trHeight w:val="393"/>
        </w:trPr>
        <w:tc>
          <w:tcPr>
            <w:tcW w:w="9854" w:type="dxa"/>
            <w:gridSpan w:val="7"/>
          </w:tcPr>
          <w:p w:rsidR="007F63CB" w:rsidRDefault="007F63CB" w:rsidP="007F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коррекционной работы</w:t>
            </w:r>
          </w:p>
        </w:tc>
      </w:tr>
      <w:tr w:rsidR="007F63CB" w:rsidTr="007F63CB">
        <w:trPr>
          <w:trHeight w:val="697"/>
        </w:trPr>
        <w:tc>
          <w:tcPr>
            <w:tcW w:w="9854" w:type="dxa"/>
            <w:gridSpan w:val="7"/>
          </w:tcPr>
          <w:p w:rsidR="007F63CB" w:rsidRDefault="007F63CB" w:rsidP="007F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презентация программы, ориентированная на родителей </w:t>
            </w:r>
          </w:p>
          <w:p w:rsidR="007F63CB" w:rsidRDefault="007F63CB" w:rsidP="007F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 воспитанников)</w:t>
            </w:r>
          </w:p>
        </w:tc>
      </w:tr>
    </w:tbl>
    <w:p w:rsidR="001B14FB" w:rsidRDefault="001B14FB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3CB" w:rsidRDefault="007F63CB" w:rsidP="0052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Дошкольная образовательная организация, реализующая программу, должна быть укомплектована квалифицированными руководящими, педагогическими, административно- хозяйственными работниками и учебно-вспом</w:t>
      </w:r>
      <w:r w:rsidR="0051740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гательным персоналом. Реализация программы должна обеспечиваться  педагогическими работниками, имеющими среднее профессиональное или высшее</w:t>
      </w:r>
      <w:r w:rsidR="0051740C">
        <w:rPr>
          <w:rFonts w:ascii="Times New Roman" w:hAnsi="Times New Roman" w:cs="Times New Roman"/>
          <w:sz w:val="24"/>
          <w:szCs w:val="24"/>
        </w:rPr>
        <w:t xml:space="preserve"> образование и отвечающими квалификационным требованиям, указанным в квалификационных справочниках, и/или профессиональным стандартам </w:t>
      </w:r>
      <w:r w:rsidR="0051740C" w:rsidRPr="0051740C">
        <w:rPr>
          <w:rFonts w:ascii="Times New Roman" w:hAnsi="Times New Roman" w:cs="Times New Roman"/>
          <w:sz w:val="24"/>
          <w:szCs w:val="24"/>
        </w:rPr>
        <w:t>(</w:t>
      </w:r>
      <w:r w:rsidR="0051740C" w:rsidRPr="0051740C">
        <w:rPr>
          <w:rFonts w:ascii="Times New Roman" w:hAnsi="Times New Roman" w:cs="Times New Roman"/>
          <w:i/>
          <w:sz w:val="24"/>
          <w:szCs w:val="24"/>
        </w:rPr>
        <w:t>профессиональный стандарт педагога</w:t>
      </w:r>
      <w:r w:rsidR="0051740C">
        <w:rPr>
          <w:rFonts w:ascii="Times New Roman" w:hAnsi="Times New Roman" w:cs="Times New Roman"/>
          <w:sz w:val="24"/>
          <w:szCs w:val="24"/>
        </w:rPr>
        <w:t>) (Федеральный закон от 29.12.2012 №273-ФЗ «Об образовании в Российской Федерации», глава 5, статья 46).</w:t>
      </w:r>
    </w:p>
    <w:p w:rsidR="0051740C" w:rsidRPr="008C4733" w:rsidRDefault="0051740C" w:rsidP="00520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Проект основной общеобразовательной программы дошкольного образования обсуждается, дополняется и принимается на </w:t>
      </w:r>
      <w:r w:rsidRPr="008C4733">
        <w:rPr>
          <w:rFonts w:ascii="Times New Roman" w:hAnsi="Times New Roman" w:cs="Times New Roman"/>
          <w:b/>
          <w:sz w:val="24"/>
          <w:szCs w:val="24"/>
        </w:rPr>
        <w:t>педагогическом совете.</w:t>
      </w:r>
    </w:p>
    <w:p w:rsidR="0051740C" w:rsidRDefault="0051740C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Окончательный вариант основной общеобразовательной программы дошкольного образования </w:t>
      </w:r>
      <w:r w:rsidRPr="008C4733">
        <w:rPr>
          <w:rFonts w:ascii="Times New Roman" w:hAnsi="Times New Roman" w:cs="Times New Roman"/>
          <w:b/>
          <w:sz w:val="24"/>
          <w:szCs w:val="24"/>
        </w:rPr>
        <w:t xml:space="preserve">утверждается приказом </w:t>
      </w:r>
      <w:proofErr w:type="gramStart"/>
      <w:r w:rsidRPr="008C4733">
        <w:rPr>
          <w:rFonts w:ascii="Times New Roman" w:hAnsi="Times New Roman" w:cs="Times New Roman"/>
          <w:b/>
          <w:sz w:val="24"/>
          <w:szCs w:val="24"/>
        </w:rPr>
        <w:t>заведующего</w:t>
      </w:r>
      <w:r>
        <w:rPr>
          <w:rFonts w:ascii="Times New Roman" w:hAnsi="Times New Roman" w:cs="Times New Roman"/>
          <w:sz w:val="24"/>
          <w:szCs w:val="24"/>
        </w:rPr>
        <w:t xml:space="preserve"> (директора</w:t>
      </w:r>
      <w:proofErr w:type="gramEnd"/>
      <w:r>
        <w:rPr>
          <w:rFonts w:ascii="Times New Roman" w:hAnsi="Times New Roman" w:cs="Times New Roman"/>
          <w:sz w:val="24"/>
          <w:szCs w:val="24"/>
        </w:rPr>
        <w:t>) и вводится в действие.</w:t>
      </w:r>
    </w:p>
    <w:p w:rsidR="0051740C" w:rsidRDefault="0051740C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40C" w:rsidRDefault="0051740C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C4733" w:rsidRPr="008C4733">
        <w:rPr>
          <w:rFonts w:ascii="Times New Roman" w:hAnsi="Times New Roman" w:cs="Times New Roman"/>
          <w:b/>
          <w:sz w:val="24"/>
          <w:szCs w:val="24"/>
        </w:rPr>
        <w:t>Обращаем внимание</w:t>
      </w:r>
      <w:r w:rsidR="008C4733">
        <w:rPr>
          <w:rFonts w:ascii="Times New Roman" w:hAnsi="Times New Roman" w:cs="Times New Roman"/>
          <w:sz w:val="24"/>
          <w:szCs w:val="24"/>
        </w:rPr>
        <w:t>, то в лицензионном пакете в части образовательной программы обязательно представлять в печатном виде:</w:t>
      </w:r>
    </w:p>
    <w:p w:rsidR="008C4733" w:rsidRDefault="008C4733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73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8C4733" w:rsidRDefault="008C4733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73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Из целевого раздела:</w:t>
      </w:r>
    </w:p>
    <w:p w:rsidR="008C4733" w:rsidRDefault="008C4733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-Пояснительная записка;</w:t>
      </w:r>
    </w:p>
    <w:p w:rsidR="008C4733" w:rsidRDefault="008C4733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остальные документы – </w:t>
      </w:r>
      <w:r w:rsidRPr="008C4733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 (диск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1740C" w:rsidRPr="001B14FB" w:rsidRDefault="0051740C" w:rsidP="0051740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740C" w:rsidRPr="001B14FB" w:rsidSect="002C15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E7D"/>
    <w:rsid w:val="000B5FD7"/>
    <w:rsid w:val="001B14FB"/>
    <w:rsid w:val="002C1548"/>
    <w:rsid w:val="00480822"/>
    <w:rsid w:val="00505A58"/>
    <w:rsid w:val="0051740C"/>
    <w:rsid w:val="00520E7D"/>
    <w:rsid w:val="0066356E"/>
    <w:rsid w:val="0068517B"/>
    <w:rsid w:val="007953D5"/>
    <w:rsid w:val="007B2AC5"/>
    <w:rsid w:val="007D0A6C"/>
    <w:rsid w:val="007F63CB"/>
    <w:rsid w:val="008C4733"/>
    <w:rsid w:val="00966F88"/>
    <w:rsid w:val="00990CFB"/>
    <w:rsid w:val="009F0D4E"/>
    <w:rsid w:val="00A513F3"/>
    <w:rsid w:val="00BA7FDF"/>
    <w:rsid w:val="00C370AC"/>
    <w:rsid w:val="00E27F13"/>
    <w:rsid w:val="00EC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Метод05</dc:creator>
  <cp:keywords/>
  <dc:description/>
  <cp:lastModifiedBy>Метод05</cp:lastModifiedBy>
  <cp:revision>7</cp:revision>
  <dcterms:created xsi:type="dcterms:W3CDTF">2016-08-31T05:00:00Z</dcterms:created>
  <dcterms:modified xsi:type="dcterms:W3CDTF">2016-08-31T08:39:00Z</dcterms:modified>
</cp:coreProperties>
</file>