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pBdr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>
      <w:pPr>
        <w:pStyle w:val="1"/>
        <w:pBdr/>
        <w:spacing w:lineRule="auto" w:line="27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«АЛУПКИНСКАЯ СРЕДНЯЯ ШКОЛА № 1 ИМЕНИ ДВАЖДЫ ГЕРОЯ СОВЕТСКОГО СОЮЗА АМЕТ-ХАНА СУЛТАНА»</w:t>
      </w:r>
    </w:p>
    <w:p>
      <w:pPr>
        <w:pStyle w:val="1"/>
        <w:pBdr/>
        <w:spacing w:lineRule="auto" w:line="276" w:before="0" w:after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12219E90">
                <wp:simplePos x="0" y="0"/>
                <wp:positionH relativeFrom="column">
                  <wp:posOffset>-160020</wp:posOffset>
                </wp:positionH>
                <wp:positionV relativeFrom="paragraph">
                  <wp:posOffset>475615</wp:posOffset>
                </wp:positionV>
                <wp:extent cx="6089650" cy="12700"/>
                <wp:effectExtent l="9525" t="9525" r="10160" b="10160"/>
                <wp:wrapNone/>
                <wp:docPr id="1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760" cy="12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-12.6pt;margin-top:37.45pt;width:479.45pt;height:0.95pt;mso-wrap-style:none;v-text-anchor:middle" wp14:anchorId="12219E90" type="_x0000_t32">
                <v:fill o:detectmouseclick="t" on="false"/>
                <v:stroke color="black" weight="19080" joinstyle="round" endcap="flat"/>
                <w10:wrap type="none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МУНИЦИПАЛЬНОГО ОКРУГА ГОРОД-КУРОТ ЯЛТА РЕСПУБЛИКИ КРЫМ</w:t>
      </w:r>
    </w:p>
    <w:p>
      <w:pPr>
        <w:pStyle w:val="1"/>
        <w:pBdr/>
        <w:jc w:val="center"/>
        <w:rPr>
          <w:rFonts w:ascii="Times New Roman" w:hAnsi="Times New Roman" w:eastAsia="Times New Roman" w:cs="Times New Roman"/>
          <w:color w:val="0F243E"/>
          <w:sz w:val="16"/>
          <w:szCs w:val="16"/>
        </w:rPr>
      </w:pPr>
      <w:r>
        <w:rPr>
          <w:rFonts w:eastAsia="Times New Roman" w:cs="Times New Roman" w:ascii="Times New Roman" w:hAnsi="Times New Roman"/>
          <w:color w:val="0F243E"/>
          <w:sz w:val="16"/>
          <w:szCs w:val="16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12.01.2026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ПРИКАЗ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№ 05-о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г.Алупка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создании комиссии по осуществлению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родительского контроля за организацией и качеством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питания обучающихся в школьной столовой в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2025/2026 учебном году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odyText"/>
        <w:spacing w:lineRule="auto" w:line="250"/>
        <w:ind w:firstLine="696" w:left="219" w:right="112"/>
        <w:jc w:val="both"/>
        <w:rPr>
          <w:sz w:val="24"/>
          <w:szCs w:val="24"/>
        </w:rPr>
      </w:pPr>
      <w:r>
        <w:rPr>
          <w:color w:val="151515"/>
          <w:sz w:val="24"/>
          <w:szCs w:val="24"/>
        </w:rPr>
        <w:t>Во</w:t>
      </w:r>
      <w:r>
        <w:rPr>
          <w:color w:val="151515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29.12.2012г.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273-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2.4.0180-20 от 18.05.2020г.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Роспотребнадзора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</w:t>
      </w:r>
      <w:r>
        <w:rPr>
          <w:w w:val="105"/>
          <w:position w:val="1"/>
          <w:sz w:val="24"/>
          <w:szCs w:val="24"/>
        </w:rPr>
        <w:t>«Родительский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контроль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за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организацией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горячего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питания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position w:val="1"/>
          <w:sz w:val="24"/>
          <w:szCs w:val="24"/>
        </w:rPr>
        <w:t>детей</w:t>
      </w:r>
      <w:r>
        <w:rPr>
          <w:spacing w:val="1"/>
          <w:w w:val="105"/>
          <w:position w:val="1"/>
          <w:sz w:val="24"/>
          <w:szCs w:val="24"/>
        </w:rPr>
        <w:t xml:space="preserve"> </w:t>
      </w:r>
      <w:r>
        <w:rPr>
          <w:color w:val="151515"/>
          <w:w w:val="105"/>
          <w:position w:val="1"/>
          <w:sz w:val="24"/>
          <w:szCs w:val="24"/>
        </w:rPr>
        <w:t>в</w:t>
      </w:r>
      <w:r>
        <w:rPr>
          <w:color w:val="151515"/>
          <w:spacing w:val="1"/>
          <w:w w:val="105"/>
          <w:position w:val="1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общеобразовательных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организациях»,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Положения о родительском контроле организации и качества питания обучающихся, в целях улучшения работы по организации питания в школьной столовой в 2025/2026 учебном году</w:t>
      </w:r>
    </w:p>
    <w:p>
      <w:pPr>
        <w:pStyle w:val="BodyText"/>
        <w:spacing w:lineRule="auto" w:line="247" w:before="14" w:after="0"/>
        <w:ind w:firstLine="1" w:left="224" w:right="1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7" w:before="14" w:after="0"/>
        <w:ind w:firstLine="1" w:left="224" w:right="10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1.Создать комиссию по проведению мероприятий родительского контроля организации и качества горячего питания обучающихся в школьной столовой в следующем составе: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Председатель: Савчук Е.А.- председатель ПК школы, член комиссии.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Члены комиссии: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Бучина О.С.- председатель Родительского комитета;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Башняк В.Л.- член Родительского комитета;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Тимошенко Ю.А.- член Родительского комитета;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Медведев А.Ю.- член Родительского комитета;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Шульгиненко О.В.- член Родительского комитета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Карпухова О.В.- педагог-организатор; руководитель ШМО классных руководителей;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Буглак О.С.- медицинская сестра.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Утвердить Положение «О комиссии родительского контроля за организацией питания обучающихся» (Приложение 1)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Утвердить план работы школьной комиссии по родительскому контролю за организацией питания обучающихся в 2025/2026 учебном году (Приложение 2)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При проведении родительского контроля организации горячего питания в школе комиссией могут быть оценены: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-соответствие приготовленных блюд утверждённому меню;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-санитарно-техническое содержание обеденного зала, обеденной мебели, столов, посуды;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-условия соблюдения правил личной гигиены обучающихся;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-наличие и состояние санитарной одежды у сотрудников, осуществляющих раздачу готовых блюд;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-объём и вид пищевых отходов после приема пищи;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-вкусовые предпочтения детей, удовлетворенность ассортиментом качеством потребляемых блюд по результатам выборочного опроса детей и родителей или законных представителей;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-информирование родителей и детей о здоровом питании;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-соблюдение графика работы столовой..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Результаты контроля обсуждать на заседаниях, планерках и делать сообщения на общешкольных и классных родительских собраниях.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Организация родительского контроля может осуществляться  в форме анкетирования родителей и детей (Приложение 3)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Комиссии проводить родительский контроль за организацией горячего питания в школе, не реже одного раза в месяц.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Контроль исполнения настоящего приказа оставляю за собой.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Директор </w:t>
        <w:tab/>
        <w:tab/>
        <w:tab/>
        <w:tab/>
        <w:tab/>
        <w:tab/>
        <w:tab/>
        <w:t xml:space="preserve">                           С.Г.Улич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С приказом ознакомлены: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bCs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Савчук Е.А.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Карпухова О.В.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Буглак О.С.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themeColor="text1" w:val="0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pBdr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600" w:right="740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mbri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b51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1"/>
    <w:next w:val="1"/>
    <w:qFormat/>
    <w:rsid w:val="00a60fc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qFormat/>
    <w:rsid w:val="00a60fc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qFormat/>
    <w:rsid w:val="00a60fc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qFormat/>
    <w:rsid w:val="00a60fc7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qFormat/>
    <w:rsid w:val="00a60fc7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qFormat/>
    <w:rsid w:val="00a60fc7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Основной текст (6)_"/>
    <w:basedOn w:val="DefaultParagraphFont"/>
    <w:link w:val="61"/>
    <w:qFormat/>
    <w:rsid w:val="002e1d46"/>
    <w:rPr>
      <w:rFonts w:ascii="Times New Roman" w:hAnsi="Times New Roman" w:eastAsia="Times New Roman"/>
      <w:b/>
      <w:bCs/>
      <w:i/>
      <w:iCs/>
      <w:sz w:val="28"/>
      <w:szCs w:val="28"/>
      <w:shd w:fill="FFFFFF" w:val="clear"/>
    </w:rPr>
  </w:style>
  <w:style w:type="character" w:styleId="7" w:customStyle="1">
    <w:name w:val="Основной текст (7)_"/>
    <w:basedOn w:val="DefaultParagraphFont"/>
    <w:link w:val="71"/>
    <w:qFormat/>
    <w:rsid w:val="002e1d46"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4722f7"/>
    <w:rPr>
      <w:rFonts w:ascii="Segoe UI" w:hAnsi="Segoe UI" w:cs="Segoe UI"/>
      <w:sz w:val="18"/>
      <w:szCs w:val="18"/>
    </w:rPr>
  </w:style>
  <w:style w:type="character" w:styleId="Style9" w:customStyle="1">
    <w:name w:val="Основной текст Знак"/>
    <w:basedOn w:val="DefaultParagraphFont"/>
    <w:uiPriority w:val="1"/>
    <w:qFormat/>
    <w:rsid w:val="00961bfd"/>
    <w:rPr>
      <w:rFonts w:ascii="Times New Roman" w:hAnsi="Times New Roman" w:eastAsia="Times New Roman" w:cs="Times New Roman"/>
      <w:sz w:val="27"/>
      <w:szCs w:val="27"/>
      <w:lang w:eastAsia="en-US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9"/>
    <w:uiPriority w:val="1"/>
    <w:qFormat/>
    <w:rsid w:val="00961bfd"/>
    <w:pPr>
      <w:widowControl w:val="false"/>
    </w:pPr>
    <w:rPr>
      <w:rFonts w:ascii="Times New Roman" w:hAnsi="Times New Roman" w:eastAsia="Times New Roman" w:cs="Times New Roman"/>
      <w:sz w:val="27"/>
      <w:szCs w:val="27"/>
      <w:lang w:eastAsia="en-U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Обычный1"/>
    <w:qFormat/>
    <w:rsid w:val="00a60fc7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"/>
    <w:next w:val="1"/>
    <w:qFormat/>
    <w:rsid w:val="00a60fc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1"/>
    <w:next w:val="1"/>
    <w:qFormat/>
    <w:rsid w:val="00a60fc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2e1d46"/>
    <w:pPr>
      <w:spacing w:lineRule="auto" w:line="257" w:before="0" w:after="160"/>
      <w:ind w:left="72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/>
    </w:rPr>
  </w:style>
  <w:style w:type="paragraph" w:styleId="61" w:customStyle="1">
    <w:name w:val="Основной текст (6)"/>
    <w:basedOn w:val="Normal"/>
    <w:link w:val="6"/>
    <w:qFormat/>
    <w:rsid w:val="002e1d46"/>
    <w:pPr>
      <w:widowControl w:val="false"/>
      <w:shd w:val="clear" w:color="auto" w:fill="FFFFFF"/>
      <w:spacing w:lineRule="exact" w:line="305" w:before="300" w:after="480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2e1d46"/>
    <w:pPr>
      <w:widowControl w:val="false"/>
      <w:shd w:val="clear" w:color="auto" w:fill="FFFFFF"/>
      <w:spacing w:lineRule="atLeast" w:line="0" w:before="300" w:after="300"/>
      <w:jc w:val="both"/>
    </w:pPr>
    <w:rPr>
      <w:rFonts w:ascii="Times New Roman" w:hAnsi="Times New Roman" w:eastAsia="Times New Roman"/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4722f7"/>
    <w:pPr/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582ff6"/>
    <w:pPr>
      <w:widowControl w:val="false"/>
      <w:ind w:left="123"/>
      <w:jc w:val="center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paragraph" w:styleId="Style12">
    <w:name w:val="Содержимое врезки"/>
    <w:basedOn w:val="Normal"/>
    <w:qFormat/>
    <w:pPr/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a60fc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2e1d46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Application>LibreOffice/25.2.7.2$Windows_X86_64 LibreOffice_project/5cbfd1ab6520636bb5f7b99185aa69bd7456825d</Application>
  <AppVersion>15.0000</AppVersion>
  <Pages>2</Pages>
  <Words>379</Words>
  <Characters>2744</Characters>
  <CharactersWithSpaces>3246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2023-04-05T06:42:00Z</dcterms:created>
  <dc:creator>XEROX</dc:creator>
  <dc:description/>
  <dc:language>ru-RU</dc:language>
  <cp:lastModifiedBy/>
  <cp:lastPrinted>2026-02-19T14:12:00Z</cp:lastPrinted>
  <dcterms:modified xsi:type="dcterms:W3CDTF">2026-02-19T18:03:21Z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