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EC4" w:rsidRPr="00CC0EC4" w:rsidRDefault="00CC0EC4" w:rsidP="00CC0EC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84" w:after="144" w:line="420" w:lineRule="atLeast"/>
        <w:outlineLvl w:val="2"/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lang w:eastAsia="ru-RU"/>
        </w:rPr>
      </w:pPr>
      <w:r w:rsidRPr="00CC0EC4">
        <w:rPr>
          <w:rFonts w:ascii="__Montserrat_Fallback_f1caa6" w:eastAsia="Times New Roman" w:hAnsi="__Montserrat_Fallback_f1caa6" w:cs="Times New Roman"/>
          <w:b/>
          <w:bCs/>
          <w:color w:val="111827"/>
          <w:sz w:val="27"/>
          <w:szCs w:val="27"/>
          <w:bdr w:val="single" w:sz="2" w:space="0" w:color="E5E7EB" w:frame="1"/>
          <w:lang w:eastAsia="ru-RU"/>
        </w:rPr>
        <w:t>Стипендии и иные виды материальной поддержки</w:t>
      </w:r>
    </w:p>
    <w:p w:rsidR="00CC0EC4" w:rsidRPr="00CC0EC4" w:rsidRDefault="00CC0EC4" w:rsidP="00CC0EC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proofErr w:type="gramStart"/>
      <w:r w:rsidRPr="00CC0EC4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В соответствии со статьями 83, 84 Конституции Республики Крым, Законом Республики Крым от 6 июля 2015 года № 131-ЗРК/2015 «Об образовании в Республике Крым», статьями 14, 20 Закона Республики Крым от 19 июля 2022 года № 307-ЗРК/2022 «Об исполнительных органах Республики Крым», постановлением Государственного Совета Республики Крым от 16 сентября 2015 года № 630-1/15 «О стипендиях Государственного Совета Республики Крым</w:t>
      </w:r>
      <w:proofErr w:type="gramEnd"/>
      <w:r w:rsidRPr="00CC0EC4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 xml:space="preserve"> одаренным учащимся 10-11 классов общеобразовательных организаций Республики Крым и муниципальных общеобразовательных организаций, расположенных на территории Республики Крым» в МБОУ «Гимназия им. Андреева Н.Р.» г. Бахчисарай РК ежегодно избирается кандидат для получения стипендии Государственного Совета Республики Крым.</w:t>
      </w:r>
    </w:p>
    <w:p w:rsidR="00CC0EC4" w:rsidRPr="00CC0EC4" w:rsidRDefault="00CC0EC4" w:rsidP="00CC0EC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CC0EC4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Выплату стипендий осуществляет Министерство образования, науки и молодежи Республики Крым (далее – Министерство) на основании постановления Президиума Государственного Совета Республики Крым о назначении стипендий.</w:t>
      </w:r>
    </w:p>
    <w:p w:rsidR="00CC0EC4" w:rsidRPr="00CC0EC4" w:rsidRDefault="00CC0EC4" w:rsidP="00CC0EC4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300" w:lineRule="atLeast"/>
        <w:jc w:val="both"/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</w:pPr>
      <w:r w:rsidRPr="00CC0EC4">
        <w:rPr>
          <w:rFonts w:ascii="__Montserrat_Fallback_f1caa6" w:eastAsia="Times New Roman" w:hAnsi="__Montserrat_Fallback_f1caa6" w:cs="Times New Roman"/>
          <w:color w:val="374151"/>
          <w:sz w:val="21"/>
          <w:szCs w:val="21"/>
          <w:lang w:eastAsia="ru-RU"/>
        </w:rPr>
        <w:t>Финансирование выплаты стипендий осуществляется в пределах бюджетных ассигнований, предусмотренных Министерству в бюджете Республики Крым на соответствующий финансовый год и на плановый период.</w:t>
      </w:r>
    </w:p>
    <w:p w:rsidR="00404D12" w:rsidRDefault="00404D12">
      <w:bookmarkStart w:id="0" w:name="_GoBack"/>
      <w:bookmarkEnd w:id="0"/>
    </w:p>
    <w:sectPr w:rsidR="0040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DC"/>
    <w:rsid w:val="002F54DC"/>
    <w:rsid w:val="00404D12"/>
    <w:rsid w:val="00CC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1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2026-07-15T07:04:00Z</dcterms:created>
  <dcterms:modified xsi:type="dcterms:W3CDTF">2026-07-15T07:04:00Z</dcterms:modified>
</cp:coreProperties>
</file>