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C1" w:rsidRDefault="00546FFC">
      <w:r w:rsidRPr="00546FFC">
        <w:t>Особенность нашей школы состоит в том, что ее работа связана  с запросами государства и современного общества. Школа делает все, чтобы подготовить человека не только знающего, но и, в большей степени, способного применять знания на практике, готового к непрерывному самообразованию, владеющего способами сохранения и развития себя как личности. Такой человек будет готов к активному участию в процессе современного общественного развития.</w:t>
      </w:r>
      <w:r w:rsidRPr="00546FFC">
        <w:br/>
        <w:t>           2014-2015 учебный год был связан с продолжением  реализации планов  школы, внедряющей инновационные образовательные процессы.</w:t>
      </w:r>
      <w:r w:rsidRPr="00546FFC">
        <w:br/>
        <w:t> В результате:</w:t>
      </w:r>
      <w:r w:rsidRPr="00546FFC">
        <w:br/>
      </w:r>
      <w:r w:rsidRPr="00546FFC">
        <w:sym w:font="Symbol" w:char="F0FC"/>
      </w:r>
      <w:r w:rsidRPr="00546FFC">
        <w:t>      реализованы права каждого обучающегося на получение качественного образования в соответствии с его потребностями и возможностями;</w:t>
      </w:r>
      <w:r w:rsidRPr="00546FFC">
        <w:br/>
      </w:r>
      <w:r w:rsidRPr="00546FFC">
        <w:sym w:font="Symbol" w:char="F0FC"/>
      </w:r>
      <w:r w:rsidRPr="00546FFC">
        <w:t>      усовершенствовалась система обучения, направленная на углубление личностно-ориентированного образования и профессиональной ориентации, продолжился отбор содержания школьного компонента в учебном плане школы, отбор методик и технологий, способствующих формированию практических навыков школьников;</w:t>
      </w:r>
      <w:r w:rsidRPr="00546FFC">
        <w:br/>
      </w:r>
      <w:r w:rsidRPr="00546FFC">
        <w:sym w:font="Symbol" w:char="F0FC"/>
      </w:r>
      <w:r w:rsidRPr="00546FFC">
        <w:t>      усовершенствовалась система работы школы, направленная на сохранение здоровья обучающихся, привитие навыков здорового образа жизни;</w:t>
      </w:r>
      <w:r w:rsidRPr="00546FFC">
        <w:br/>
      </w:r>
      <w:r w:rsidRPr="00546FFC">
        <w:sym w:font="Symbol" w:char="F0FC"/>
      </w:r>
      <w:r w:rsidRPr="00546FFC">
        <w:t>      продолжилось укрепление материально - технической базы школы;</w:t>
      </w:r>
      <w:r w:rsidRPr="00546FFC">
        <w:br/>
      </w:r>
      <w:r w:rsidRPr="00546FFC">
        <w:sym w:font="Symbol" w:char="F0FC"/>
      </w:r>
      <w:r w:rsidRPr="00546FFC">
        <w:t>      школа работала над обеспечением необходимой базовой подготовки обучающихся по основным направлениям применения информационных и коммуникационных технологий;</w:t>
      </w:r>
      <w:r w:rsidRPr="00546FFC">
        <w:br/>
      </w:r>
      <w:r w:rsidRPr="00546FFC">
        <w:sym w:font="Symbol" w:char="F0FC"/>
      </w:r>
      <w:r w:rsidRPr="00546FFC">
        <w:t>      усовершенствовалась система воспитательной работы за счет внедрения новых воспитательных технологий, расширения сети дополнительного образования, привлечения родительской общественности, совершенствования самоуправления школы;</w:t>
      </w:r>
      <w:r w:rsidRPr="00546FFC">
        <w:br/>
        <w:t>    </w:t>
      </w:r>
      <w:r w:rsidRPr="00546FFC">
        <w:br/>
        <w:t>      Число классов в 2014 - 2015 учебном году – 13. Средняя наполняемость классов 25 человек. Всего учителей-  25 чел в том числе 1 совместитель.</w:t>
      </w:r>
      <w:r w:rsidRPr="00546FFC">
        <w:br/>
        <w:t>          2. Учителей, имеющих  звание  « Учитель-методист»  -  1</w:t>
      </w:r>
      <w:r w:rsidRPr="00546FFC">
        <w:br/>
        <w:t>          4.  Учителей, имеющих звание « Старший учитель»  - 4</w:t>
      </w:r>
      <w:r w:rsidRPr="00546FFC">
        <w:br/>
        <w:t>          5. Имеют квалификационную категорию:</w:t>
      </w:r>
      <w:r w:rsidRPr="00546FFC">
        <w:br/>
        <w:t>                   - "специалист высшей категории" - 8</w:t>
      </w:r>
      <w:r w:rsidRPr="00546FFC">
        <w:br/>
        <w:t>                   - "специалист первой категории" -  8</w:t>
      </w:r>
      <w:r w:rsidRPr="00546FFC">
        <w:br/>
        <w:t>                   - "специалист второй категории" - 9</w:t>
      </w:r>
      <w:r w:rsidRPr="00546FFC">
        <w:br/>
        <w:t>                    -. Высшее образование имеют - 24</w:t>
      </w:r>
      <w:r w:rsidRPr="00546FFC">
        <w:br/>
        <w:t>          -. Среднее  специальное образование имеют - 1</w:t>
      </w:r>
      <w:r w:rsidRPr="00546FFC">
        <w:br/>
        <w:t>            На 01.09.14 г.  в школе 347 обучающихся, на всех заведены личные дела, которые ведутся согласно требованиям.  Все личные дела имеют свой алфавитный номер, согласно Алфавитной книге записи обучающихся. У каждого обучающегося имеется своя медицинская карта, которая хранится в медицинском  кабинете школы.</w:t>
      </w:r>
      <w:r w:rsidRPr="00546FFC">
        <w:br/>
        <w:t>            На конец 2014  - 2015 учебного года в школе – 371 обучающийся.</w:t>
      </w:r>
      <w:r w:rsidRPr="00546FFC">
        <w:br/>
        <w:t>            Ведутся списки первичного учета детей микрорайона школы (256 человек), подлежащих обучению. Делаются записи о прибытии и выбытии, об окончании школы и дальнейшем месте обучения.</w:t>
      </w:r>
      <w:r w:rsidRPr="00546FFC">
        <w:br/>
        <w:t>           В школе проводится работа по выполнению санитарно-гигиенических норм и требований к организации учебно-воспитательного процесса. Соблюдается температурный, тепловой и воздушный режим.  Должное внимание администрация школы уделяет выполнению Всеобуча. В настоящее время детей школьного возраста, не посещающих школу в микрорайоне обслуживания  нет.</w:t>
      </w:r>
      <w:r w:rsidRPr="00546FFC">
        <w:br/>
        <w:t>                Два раза в год проводятся месячники  «Всеобуч». В школе создан банк данных на малообеспеченных детей, детей из многодетных семей, детей группы риска, детей требующих  повышенного  педагогического  внимания, детей, находящихся  под   опекой.</w:t>
      </w:r>
      <w:r w:rsidRPr="00546FFC">
        <w:br/>
        <w:t>              В школе организовано питание обучающихся.  Всего  охвачено  питанием  159  обучающихся,  из  них  125 обучающихся  1-</w:t>
      </w:r>
      <w:r w:rsidRPr="00546FFC">
        <w:lastRenderedPageBreak/>
        <w:t>4  классов  получают  горячее  питание,  льготным питанием обеспечено 34 обучающихся.</w:t>
      </w:r>
      <w:r w:rsidRPr="00546FFC">
        <w:br/>
        <w:t>        Усилия  администрации  и  педагогического  коллектива  направлены  на  создание  условий  для  развития  ребенка  как  свободной, ответственной  и  творческой  личности  на  основе  гуманизации  образования  и  воспитания,  вариативности  программ, учебников, курсов по выбору,  профилей  получаемых  в МБУ дополнительного образования «МУПК» и  возможности  их  выбора,  использования  инновационных  технологий,  индивидуализации  учебно-воспитательного  процесса,  формирования  здорового  образа  жизни.</w:t>
      </w:r>
      <w:r w:rsidRPr="00546FFC">
        <w:br/>
        <w:t>            Основными принципами, по которым строится обучение, являются:</w:t>
      </w:r>
      <w:r w:rsidRPr="00546FFC">
        <w:br/>
        <w:t>- развитие демократических начал в условиях рационального взаимодействия административного и общественного управления по всем вопросам;</w:t>
      </w:r>
      <w:r w:rsidRPr="00546FFC">
        <w:br/>
        <w:t>- право ученика получить образование в соответствии со своими потребностями и возможностями;</w:t>
      </w:r>
      <w:r w:rsidRPr="00546FFC">
        <w:br/>
        <w:t>- всестороннее изучение  нравственной культуры, формирование гражданственности на основе толерантности;</w:t>
      </w:r>
      <w:r w:rsidRPr="00546FFC">
        <w:br/>
      </w:r>
      <w:r w:rsidRPr="00546FFC">
        <w:br/>
        <w:t>       Создание коллективом практики применения нестандартных методов, приемов обучения и воспитания школьников положительно сказалось на уровне знаний обучающихся.              Показателями успешности работы школы с 2012 по 2015 гг. является:</w:t>
      </w:r>
      <w:r w:rsidRPr="00546FFC">
        <w:br/>
      </w:r>
      <w:r w:rsidRPr="00546FFC">
        <w:br/>
        <w:t>1 Выполнение закона РФ "Об образовании".</w:t>
      </w:r>
      <w:r w:rsidRPr="00546FFC">
        <w:br/>
        <w:t>2 Рост успеваемости и качества знаний обучающихся, что отражено в таблице:</w:t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  <w:t>Учебный год</w:t>
      </w:r>
      <w:r w:rsidRPr="00546FFC">
        <w:br/>
        <w:t>2011/2012</w:t>
      </w:r>
      <w:r w:rsidRPr="00546FFC">
        <w:br/>
        <w:t>2012/2013</w:t>
      </w:r>
      <w:r w:rsidRPr="00546FFC">
        <w:br/>
        <w:t>2013/2014</w:t>
      </w:r>
      <w:r w:rsidRPr="00546FFC">
        <w:br/>
        <w:t>2014/2015</w:t>
      </w:r>
      <w:r w:rsidRPr="00546FFC">
        <w:br/>
        <w:t>Успеваемость</w:t>
      </w:r>
      <w:r w:rsidRPr="00546FFC">
        <w:br/>
        <w:t>98,3 %</w:t>
      </w:r>
      <w:r w:rsidRPr="00546FFC">
        <w:br/>
        <w:t>100%</w:t>
      </w:r>
      <w:r w:rsidRPr="00546FFC">
        <w:br/>
        <w:t>100%</w:t>
      </w:r>
      <w:r w:rsidRPr="00546FFC">
        <w:br/>
        <w:t>100%</w:t>
      </w:r>
      <w:r w:rsidRPr="00546FFC">
        <w:br/>
        <w:t>Качество</w:t>
      </w:r>
      <w:r w:rsidRPr="00546FFC">
        <w:br/>
        <w:t>38%</w:t>
      </w:r>
      <w:r w:rsidRPr="00546FFC">
        <w:br/>
        <w:t>39%</w:t>
      </w:r>
      <w:r w:rsidRPr="00546FFC">
        <w:br/>
        <w:t>39%</w:t>
      </w:r>
      <w:r w:rsidRPr="00546FFC">
        <w:br/>
        <w:t>42,1 %</w:t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lastRenderedPageBreak/>
        <w:br/>
      </w:r>
      <w:r w:rsidRPr="00546FFC">
        <w:br/>
      </w:r>
      <w:r w:rsidRPr="00546FFC">
        <w:br/>
        <w:t>Учебный</w:t>
      </w:r>
      <w:r w:rsidRPr="00546FFC">
        <w:br/>
        <w:t>год</w:t>
      </w:r>
      <w:r w:rsidRPr="00546FFC">
        <w:br/>
        <w:t>уровень</w:t>
      </w:r>
      <w:r w:rsidRPr="00546FFC">
        <w:br/>
        <w:t>успеваемост.</w:t>
      </w:r>
      <w:r w:rsidRPr="00546FFC">
        <w:br/>
        <w:t>2011/2012</w:t>
      </w:r>
      <w:r w:rsidRPr="00546FFC">
        <w:br/>
        <w:t>2012/2013</w:t>
      </w:r>
      <w:r w:rsidRPr="00546FFC">
        <w:br/>
        <w:t>2013/2014</w:t>
      </w:r>
      <w:r w:rsidRPr="00546FFC">
        <w:br/>
        <w:t>2014/2015</w:t>
      </w:r>
      <w:r w:rsidRPr="00546FFC">
        <w:br/>
      </w:r>
      <w:r w:rsidRPr="00546FFC">
        <w:br/>
        <w:t>На «5»</w:t>
      </w:r>
      <w:r w:rsidRPr="00546FFC">
        <w:br/>
        <w:t>4%</w:t>
      </w:r>
      <w:r w:rsidRPr="00546FFC">
        <w:br/>
        <w:t>5%</w:t>
      </w:r>
      <w:r w:rsidRPr="00546FFC">
        <w:br/>
        <w:t>6%</w:t>
      </w:r>
      <w:r w:rsidRPr="00546FFC">
        <w:br/>
        <w:t>6,7%</w:t>
      </w:r>
      <w:r w:rsidRPr="00546FFC">
        <w:br/>
      </w:r>
      <w:r w:rsidRPr="00546FFC">
        <w:br/>
        <w:t>На «4» и «5»</w:t>
      </w:r>
      <w:r w:rsidRPr="00546FFC">
        <w:br/>
        <w:t>31%</w:t>
      </w:r>
      <w:r w:rsidRPr="00546FFC">
        <w:br/>
        <w:t>31%</w:t>
      </w:r>
      <w:r w:rsidRPr="00546FFC">
        <w:br/>
        <w:t>31%</w:t>
      </w:r>
      <w:r w:rsidRPr="00546FFC">
        <w:br/>
        <w:t>30,5%</w:t>
      </w:r>
      <w:r w:rsidRPr="00546FFC">
        <w:br/>
      </w:r>
      <w:r w:rsidRPr="00546FFC">
        <w:br/>
        <w:t>На «3»</w:t>
      </w:r>
      <w:r w:rsidRPr="00546FFC">
        <w:br/>
        <w:t>54%</w:t>
      </w:r>
      <w:r w:rsidRPr="00546FFC">
        <w:br/>
        <w:t>55%</w:t>
      </w:r>
      <w:r w:rsidRPr="00546FFC">
        <w:br/>
        <w:t>53,6%</w:t>
      </w:r>
      <w:r w:rsidRPr="00546FFC">
        <w:br/>
        <w:t>50%</w:t>
      </w:r>
      <w:r w:rsidRPr="00546FFC">
        <w:br/>
      </w:r>
      <w:r w:rsidRPr="00546FFC">
        <w:br/>
        <w:t>На «2»</w:t>
      </w:r>
      <w:r w:rsidRPr="00546FFC">
        <w:br/>
        <w:t>11%</w:t>
      </w:r>
      <w:r w:rsidRPr="00546FFC">
        <w:br/>
        <w:t>9%</w:t>
      </w:r>
      <w:r w:rsidRPr="00546FFC">
        <w:br/>
        <w:t>11%</w:t>
      </w:r>
      <w:r w:rsidRPr="00546FFC">
        <w:br/>
        <w:t>0%</w:t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  <w:t>Анализ</w:t>
      </w:r>
      <w:r w:rsidRPr="00546FFC">
        <w:br/>
        <w:t>состояния качества знаний, умений и навыков обучающихся и результативности учебных достижений в начальной, основной и старшей школе</w:t>
      </w:r>
      <w:r w:rsidRPr="00546FFC">
        <w:br/>
      </w:r>
      <w:r w:rsidRPr="00546FFC">
        <w:br/>
        <w:t>В начальной школе на конец 2014 - 2015 учебного года обучалось 125 обучающихся.</w:t>
      </w:r>
      <w:r w:rsidRPr="00546FFC">
        <w:br/>
      </w:r>
      <w:r w:rsidRPr="00546FFC">
        <w:lastRenderedPageBreak/>
        <w:t>Итоги успеваемости обучающихся начальной школы по итогам 2014 – 2015 учебного года .</w:t>
      </w:r>
      <w:r w:rsidRPr="00546FFC">
        <w:br/>
        <w:t>Класс</w:t>
      </w:r>
      <w:r w:rsidRPr="00546FFC">
        <w:br/>
        <w:t>Кол-во обучающихся</w:t>
      </w:r>
      <w:r w:rsidRPr="00546FFC">
        <w:br/>
        <w:t>5</w:t>
      </w:r>
      <w:r w:rsidRPr="00546FFC">
        <w:br/>
        <w:t>4 - 5</w:t>
      </w:r>
      <w:r w:rsidRPr="00546FFC">
        <w:br/>
        <w:t>3</w:t>
      </w:r>
      <w:r w:rsidRPr="00546FFC">
        <w:br/>
        <w:t>Примечание</w:t>
      </w:r>
      <w:r w:rsidRPr="00546FFC">
        <w:br/>
        <w:t>1 – а</w:t>
      </w:r>
      <w:r w:rsidRPr="00546FFC">
        <w:br/>
        <w:t>30</w:t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  <w:t>2 – а</w:t>
      </w:r>
      <w:r w:rsidRPr="00546FFC">
        <w:br/>
        <w:t>28</w:t>
      </w:r>
      <w:r w:rsidRPr="00546FFC">
        <w:br/>
        <w:t>3</w:t>
      </w:r>
      <w:r w:rsidRPr="00546FFC">
        <w:br/>
        <w:t>15</w:t>
      </w:r>
      <w:r w:rsidRPr="00546FFC">
        <w:br/>
        <w:t>10</w:t>
      </w:r>
      <w:r w:rsidRPr="00546FFC">
        <w:br/>
      </w:r>
      <w:r w:rsidRPr="00546FFC">
        <w:br/>
        <w:t>3 – а</w:t>
      </w:r>
      <w:r w:rsidRPr="00546FFC">
        <w:br/>
        <w:t>37</w:t>
      </w:r>
      <w:r w:rsidRPr="00546FFC">
        <w:br/>
        <w:t>6</w:t>
      </w:r>
      <w:r w:rsidRPr="00546FFC">
        <w:br/>
        <w:t>13</w:t>
      </w:r>
      <w:r w:rsidRPr="00546FFC">
        <w:br/>
        <w:t>18</w:t>
      </w:r>
      <w:r w:rsidRPr="00546FFC">
        <w:br/>
      </w:r>
      <w:r w:rsidRPr="00546FFC">
        <w:br/>
        <w:t>4 - а</w:t>
      </w:r>
      <w:r w:rsidRPr="00546FFC">
        <w:br/>
        <w:t>30</w:t>
      </w:r>
      <w:r w:rsidRPr="00546FFC">
        <w:br/>
        <w:t>4</w:t>
      </w:r>
      <w:r w:rsidRPr="00546FFC">
        <w:br/>
        <w:t>17</w:t>
      </w:r>
      <w:r w:rsidRPr="00546FFC">
        <w:br/>
        <w:t>9</w:t>
      </w:r>
      <w:r w:rsidRPr="00546FFC">
        <w:br/>
      </w:r>
      <w:r w:rsidRPr="00546FFC">
        <w:br/>
        <w:t>     </w:t>
      </w:r>
      <w:r w:rsidRPr="00546FFC">
        <w:br/>
        <w:t>Итоги успеваемости обучающихся начальной школы по предметам на конец</w:t>
      </w:r>
      <w:r w:rsidRPr="00546FFC">
        <w:br/>
        <w:t>2014 – 2015 учебного года.</w:t>
      </w:r>
      <w:r w:rsidRPr="00546FFC">
        <w:br/>
        <w:t>№ п/п</w:t>
      </w:r>
      <w:r w:rsidRPr="00546FFC">
        <w:br/>
        <w:t>К</w:t>
      </w:r>
      <w:r w:rsidRPr="00546FFC">
        <w:br/>
        <w:t>л</w:t>
      </w:r>
      <w:r w:rsidRPr="00546FFC">
        <w:br/>
        <w:t>а</w:t>
      </w:r>
      <w:r w:rsidRPr="00546FFC">
        <w:br/>
        <w:t>с</w:t>
      </w:r>
      <w:r w:rsidRPr="00546FFC">
        <w:br/>
        <w:t>с</w:t>
      </w:r>
      <w:r w:rsidRPr="00546FFC">
        <w:br/>
        <w:t>Кол-во</w:t>
      </w:r>
      <w:r w:rsidRPr="00546FFC">
        <w:br/>
        <w:t>Русский язык</w:t>
      </w:r>
      <w:r w:rsidRPr="00546FFC">
        <w:br/>
      </w:r>
      <w:r w:rsidRPr="00546FFC">
        <w:br/>
        <w:t>Литературное</w:t>
      </w:r>
      <w:r w:rsidRPr="00546FFC">
        <w:br/>
        <w:t>чтение</w:t>
      </w:r>
      <w:r w:rsidRPr="00546FFC">
        <w:br/>
      </w:r>
      <w:r w:rsidRPr="00546FFC">
        <w:br/>
        <w:t>Математика</w:t>
      </w:r>
      <w:r w:rsidRPr="00546FFC">
        <w:br/>
      </w:r>
      <w:r w:rsidRPr="00546FFC">
        <w:br/>
      </w:r>
      <w:r w:rsidRPr="00546FFC">
        <w:br/>
      </w:r>
      <w:r w:rsidRPr="00546FFC">
        <w:lastRenderedPageBreak/>
        <w:t>Окружающий мир</w:t>
      </w:r>
      <w:r w:rsidRPr="00546FFC">
        <w:br/>
      </w:r>
      <w:r w:rsidRPr="00546FFC">
        <w:br/>
        <w:t>Изобразительное искусство</w:t>
      </w:r>
      <w:r w:rsidRPr="00546FFC">
        <w:br/>
      </w:r>
      <w:r w:rsidRPr="00546FFC">
        <w:br/>
        <w:t>Технология</w:t>
      </w:r>
      <w:r w:rsidRPr="00546FFC">
        <w:br/>
      </w:r>
      <w:r w:rsidRPr="00546FFC">
        <w:br/>
      </w:r>
      <w:r w:rsidRPr="00546FFC">
        <w:br/>
        <w:t>Музыка</w:t>
      </w:r>
      <w:r w:rsidRPr="00546FFC">
        <w:br/>
        <w:t>Физическая</w:t>
      </w:r>
      <w:r w:rsidRPr="00546FFC">
        <w:br/>
        <w:t>культура</w:t>
      </w:r>
      <w:r w:rsidRPr="00546FFC">
        <w:br/>
        <w:t>Английский</w:t>
      </w:r>
      <w:r w:rsidRPr="00546FFC">
        <w:br/>
        <w:t>язык</w:t>
      </w:r>
      <w:r w:rsidRPr="00546FFC">
        <w:br/>
      </w:r>
      <w:r w:rsidRPr="00546FFC">
        <w:br/>
      </w:r>
      <w:r w:rsidRPr="00546FFC">
        <w:br/>
      </w:r>
      <w:r w:rsidRPr="00546FFC">
        <w:br/>
        <w:t>5</w:t>
      </w:r>
      <w:r w:rsidRPr="00546FFC">
        <w:br/>
        <w:t>4</w:t>
      </w:r>
      <w:r w:rsidRPr="00546FFC">
        <w:br/>
        <w:t>3</w:t>
      </w:r>
      <w:r w:rsidRPr="00546FFC">
        <w:br/>
        <w:t>5</w:t>
      </w:r>
      <w:r w:rsidRPr="00546FFC">
        <w:br/>
        <w:t>4</w:t>
      </w:r>
      <w:r w:rsidRPr="00546FFC">
        <w:br/>
        <w:t>3</w:t>
      </w:r>
      <w:r w:rsidRPr="00546FFC">
        <w:br/>
        <w:t>5</w:t>
      </w:r>
      <w:r w:rsidRPr="00546FFC">
        <w:br/>
      </w:r>
      <w:r w:rsidRPr="00546FFC">
        <w:br/>
        <w:t>4</w:t>
      </w:r>
      <w:r w:rsidRPr="00546FFC">
        <w:br/>
      </w:r>
      <w:r w:rsidRPr="00546FFC">
        <w:br/>
        <w:t>3</w:t>
      </w:r>
      <w:r w:rsidRPr="00546FFC">
        <w:br/>
      </w:r>
      <w:r w:rsidRPr="00546FFC">
        <w:br/>
        <w:t>5</w:t>
      </w:r>
      <w:r w:rsidRPr="00546FFC">
        <w:br/>
        <w:t>4</w:t>
      </w:r>
      <w:r w:rsidRPr="00546FFC">
        <w:br/>
        <w:t>3</w:t>
      </w:r>
      <w:r w:rsidRPr="00546FFC">
        <w:br/>
        <w:t>5</w:t>
      </w:r>
      <w:r w:rsidRPr="00546FFC">
        <w:br/>
        <w:t>4</w:t>
      </w:r>
      <w:r w:rsidRPr="00546FFC">
        <w:br/>
        <w:t>3</w:t>
      </w:r>
      <w:r w:rsidRPr="00546FFC">
        <w:br/>
        <w:t>5</w:t>
      </w:r>
      <w:r w:rsidRPr="00546FFC">
        <w:br/>
        <w:t>4    </w:t>
      </w:r>
      <w:r w:rsidRPr="00546FFC">
        <w:br/>
        <w:t>3</w:t>
      </w:r>
      <w:r w:rsidRPr="00546FFC">
        <w:br/>
        <w:t>5</w:t>
      </w:r>
      <w:r w:rsidRPr="00546FFC">
        <w:br/>
        <w:t>4</w:t>
      </w:r>
      <w:r w:rsidRPr="00546FFC">
        <w:br/>
        <w:t>3</w:t>
      </w:r>
      <w:r w:rsidRPr="00546FFC">
        <w:br/>
        <w:t>5</w:t>
      </w:r>
      <w:r w:rsidRPr="00546FFC">
        <w:br/>
        <w:t>4</w:t>
      </w:r>
      <w:r w:rsidRPr="00546FFC">
        <w:br/>
        <w:t>3</w:t>
      </w:r>
      <w:r w:rsidRPr="00546FFC">
        <w:br/>
        <w:t>5</w:t>
      </w:r>
      <w:r w:rsidRPr="00546FFC">
        <w:br/>
        <w:t>4</w:t>
      </w:r>
      <w:r w:rsidRPr="00546FFC">
        <w:br/>
        <w:t>3</w:t>
      </w:r>
      <w:r w:rsidRPr="00546FFC">
        <w:br/>
        <w:t>1</w:t>
      </w:r>
      <w:r w:rsidRPr="00546FFC">
        <w:br/>
        <w:t>1-а</w:t>
      </w:r>
      <w:r w:rsidRPr="00546FFC">
        <w:br/>
        <w:t>30</w:t>
      </w:r>
      <w:r w:rsidRPr="00546FFC">
        <w:br/>
      </w:r>
      <w:r w:rsidRPr="00546FFC">
        <w:br/>
      </w:r>
      <w:r w:rsidRPr="00546FFC">
        <w:lastRenderedPageBreak/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  <w:t>2</w:t>
      </w:r>
      <w:r w:rsidRPr="00546FFC">
        <w:br/>
        <w:t>2-а</w:t>
      </w:r>
      <w:r w:rsidRPr="00546FFC">
        <w:br/>
        <w:t>28</w:t>
      </w:r>
      <w:r w:rsidRPr="00546FFC">
        <w:br/>
        <w:t>4</w:t>
      </w:r>
      <w:r w:rsidRPr="00546FFC">
        <w:br/>
      </w:r>
      <w:r w:rsidRPr="00546FFC">
        <w:br/>
        <w:t>10</w:t>
      </w:r>
      <w:r w:rsidRPr="00546FFC">
        <w:br/>
      </w:r>
      <w:r w:rsidRPr="00546FFC">
        <w:br/>
        <w:t>14</w:t>
      </w:r>
      <w:r w:rsidRPr="00546FFC">
        <w:br/>
      </w:r>
      <w:r w:rsidRPr="00546FFC">
        <w:br/>
        <w:t>18</w:t>
      </w:r>
      <w:r w:rsidRPr="00546FFC">
        <w:br/>
        <w:t>10</w:t>
      </w:r>
      <w:r w:rsidRPr="00546FFC">
        <w:br/>
        <w:t>-</w:t>
      </w:r>
      <w:r w:rsidRPr="00546FFC">
        <w:br/>
        <w:t>6</w:t>
      </w:r>
      <w:r w:rsidRPr="00546FFC">
        <w:br/>
        <w:t>16</w:t>
      </w:r>
      <w:r w:rsidRPr="00546FFC">
        <w:br/>
        <w:t>6</w:t>
      </w:r>
      <w:r w:rsidRPr="00546FFC">
        <w:br/>
        <w:t>16</w:t>
      </w:r>
      <w:r w:rsidRPr="00546FFC">
        <w:br/>
        <w:t>12</w:t>
      </w:r>
      <w:r w:rsidRPr="00546FFC">
        <w:br/>
        <w:t>-</w:t>
      </w:r>
      <w:r w:rsidRPr="00546FFC">
        <w:br/>
        <w:t>18</w:t>
      </w:r>
      <w:r w:rsidRPr="00546FFC">
        <w:br/>
        <w:t>10</w:t>
      </w:r>
      <w:r w:rsidRPr="00546FFC">
        <w:br/>
      </w:r>
      <w:r w:rsidRPr="00546FFC">
        <w:lastRenderedPageBreak/>
        <w:t>-</w:t>
      </w:r>
      <w:r w:rsidRPr="00546FFC">
        <w:br/>
        <w:t>22</w:t>
      </w:r>
      <w:r w:rsidRPr="00546FFC">
        <w:br/>
        <w:t>6</w:t>
      </w:r>
      <w:r w:rsidRPr="00546FFC">
        <w:br/>
        <w:t>-</w:t>
      </w:r>
      <w:r w:rsidRPr="00546FFC">
        <w:br/>
        <w:t>24</w:t>
      </w:r>
      <w:r w:rsidRPr="00546FFC">
        <w:br/>
        <w:t>4</w:t>
      </w:r>
      <w:r w:rsidRPr="00546FFC">
        <w:br/>
        <w:t>-</w:t>
      </w:r>
      <w:r w:rsidRPr="00546FFC">
        <w:br/>
        <w:t>28</w:t>
      </w:r>
      <w:r w:rsidRPr="00546FFC">
        <w:br/>
        <w:t>-</w:t>
      </w:r>
      <w:r w:rsidRPr="00546FFC">
        <w:br/>
        <w:t>-</w:t>
      </w:r>
      <w:r w:rsidRPr="00546FFC">
        <w:br/>
        <w:t>6</w:t>
      </w:r>
      <w:r w:rsidRPr="00546FFC">
        <w:br/>
        <w:t>15</w:t>
      </w:r>
      <w:r w:rsidRPr="00546FFC">
        <w:br/>
        <w:t>7</w:t>
      </w:r>
      <w:r w:rsidRPr="00546FFC">
        <w:br/>
        <w:t>3</w:t>
      </w:r>
      <w:r w:rsidRPr="00546FFC">
        <w:br/>
        <w:t>3-а</w:t>
      </w:r>
      <w:r w:rsidRPr="00546FFC">
        <w:br/>
        <w:t>37</w:t>
      </w:r>
      <w:r w:rsidRPr="00546FFC">
        <w:br/>
        <w:t>8</w:t>
      </w:r>
      <w:r w:rsidRPr="00546FFC">
        <w:br/>
      </w:r>
      <w:r w:rsidRPr="00546FFC">
        <w:br/>
        <w:t>17</w:t>
      </w:r>
      <w:r w:rsidRPr="00546FFC">
        <w:br/>
      </w:r>
      <w:r w:rsidRPr="00546FFC">
        <w:br/>
        <w:t>12</w:t>
      </w:r>
      <w:r w:rsidRPr="00546FFC">
        <w:br/>
      </w:r>
      <w:r w:rsidRPr="00546FFC">
        <w:br/>
        <w:t>11</w:t>
      </w:r>
      <w:r w:rsidRPr="00546FFC">
        <w:br/>
        <w:t>18</w:t>
      </w:r>
      <w:r w:rsidRPr="00546FFC">
        <w:br/>
        <w:t>8</w:t>
      </w:r>
      <w:r w:rsidRPr="00546FFC">
        <w:br/>
        <w:t>9</w:t>
      </w:r>
      <w:r w:rsidRPr="00546FFC">
        <w:br/>
        <w:t>15</w:t>
      </w:r>
      <w:r w:rsidRPr="00546FFC">
        <w:br/>
        <w:t>13</w:t>
      </w:r>
      <w:r w:rsidRPr="00546FFC">
        <w:br/>
        <w:t>13</w:t>
      </w:r>
      <w:r w:rsidRPr="00546FFC">
        <w:br/>
        <w:t>7</w:t>
      </w:r>
      <w:r w:rsidRPr="00546FFC">
        <w:br/>
        <w:t>3</w:t>
      </w:r>
      <w:r w:rsidRPr="00546FFC">
        <w:br/>
        <w:t>29</w:t>
      </w:r>
      <w:r w:rsidRPr="00546FFC">
        <w:br/>
        <w:t>8</w:t>
      </w:r>
      <w:r w:rsidRPr="00546FFC">
        <w:br/>
        <w:t>-</w:t>
      </w:r>
      <w:r w:rsidRPr="00546FFC">
        <w:br/>
        <w:t>30</w:t>
      </w:r>
      <w:r w:rsidRPr="00546FFC">
        <w:br/>
        <w:t>7</w:t>
      </w:r>
      <w:r w:rsidRPr="00546FFC">
        <w:br/>
        <w:t>-</w:t>
      </w:r>
      <w:r w:rsidRPr="00546FFC">
        <w:br/>
        <w:t>32</w:t>
      </w:r>
      <w:r w:rsidRPr="00546FFC">
        <w:br/>
        <w:t>5</w:t>
      </w:r>
      <w:r w:rsidRPr="00546FFC">
        <w:br/>
        <w:t>-</w:t>
      </w:r>
      <w:r w:rsidRPr="00546FFC">
        <w:br/>
        <w:t>19</w:t>
      </w:r>
      <w:r w:rsidRPr="00546FFC">
        <w:br/>
        <w:t>16</w:t>
      </w:r>
      <w:r w:rsidRPr="00546FFC">
        <w:br/>
        <w:t>1</w:t>
      </w:r>
      <w:r w:rsidRPr="00546FFC">
        <w:br/>
        <w:t>8</w:t>
      </w:r>
      <w:r w:rsidRPr="00546FFC">
        <w:br/>
        <w:t>13</w:t>
      </w:r>
      <w:r w:rsidRPr="00546FFC">
        <w:br/>
        <w:t>16</w:t>
      </w:r>
      <w:r w:rsidRPr="00546FFC">
        <w:br/>
        <w:t>4</w:t>
      </w:r>
      <w:r w:rsidRPr="00546FFC">
        <w:br/>
        <w:t>4-а</w:t>
      </w:r>
      <w:r w:rsidRPr="00546FFC">
        <w:br/>
        <w:t>30</w:t>
      </w:r>
      <w:r w:rsidRPr="00546FFC">
        <w:br/>
      </w:r>
      <w:r w:rsidRPr="00546FFC">
        <w:lastRenderedPageBreak/>
        <w:t>4</w:t>
      </w:r>
      <w:r w:rsidRPr="00546FFC">
        <w:br/>
      </w:r>
      <w:r w:rsidRPr="00546FFC">
        <w:br/>
        <w:t>18</w:t>
      </w:r>
      <w:r w:rsidRPr="00546FFC">
        <w:br/>
      </w:r>
      <w:r w:rsidRPr="00546FFC">
        <w:br/>
        <w:t>8</w:t>
      </w:r>
      <w:r w:rsidRPr="00546FFC">
        <w:br/>
      </w:r>
      <w:r w:rsidRPr="00546FFC">
        <w:br/>
        <w:t>18</w:t>
      </w:r>
      <w:r w:rsidRPr="00546FFC">
        <w:br/>
        <w:t>8</w:t>
      </w:r>
      <w:r w:rsidRPr="00546FFC">
        <w:br/>
        <w:t>4</w:t>
      </w:r>
      <w:r w:rsidRPr="00546FFC">
        <w:br/>
        <w:t>7</w:t>
      </w:r>
      <w:r w:rsidRPr="00546FFC">
        <w:br/>
        <w:t>15</w:t>
      </w:r>
      <w:r w:rsidRPr="00546FFC">
        <w:br/>
        <w:t>8</w:t>
      </w:r>
      <w:r w:rsidRPr="00546FFC">
        <w:br/>
        <w:t>20</w:t>
      </w:r>
      <w:r w:rsidRPr="00546FFC">
        <w:br/>
        <w:t>7</w:t>
      </w:r>
      <w:r w:rsidRPr="00546FFC">
        <w:br/>
        <w:t>3</w:t>
      </w:r>
      <w:r w:rsidRPr="00546FFC">
        <w:br/>
        <w:t>22</w:t>
      </w:r>
      <w:r w:rsidRPr="00546FFC">
        <w:br/>
        <w:t>8</w:t>
      </w:r>
      <w:r w:rsidRPr="00546FFC">
        <w:br/>
        <w:t>-</w:t>
      </w:r>
      <w:r w:rsidRPr="00546FFC">
        <w:br/>
        <w:t>26</w:t>
      </w:r>
      <w:r w:rsidRPr="00546FFC">
        <w:br/>
        <w:t>4</w:t>
      </w:r>
      <w:r w:rsidRPr="00546FFC">
        <w:br/>
        <w:t>-</w:t>
      </w:r>
      <w:r w:rsidRPr="00546FFC">
        <w:br/>
        <w:t>22</w:t>
      </w:r>
      <w:r w:rsidRPr="00546FFC">
        <w:br/>
        <w:t>8</w:t>
      </w:r>
      <w:r w:rsidRPr="00546FFC">
        <w:br/>
        <w:t>-</w:t>
      </w:r>
      <w:r w:rsidRPr="00546FFC">
        <w:br/>
        <w:t>16</w:t>
      </w:r>
      <w:r w:rsidRPr="00546FFC">
        <w:br/>
        <w:t>14</w:t>
      </w:r>
      <w:r w:rsidRPr="00546FFC">
        <w:br/>
        <w:t>-</w:t>
      </w:r>
      <w:r w:rsidRPr="00546FFC">
        <w:br/>
        <w:t>9</w:t>
      </w:r>
      <w:r w:rsidRPr="00546FFC">
        <w:br/>
        <w:t>13</w:t>
      </w:r>
      <w:r w:rsidRPr="00546FFC">
        <w:br/>
        <w:t>8</w:t>
      </w:r>
      <w:r w:rsidRPr="00546FFC">
        <w:br/>
      </w:r>
      <w:r w:rsidRPr="00546FFC">
        <w:br/>
        <w:t>         В основной школе обучалось 190 обучающихся.</w:t>
      </w:r>
      <w:r w:rsidRPr="00546FFC">
        <w:br/>
        <w:t>Результаты учебных достижений обучающихся следующие:</w:t>
      </w:r>
      <w:r w:rsidRPr="00546FFC">
        <w:br/>
        <w:t>На «5»           – 13 чел. –6%</w:t>
      </w:r>
      <w:r w:rsidRPr="00546FFC">
        <w:br/>
        <w:t>На «4 и 5»   – 104 чел. – 56%</w:t>
      </w:r>
      <w:r w:rsidRPr="00546FFC">
        <w:br/>
        <w:t>На «3»       – 73 чел. – 38%</w:t>
      </w:r>
      <w:r w:rsidRPr="00546FFC">
        <w:br/>
        <w:t>На «2»   – 0 чел. – 0%</w:t>
      </w:r>
      <w:r w:rsidRPr="00546FFC">
        <w:br/>
      </w:r>
      <w:r w:rsidRPr="00546FFC">
        <w:br/>
        <w:t>            В средней школе обучалось 55 обучающихся. Результаты учебных достижений обучающихся таковы:</w:t>
      </w:r>
      <w:r w:rsidRPr="00546FFC">
        <w:br/>
        <w:t>На «5»        – 1 чел. – 1%</w:t>
      </w:r>
      <w:r w:rsidRPr="00546FFC">
        <w:br/>
        <w:t>На «4 и 5» – 14 чел. – 25%</w:t>
      </w:r>
      <w:r w:rsidRPr="00546FFC">
        <w:br/>
        <w:t>На «3»       – 40 чел. – 74%</w:t>
      </w:r>
      <w:r w:rsidRPr="00546FFC">
        <w:br/>
        <w:t>На «2»        – 0 чел. – 0%</w:t>
      </w:r>
      <w:r w:rsidRPr="00546FFC">
        <w:br/>
        <w:t>Выводы:  Обучающиеся показали результаты учебных достижений выше  уровня прошлого  учебного года на 2%.</w:t>
      </w:r>
      <w:r w:rsidRPr="00546FFC">
        <w:br/>
        <w:t>                 </w:t>
      </w:r>
      <w:r w:rsidRPr="00546FFC">
        <w:br/>
      </w:r>
      <w:r w:rsidRPr="00546FFC">
        <w:br/>
        <w:t>Обучающиеся 9 класса сдавали ГИА в форме ГВЭ.</w:t>
      </w:r>
      <w:r w:rsidRPr="00546FFC">
        <w:br/>
      </w:r>
      <w:r w:rsidRPr="00546FFC">
        <w:lastRenderedPageBreak/>
        <w:br/>
      </w:r>
      <w:r w:rsidRPr="00546FFC">
        <w:br/>
        <w:t>Анализ</w:t>
      </w:r>
      <w:r w:rsidRPr="00546FFC">
        <w:br/>
        <w:t>Результатов государственной итоговой аттестации обучающихся 9 класса</w:t>
      </w:r>
      <w:r w:rsidRPr="00546FFC">
        <w:br/>
        <w:t>за 2014 - 2015 учебный год.</w:t>
      </w:r>
      <w:r w:rsidRPr="00546FFC">
        <w:br/>
      </w:r>
      <w:r w:rsidRPr="00546FFC">
        <w:br/>
        <w:t>          ГИА в форме ГВЭ в  МБОУ «СОШ « 27» проведена в соответствии с нормативными документами РФ.</w:t>
      </w:r>
      <w:r w:rsidRPr="00546FFC">
        <w:br/>
        <w:t>        </w:t>
      </w:r>
      <w:r w:rsidRPr="00546FFC">
        <w:br/>
        <w:t>Предмет</w:t>
      </w:r>
      <w:r w:rsidRPr="00546FFC">
        <w:br/>
        <w:t>Результаты учебных достижений по предметам</w:t>
      </w:r>
      <w:r w:rsidRPr="00546FFC">
        <w:br/>
      </w:r>
      <w:r w:rsidRPr="00546FFC">
        <w:br/>
        <w:t>«5»</w:t>
      </w:r>
      <w:r w:rsidRPr="00546FFC">
        <w:br/>
        <w:t>%</w:t>
      </w:r>
      <w:r w:rsidRPr="00546FFC">
        <w:br/>
        <w:t>«4,5»</w:t>
      </w:r>
      <w:r w:rsidRPr="00546FFC">
        <w:br/>
        <w:t>%</w:t>
      </w:r>
      <w:r w:rsidRPr="00546FFC">
        <w:br/>
        <w:t>«3»</w:t>
      </w:r>
      <w:r w:rsidRPr="00546FFC">
        <w:br/>
        <w:t>%</w:t>
      </w:r>
      <w:r w:rsidRPr="00546FFC">
        <w:br/>
        <w:t>«2»</w:t>
      </w:r>
      <w:r w:rsidRPr="00546FFC">
        <w:br/>
        <w:t>%</w:t>
      </w:r>
      <w:r w:rsidRPr="00546FFC">
        <w:br/>
        <w:t>Русский язык</w:t>
      </w:r>
      <w:r w:rsidRPr="00546FFC">
        <w:br/>
        <w:t>(сочинение)</w:t>
      </w:r>
      <w:r w:rsidRPr="00546FFC">
        <w:br/>
        <w:t>10</w:t>
      </w:r>
      <w:r w:rsidRPr="00546FFC">
        <w:br/>
        <w:t>35,7</w:t>
      </w:r>
      <w:r w:rsidRPr="00546FFC">
        <w:br/>
        <w:t>8</w:t>
      </w:r>
      <w:r w:rsidRPr="00546FFC">
        <w:br/>
        <w:t>28,5</w:t>
      </w:r>
      <w:r w:rsidRPr="00546FFC">
        <w:br/>
        <w:t>10</w:t>
      </w:r>
      <w:r w:rsidRPr="00546FFC">
        <w:br/>
        <w:t>35,7</w:t>
      </w:r>
      <w:r w:rsidRPr="00546FFC">
        <w:br/>
        <w:t>0</w:t>
      </w:r>
      <w:r w:rsidRPr="00546FFC">
        <w:br/>
        <w:t>0</w:t>
      </w:r>
      <w:r w:rsidRPr="00546FFC">
        <w:br/>
        <w:t>Математика</w:t>
      </w:r>
      <w:r w:rsidRPr="00546FFC">
        <w:br/>
      </w:r>
      <w:r w:rsidRPr="00546FFC">
        <w:br/>
        <w:t>8</w:t>
      </w:r>
      <w:r w:rsidRPr="00546FFC">
        <w:br/>
        <w:t>29</w:t>
      </w:r>
      <w:r w:rsidRPr="00546FFC">
        <w:br/>
        <w:t>12</w:t>
      </w:r>
      <w:r w:rsidRPr="00546FFC">
        <w:br/>
        <w:t>42</w:t>
      </w:r>
      <w:r w:rsidRPr="00546FFC">
        <w:br/>
        <w:t>8</w:t>
      </w:r>
      <w:r w:rsidRPr="00546FFC">
        <w:br/>
        <w:t>29</w:t>
      </w:r>
      <w:r w:rsidRPr="00546FFC">
        <w:br/>
        <w:t>0</w:t>
      </w:r>
      <w:r w:rsidRPr="00546FFC">
        <w:br/>
        <w:t>0</w:t>
      </w:r>
      <w:r w:rsidRPr="00546FFC">
        <w:br/>
        <w:t>Все обучающиеся подтвердили итоговые годовые  оценки  или показали результаты  выше годовой оценки по предмету.</w:t>
      </w:r>
      <w:r w:rsidRPr="00546FFC">
        <w:br/>
        <w:t>           Из анализа  результатов ГИА (ГВЭ) можно сделать выводы, что результаты стабильные , на достаточном уровне.</w:t>
      </w:r>
      <w:r w:rsidRPr="00546FFC">
        <w:br/>
        <w:t>Итоги ГВЭ обучающихся 11-А класса (18 человек).</w:t>
      </w:r>
      <w:r w:rsidRPr="00546FFC">
        <w:br/>
      </w:r>
      <w:r w:rsidRPr="00546FFC">
        <w:br/>
        <w:t>Русский язык</w:t>
      </w:r>
      <w:r w:rsidRPr="00546FFC">
        <w:br/>
        <w:t>оценка «5» –   2  чел.</w:t>
      </w:r>
      <w:r w:rsidRPr="00546FFC">
        <w:br/>
        <w:t>оценка «4» –  4 чел.</w:t>
      </w:r>
      <w:r w:rsidRPr="00546FFC">
        <w:br/>
        <w:t>оценка «3»–    12 чел.</w:t>
      </w:r>
      <w:r w:rsidRPr="00546FFC">
        <w:br/>
      </w:r>
      <w:r w:rsidRPr="00546FFC">
        <w:lastRenderedPageBreak/>
        <w:t>Математика</w:t>
      </w:r>
      <w:r w:rsidRPr="00546FFC">
        <w:br/>
        <w:t>оценка «5» –   0 чел.</w:t>
      </w:r>
      <w:r w:rsidRPr="00546FFC">
        <w:br/>
        <w:t>оценка «4» –  2 чел.</w:t>
      </w:r>
      <w:r w:rsidRPr="00546FFC">
        <w:br/>
        <w:t>оценка «3»–  9 чел.</w:t>
      </w:r>
      <w:r w:rsidRPr="00546FFC">
        <w:br/>
        <w:t>Оценка «2» - 7 чел.</w:t>
      </w:r>
      <w:r w:rsidRPr="00546FFC">
        <w:br/>
        <w:t>        Итоги ГВЭ обучающихся 11-Б класса (17 человек</w:t>
      </w:r>
      <w:r w:rsidRPr="00546FFC">
        <w:br/>
        <w:t>Русский язык</w:t>
      </w:r>
      <w:r w:rsidRPr="00546FFC">
        <w:br/>
        <w:t>оценка «5» –   1  чел.</w:t>
      </w:r>
      <w:r w:rsidRPr="00546FFC">
        <w:br/>
        <w:t>оценка «4» –  3 чел.</w:t>
      </w:r>
      <w:r w:rsidRPr="00546FFC">
        <w:br/>
        <w:t>оценка «3»–    13 чел.</w:t>
      </w:r>
      <w:r w:rsidRPr="00546FFC">
        <w:br/>
        <w:t>Математика</w:t>
      </w:r>
      <w:r w:rsidRPr="00546FFC">
        <w:br/>
        <w:t>оценка «5» –   0 чел.</w:t>
      </w:r>
      <w:r w:rsidRPr="00546FFC">
        <w:br/>
        <w:t>оценка «4» –  4 чел.</w:t>
      </w:r>
      <w:r w:rsidRPr="00546FFC">
        <w:br/>
        <w:t>оценка «3»–   11 чел.</w:t>
      </w:r>
      <w:r w:rsidRPr="00546FFC">
        <w:br/>
        <w:t>Оценка «2» - 2 чел.</w:t>
      </w:r>
      <w:r w:rsidRPr="00546FFC">
        <w:br/>
      </w:r>
      <w:r w:rsidRPr="00546FFC">
        <w:br/>
        <w:t>               В МБУ дополнительного образования «МУПК» выпускники 11-х классов получили профессии:</w:t>
      </w:r>
      <w:r w:rsidRPr="00546FFC">
        <w:br/>
        <w:t>      - водитель – 10;</w:t>
      </w:r>
      <w:r w:rsidRPr="00546FFC">
        <w:br/>
        <w:t>      - повар – 6;</w:t>
      </w:r>
      <w:r w:rsidRPr="00546FFC">
        <w:br/>
        <w:t>      - парикмахер – 5;</w:t>
      </w:r>
      <w:r w:rsidRPr="00546FFC">
        <w:br/>
        <w:t>      - секретарь – 7;</w:t>
      </w:r>
      <w:r w:rsidRPr="00546FFC">
        <w:br/>
        <w:t>      - автослесарь – 6;</w:t>
      </w:r>
      <w:r w:rsidRPr="00546FFC">
        <w:br/>
        <w:t>      - портной – 1.</w:t>
      </w:r>
      <w:r w:rsidRPr="00546FFC">
        <w:br/>
        <w:t>На основании приказа Министерства обороны Российской Федерации и Министерства образования и науки Российской Федерации № 96/134 от 24.02.2010 во исполнение распоряжения Администрации города Симферополя № 217-р от 25.05.2015 г. в период с 02.06.2015 г. по 06.06.2015 г. были проведены учебные сборы с обучающимися 10-х классов в объеме 35 часов (юноши) и 21 час  (девушки).</w:t>
      </w:r>
      <w:r w:rsidRPr="00546FFC">
        <w:br/>
      </w:r>
      <w:r w:rsidRPr="00546FFC">
        <w:br/>
        <w:t>3.Участие  обучающихся  в  олимпиадах, республиканских и международных конкурсах:</w:t>
      </w:r>
      <w:r w:rsidRPr="00546FFC">
        <w:br/>
      </w:r>
      <w:r w:rsidRPr="00546FFC">
        <w:br/>
        <w:t>Учебный год</w:t>
      </w:r>
      <w:r w:rsidRPr="00546FFC">
        <w:br/>
        <w:t>Всеукраинская</w:t>
      </w:r>
      <w:r w:rsidRPr="00546FFC">
        <w:br/>
        <w:t>Ученическая</w:t>
      </w:r>
      <w:r w:rsidRPr="00546FFC">
        <w:br/>
        <w:t>олимпиада</w:t>
      </w:r>
      <w:r w:rsidRPr="00546FFC">
        <w:br/>
        <w:t>Конкурс</w:t>
      </w:r>
      <w:r w:rsidRPr="00546FFC">
        <w:br/>
        <w:t>журналистов</w:t>
      </w:r>
      <w:r w:rsidRPr="00546FFC">
        <w:br/>
        <w:t>МАН</w:t>
      </w:r>
      <w:r w:rsidRPr="00546FFC">
        <w:br/>
        <w:t>Междунар.</w:t>
      </w:r>
      <w:r w:rsidRPr="00546FFC">
        <w:br/>
        <w:t>конкурс им. П.Яцыка</w:t>
      </w:r>
      <w:r w:rsidRPr="00546FFC">
        <w:br/>
        <w:t>Рес.кон.</w:t>
      </w:r>
      <w:r w:rsidRPr="00546FFC">
        <w:br/>
        <w:t>Великое русское слово</w:t>
      </w:r>
      <w:r w:rsidRPr="00546FFC">
        <w:br/>
        <w:t>Межд. Математич.</w:t>
      </w:r>
      <w:r w:rsidRPr="00546FFC">
        <w:br/>
        <w:t>Конкурс</w:t>
      </w:r>
      <w:r w:rsidRPr="00546FFC">
        <w:br/>
        <w:t>«Кенгуру»</w:t>
      </w:r>
      <w:r w:rsidRPr="00546FFC">
        <w:br/>
      </w:r>
      <w:r w:rsidRPr="00546FFC">
        <w:br/>
        <w:t>Iтур</w:t>
      </w:r>
      <w:r w:rsidRPr="00546FFC">
        <w:br/>
        <w:t>II тур</w:t>
      </w:r>
      <w:r w:rsidRPr="00546FFC">
        <w:br/>
        <w:t>IIIтур</w:t>
      </w:r>
      <w:r w:rsidRPr="00546FFC">
        <w:br/>
        <w:t>школа</w:t>
      </w:r>
      <w:r w:rsidRPr="00546FFC">
        <w:br/>
      </w:r>
      <w:r w:rsidRPr="00546FFC">
        <w:lastRenderedPageBreak/>
        <w:t>город</w:t>
      </w:r>
      <w:r w:rsidRPr="00546FFC">
        <w:br/>
        <w:t>школа</w:t>
      </w:r>
      <w:r w:rsidRPr="00546FFC">
        <w:br/>
      </w:r>
      <w:r w:rsidRPr="00546FFC">
        <w:br/>
        <w:t>г. Симферополь</w:t>
      </w:r>
      <w:r w:rsidRPr="00546FFC">
        <w:br/>
        <w:t>I тур</w:t>
      </w:r>
      <w:r w:rsidRPr="00546FFC">
        <w:br/>
        <w:t>IIтур</w:t>
      </w:r>
      <w:r w:rsidRPr="00546FFC">
        <w:br/>
        <w:t>IIIтур</w:t>
      </w:r>
      <w:r w:rsidRPr="00546FFC">
        <w:br/>
        <w:t>школа</w:t>
      </w:r>
      <w:r w:rsidRPr="00546FFC">
        <w:br/>
        <w:t>город</w:t>
      </w:r>
      <w:r w:rsidRPr="00546FFC">
        <w:br/>
        <w:t>Участники</w:t>
      </w:r>
      <w:r w:rsidRPr="00546FFC">
        <w:br/>
        <w:t>Отличный</w:t>
      </w:r>
      <w:r w:rsidRPr="00546FFC">
        <w:br/>
        <w:t>Хороший</w:t>
      </w:r>
      <w:r w:rsidRPr="00546FFC">
        <w:br/>
      </w:r>
      <w:r w:rsidRPr="00546FFC">
        <w:br/>
      </w:r>
      <w:r w:rsidRPr="00546FFC">
        <w:br/>
        <w:t>участников</w:t>
      </w:r>
      <w:r w:rsidRPr="00546FFC">
        <w:br/>
        <w:t>призеров</w:t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  <w:t>2009 2010</w:t>
      </w:r>
      <w:r w:rsidRPr="00546FFC">
        <w:br/>
        <w:t>125</w:t>
      </w:r>
      <w:r w:rsidRPr="00546FFC">
        <w:br/>
        <w:t>17</w:t>
      </w:r>
      <w:r w:rsidRPr="00546FFC">
        <w:br/>
        <w:t>2</w:t>
      </w:r>
      <w:r w:rsidRPr="00546FFC">
        <w:br/>
        <w:t>-</w:t>
      </w:r>
      <w:r w:rsidRPr="00546FFC">
        <w:br/>
        <w:t>-</w:t>
      </w:r>
      <w:r w:rsidRPr="00546FFC">
        <w:br/>
        <w:t>-</w:t>
      </w:r>
      <w:r w:rsidRPr="00546FFC">
        <w:br/>
      </w:r>
      <w:r w:rsidRPr="00546FFC">
        <w:br/>
      </w:r>
      <w:r w:rsidRPr="00546FFC">
        <w:br/>
        <w:t>1</w:t>
      </w:r>
      <w:r w:rsidRPr="00546FFC">
        <w:br/>
        <w:t>-</w:t>
      </w:r>
      <w:r w:rsidRPr="00546FFC">
        <w:br/>
      </w:r>
      <w:r w:rsidRPr="00546FFC">
        <w:br/>
        <w:t>-</w:t>
      </w:r>
      <w:r w:rsidRPr="00546FFC">
        <w:br/>
        <w:t>5</w:t>
      </w:r>
      <w:r w:rsidRPr="00546FFC">
        <w:br/>
        <w:t>1</w:t>
      </w:r>
      <w:r w:rsidRPr="00546FFC">
        <w:br/>
        <w:t>260</w:t>
      </w:r>
      <w:r w:rsidRPr="00546FFC">
        <w:br/>
        <w:t>32</w:t>
      </w:r>
      <w:r w:rsidRPr="00546FFC">
        <w:br/>
        <w:t>60</w:t>
      </w:r>
      <w:r w:rsidRPr="00546FFC">
        <w:br/>
        <w:t>2010 2011</w:t>
      </w:r>
      <w:r w:rsidRPr="00546FFC">
        <w:br/>
      </w:r>
      <w:r w:rsidRPr="00546FFC">
        <w:lastRenderedPageBreak/>
        <w:t>112</w:t>
      </w:r>
      <w:r w:rsidRPr="00546FFC">
        <w:br/>
        <w:t>24</w:t>
      </w:r>
      <w:r w:rsidRPr="00546FFC">
        <w:br/>
        <w:t>2</w:t>
      </w:r>
      <w:r w:rsidRPr="00546FFC">
        <w:br/>
        <w:t>-</w:t>
      </w:r>
      <w:r w:rsidRPr="00546FFC">
        <w:br/>
        <w:t>-</w:t>
      </w:r>
      <w:r w:rsidRPr="00546FFC">
        <w:br/>
        <w:t>-</w:t>
      </w:r>
      <w:r w:rsidRPr="00546FFC">
        <w:br/>
      </w:r>
      <w:r w:rsidRPr="00546FFC">
        <w:br/>
      </w:r>
      <w:r w:rsidRPr="00546FFC">
        <w:br/>
        <w:t>2</w:t>
      </w:r>
      <w:r w:rsidRPr="00546FFC">
        <w:br/>
        <w:t>13</w:t>
      </w:r>
      <w:r w:rsidRPr="00546FFC">
        <w:br/>
      </w:r>
      <w:r w:rsidRPr="00546FFC">
        <w:br/>
        <w:t>-</w:t>
      </w:r>
      <w:r w:rsidRPr="00546FFC">
        <w:br/>
        <w:t>6</w:t>
      </w:r>
      <w:r w:rsidRPr="00546FFC">
        <w:br/>
        <w:t>1</w:t>
      </w:r>
      <w:r w:rsidRPr="00546FFC">
        <w:br/>
        <w:t>191</w:t>
      </w:r>
      <w:r w:rsidRPr="00546FFC">
        <w:br/>
        <w:t>17</w:t>
      </w:r>
      <w:r w:rsidRPr="00546FFC">
        <w:br/>
        <w:t>31</w:t>
      </w:r>
      <w:r w:rsidRPr="00546FFC">
        <w:br/>
        <w:t>2011</w:t>
      </w:r>
      <w:r w:rsidRPr="00546FFC">
        <w:br/>
        <w:t>2012</w:t>
      </w:r>
      <w:r w:rsidRPr="00546FFC">
        <w:br/>
        <w:t>110</w:t>
      </w:r>
      <w:r w:rsidRPr="00546FFC">
        <w:br/>
        <w:t>13</w:t>
      </w:r>
      <w:r w:rsidRPr="00546FFC">
        <w:br/>
        <w:t>3</w:t>
      </w:r>
      <w:r w:rsidRPr="00546FFC">
        <w:br/>
        <w:t>-</w:t>
      </w:r>
      <w:r w:rsidRPr="00546FFC">
        <w:br/>
        <w:t>3</w:t>
      </w:r>
      <w:r w:rsidRPr="00546FFC">
        <w:br/>
        <w:t>-</w:t>
      </w:r>
      <w:r w:rsidRPr="00546FFC">
        <w:br/>
      </w:r>
      <w:r w:rsidRPr="00546FFC">
        <w:br/>
      </w:r>
      <w:r w:rsidRPr="00546FFC">
        <w:br/>
        <w:t>  1</w:t>
      </w:r>
      <w:r w:rsidRPr="00546FFC">
        <w:br/>
        <w:t>6</w:t>
      </w:r>
      <w:r w:rsidRPr="00546FFC">
        <w:br/>
      </w:r>
      <w:r w:rsidRPr="00546FFC">
        <w:br/>
        <w:t>-</w:t>
      </w:r>
      <w:r w:rsidRPr="00546FFC">
        <w:br/>
        <w:t>5</w:t>
      </w:r>
      <w:r w:rsidRPr="00546FFC">
        <w:br/>
        <w:t>2</w:t>
      </w:r>
      <w:r w:rsidRPr="00546FFC">
        <w:br/>
        <w:t>183</w:t>
      </w:r>
      <w:r w:rsidRPr="00546FFC">
        <w:br/>
        <w:t>21</w:t>
      </w:r>
      <w:r w:rsidRPr="00546FFC">
        <w:br/>
        <w:t>42</w:t>
      </w:r>
      <w:r w:rsidRPr="00546FFC">
        <w:br/>
        <w:t>2012</w:t>
      </w:r>
      <w:r w:rsidRPr="00546FFC">
        <w:br/>
        <w:t>2013</w:t>
      </w:r>
      <w:r w:rsidRPr="00546FFC">
        <w:br/>
        <w:t>115</w:t>
      </w:r>
      <w:r w:rsidRPr="00546FFC">
        <w:br/>
        <w:t>15</w:t>
      </w:r>
      <w:r w:rsidRPr="00546FFC">
        <w:br/>
        <w:t>1</w:t>
      </w:r>
      <w:r w:rsidRPr="00546FFC">
        <w:br/>
        <w:t>-</w:t>
      </w:r>
      <w:r w:rsidRPr="00546FFC">
        <w:br/>
        <w:t>4</w:t>
      </w:r>
      <w:r w:rsidRPr="00546FFC">
        <w:br/>
      </w:r>
      <w:r w:rsidRPr="00546FFC">
        <w:br/>
      </w:r>
      <w:r w:rsidRPr="00546FFC">
        <w:br/>
      </w:r>
      <w:r w:rsidRPr="00546FFC">
        <w:br/>
        <w:t>4</w:t>
      </w:r>
      <w:r w:rsidRPr="00546FFC">
        <w:br/>
        <w:t>7</w:t>
      </w:r>
      <w:r w:rsidRPr="00546FFC">
        <w:br/>
        <w:t>1</w:t>
      </w:r>
      <w:r w:rsidRPr="00546FFC">
        <w:br/>
      </w:r>
      <w:r w:rsidRPr="00546FFC">
        <w:lastRenderedPageBreak/>
        <w:t>-</w:t>
      </w:r>
      <w:r w:rsidRPr="00546FFC">
        <w:br/>
        <w:t>7</w:t>
      </w:r>
      <w:r w:rsidRPr="00546FFC">
        <w:br/>
        <w:t>3</w:t>
      </w:r>
      <w:r w:rsidRPr="00546FFC">
        <w:br/>
        <w:t>191</w:t>
      </w:r>
      <w:r w:rsidRPr="00546FFC">
        <w:br/>
        <w:t>32</w:t>
      </w:r>
      <w:r w:rsidRPr="00546FFC">
        <w:br/>
        <w:t>55</w:t>
      </w:r>
      <w:r w:rsidRPr="00546FFC">
        <w:br/>
        <w:t>2013</w:t>
      </w:r>
      <w:r w:rsidRPr="00546FFC">
        <w:br/>
        <w:t>2014</w:t>
      </w:r>
      <w:r w:rsidRPr="00546FFC">
        <w:br/>
        <w:t>110</w:t>
      </w:r>
      <w:r w:rsidRPr="00546FFC">
        <w:br/>
        <w:t>11</w:t>
      </w:r>
      <w:r w:rsidRPr="00546FFC">
        <w:br/>
        <w:t>2</w:t>
      </w:r>
      <w:r w:rsidRPr="00546FFC">
        <w:br/>
        <w:t>-</w:t>
      </w:r>
      <w:r w:rsidRPr="00546FFC">
        <w:br/>
        <w:t>5</w:t>
      </w:r>
      <w:r w:rsidRPr="00546FFC">
        <w:br/>
        <w:t>4</w:t>
      </w:r>
      <w:r w:rsidRPr="00546FFC">
        <w:br/>
      </w:r>
      <w:r w:rsidRPr="00546FFC">
        <w:br/>
      </w:r>
      <w:r w:rsidRPr="00546FFC">
        <w:br/>
        <w:t>  4</w:t>
      </w:r>
      <w:r w:rsidRPr="00546FFC">
        <w:br/>
        <w:t>5</w:t>
      </w:r>
      <w:r w:rsidRPr="00546FFC">
        <w:br/>
        <w:t>2</w:t>
      </w:r>
      <w:r w:rsidRPr="00546FFC">
        <w:br/>
        <w:t>-</w:t>
      </w:r>
      <w:r w:rsidRPr="00546FFC">
        <w:br/>
        <w:t>5</w:t>
      </w:r>
      <w:r w:rsidRPr="00546FFC">
        <w:br/>
        <w:t>2</w:t>
      </w:r>
      <w:r w:rsidRPr="00546FFC">
        <w:br/>
        <w:t>168</w:t>
      </w:r>
      <w:r w:rsidRPr="00546FFC">
        <w:br/>
        <w:t>10</w:t>
      </w:r>
      <w:r w:rsidRPr="00546FFC">
        <w:br/>
        <w:t>62</w:t>
      </w:r>
      <w:r w:rsidRPr="00546FFC">
        <w:br/>
        <w:t>2014</w:t>
      </w:r>
      <w:r w:rsidRPr="00546FFC">
        <w:br/>
        <w:t>2015</w:t>
      </w:r>
      <w:r w:rsidRPr="00546FFC">
        <w:br/>
        <w:t>115</w:t>
      </w:r>
      <w:r w:rsidRPr="00546FFC">
        <w:br/>
        <w:t>12</w:t>
      </w:r>
      <w:r w:rsidRPr="00546FFC">
        <w:br/>
        <w:t>4</w:t>
      </w:r>
      <w:r w:rsidRPr="00546FFC">
        <w:br/>
        <w:t>-</w:t>
      </w:r>
      <w:r w:rsidRPr="00546FFC">
        <w:br/>
        <w:t>6</w:t>
      </w:r>
      <w:r w:rsidRPr="00546FFC">
        <w:br/>
        <w:t>4</w:t>
      </w:r>
      <w:r w:rsidRPr="00546FFC">
        <w:br/>
      </w:r>
      <w:r w:rsidRPr="00546FFC">
        <w:br/>
      </w:r>
      <w:r w:rsidRPr="00546FFC">
        <w:br/>
        <w:t>6</w:t>
      </w:r>
      <w:r w:rsidRPr="00546FFC">
        <w:br/>
        <w:t>6</w:t>
      </w:r>
      <w:r w:rsidRPr="00546FFC">
        <w:br/>
        <w:t>1</w:t>
      </w:r>
      <w:r w:rsidRPr="00546FFC">
        <w:br/>
        <w:t>-</w:t>
      </w:r>
      <w:r w:rsidRPr="00546FFC">
        <w:br/>
        <w:t>5</w:t>
      </w:r>
      <w:r w:rsidRPr="00546FFC">
        <w:br/>
        <w:t>3</w:t>
      </w:r>
      <w:r w:rsidRPr="00546FFC">
        <w:br/>
        <w:t>114</w:t>
      </w:r>
      <w:r w:rsidRPr="00546FFC">
        <w:br/>
      </w:r>
      <w:r w:rsidRPr="00546FFC">
        <w:br/>
      </w:r>
      <w:r w:rsidRPr="00546FFC">
        <w:br/>
      </w:r>
      <w:r w:rsidRPr="00546FFC">
        <w:br/>
        <w:t>       Количество выпускников, поступивших в высшие учебные заведения:</w:t>
      </w:r>
      <w:r w:rsidRPr="00546FFC">
        <w:br/>
      </w:r>
      <w:r w:rsidRPr="00546FFC">
        <w:br/>
        <w:t>2010</w:t>
      </w:r>
      <w:r w:rsidRPr="00546FFC">
        <w:br/>
        <w:t>2011</w:t>
      </w:r>
      <w:r w:rsidRPr="00546FFC">
        <w:br/>
      </w:r>
      <w:r w:rsidRPr="00546FFC">
        <w:lastRenderedPageBreak/>
        <w:t>2012</w:t>
      </w:r>
      <w:r w:rsidRPr="00546FFC">
        <w:br/>
        <w:t>2013</w:t>
      </w:r>
      <w:r w:rsidRPr="00546FFC">
        <w:br/>
        <w:t>2014</w:t>
      </w:r>
      <w:r w:rsidRPr="00546FFC">
        <w:br/>
        <w:t>2015</w:t>
      </w:r>
      <w:r w:rsidRPr="00546FFC">
        <w:br/>
        <w:t>21</w:t>
      </w:r>
      <w:r w:rsidRPr="00546FFC">
        <w:br/>
        <w:t>16</w:t>
      </w:r>
      <w:r w:rsidRPr="00546FFC">
        <w:br/>
        <w:t>-</w:t>
      </w:r>
      <w:r w:rsidRPr="00546FFC">
        <w:br/>
        <w:t>15</w:t>
      </w:r>
      <w:r w:rsidRPr="00546FFC">
        <w:br/>
        <w:t>9</w:t>
      </w:r>
      <w:r w:rsidRPr="00546FFC">
        <w:br/>
      </w:r>
      <w:r w:rsidRPr="00546FFC">
        <w:br/>
      </w:r>
      <w:r w:rsidRPr="00546FFC">
        <w:br/>
        <w:t>                      На основании диагностики в 10-м  классе определен информационно технологический профиль.</w:t>
      </w:r>
      <w:r w:rsidRPr="00546FFC">
        <w:br/>
        <w:t>              При составлении рабочих учебных планов выдержана предельно допустимая нагрузка обучающихся и количество финансируемых часов.</w:t>
      </w:r>
      <w:r w:rsidRPr="00546FFC">
        <w:br/>
        <w:t>                     Все учебные предметы, входящие в рабочий учебный план обеспечены программами, допущенными, рекомендованными к использованию Минобрнауки РФ. </w:t>
      </w:r>
      <w:r w:rsidRPr="00546FFC">
        <w:br/>
        <w:t>           Методическая работа в школе направлена на повышение профессионального мастерства и развития творчества, инициативы учителей. В 2014 - 2015 учебном году  педагогический коллектив повышал профессиональную компетенцию, мастерство, творческий потенциал, продолжая работать над методической темой.</w:t>
      </w:r>
      <w:r w:rsidRPr="00546FFC">
        <w:br/>
        <w:t>    Исходя из методической и педагогической проблемы: «Дифференциация и индивидуализация как способ совершенствования учебно – воспитательного процесса в школе» вытекают задачи методической работы:</w:t>
      </w:r>
      <w:r w:rsidRPr="00546FFC">
        <w:br/>
        <w:t>      - Формировать образовательный процесс с учетом потребностей, возможностей и особенностей обучающихся;</w:t>
      </w:r>
      <w:r w:rsidRPr="00546FFC">
        <w:br/>
        <w:t>      - Продолжить работу по освоению и внедрению инновационных педагогических технологий с целью повышения интенсификации и эффективности учебно-воспитательного процесса.</w:t>
      </w:r>
      <w:r w:rsidRPr="00546FFC">
        <w:br/>
        <w:t>     - Формировать в педагогическом и ученическом коллективах толерантные отношения, создавать ситуацию успеха и условия для реализации творческих способностей.</w:t>
      </w:r>
      <w:r w:rsidRPr="00546FFC">
        <w:br/>
        <w:t>     - Планировать и проводить учебно-воспитательный процесс на основе психологической диагностики и личностно-ориентированного подхода.</w:t>
      </w:r>
      <w:r w:rsidRPr="00546FFC">
        <w:br/>
        <w:t>     - Активизировать работу методических объединений, творческих групп.</w:t>
      </w:r>
      <w:r w:rsidRPr="00546FFC">
        <w:br/>
        <w:t>     - Обеспечить единство урочной и внеурочной деятельности посредством кружковой работы, деятельности детских организаций, индивидуальных и дополнительных занятий.</w:t>
      </w:r>
      <w:r w:rsidRPr="00546FFC">
        <w:br/>
        <w:t>     - Систематическое изучение и анализ состояния преподавания, уровня и качества знаний, практических умений и воспитанности обучающихся;</w:t>
      </w:r>
      <w:r w:rsidRPr="00546FFC">
        <w:br/>
        <w:t>     - Организация самообразовательной подготовки учителей.</w:t>
      </w:r>
      <w:r w:rsidRPr="00546FFC">
        <w:br/>
      </w:r>
      <w:r w:rsidRPr="00546FFC">
        <w:br/>
        <w:t>     Педсоветы в школе проводятся в соответствии с годовым планом работы школы. Каждый педсовет в той или иной мере решает ряд задач:</w:t>
      </w:r>
      <w:r w:rsidRPr="00546FFC">
        <w:br/>
        <w:t>     - обогащение учителей теоретическими знаниями по проблеме школы;</w:t>
      </w:r>
      <w:r w:rsidRPr="00546FFC">
        <w:br/>
        <w:t>     - изучение состояния педагогического процесса, уровня развития, обучения и воспитанности обучающихся;</w:t>
      </w:r>
      <w:r w:rsidRPr="00546FFC">
        <w:br/>
        <w:t>     - выработка коллективного решения по выполнению конкретных задач, рассматриваемых на педсовете для обеспечения системного подхода к вопросам обучения и воспитания обучающихся.</w:t>
      </w:r>
      <w:r w:rsidRPr="00546FFC">
        <w:br/>
      </w:r>
      <w:r w:rsidRPr="00546FFC">
        <w:br/>
        <w:t xml:space="preserve">        Педагогический совет в школе является основным инструментом, с помощью которого в процессе работы над проблемой, принимаются решения, которые помогают нам в поисках точки опоры, </w:t>
      </w:r>
      <w:r w:rsidRPr="00546FFC">
        <w:lastRenderedPageBreak/>
        <w:t>вскрывает основные корни проблем. Качество и результативность проводимых нами педсоветов зависят от взаимосвязи и взаимозависимости основных этапов:</w:t>
      </w:r>
      <w:r w:rsidRPr="00546FFC">
        <w:br/>
        <w:t>- подготовки;</w:t>
      </w:r>
      <w:r w:rsidRPr="00546FFC">
        <w:br/>
        <w:t>- проведения;</w:t>
      </w:r>
      <w:r w:rsidRPr="00546FFC">
        <w:br/>
        <w:t>- итога (принятия решения);</w:t>
      </w:r>
      <w:r w:rsidRPr="00546FFC">
        <w:br/>
        <w:t>- контроля за исполнением принятого решения.</w:t>
      </w:r>
      <w:r w:rsidRPr="00546FFC">
        <w:br/>
        <w:t>        </w:t>
      </w:r>
      <w:r w:rsidRPr="00546FFC">
        <w:br/>
        <w:t>        Повышение уровня научно-теоретической, методической подготовки учителей, развитие профессиональных умений учителей по методике преподавания учебных предметов, организация индивидуальной помощи учителям по методическим вопросам – все это решается на методических объединениях по предметам.</w:t>
      </w:r>
      <w:r w:rsidRPr="00546FFC">
        <w:br/>
        <w:t>         В течение года было проведено 5 заседаний МО учителей филологического цикла, точных наук, начальных классов, естественно – географического цикла по изучению и внедрению инновационных технологий и продуктивных методик.</w:t>
      </w:r>
      <w:r w:rsidRPr="00546FFC">
        <w:br/>
        <w:t>          Достижения учителей – предметников:</w:t>
      </w:r>
      <w:r w:rsidRPr="00546FFC">
        <w:br/>
        <w:t>         Учитель математики Великожон Т.Д.</w:t>
      </w:r>
      <w:r w:rsidRPr="00546FFC">
        <w:br/>
        <w:t>1) Участник «УМК «Сферы. Математика. 5-6» как инструмент реализации требований ФГОС ООО».</w:t>
      </w:r>
      <w:r w:rsidRPr="00546FFC">
        <w:br/>
        <w:t>2) Участник семинара ”Реализация требований ФГОС к результатам обучения средствами линий учебно-методических комплексов по математике системы УМК ”Алгоритм успеха”.</w:t>
      </w:r>
      <w:r w:rsidRPr="00546FFC">
        <w:br/>
        <w:t>3) Обучение в «Центр оценки качества образования и образовательного аудита «ЛЕГИОН».</w:t>
      </w:r>
      <w:r w:rsidRPr="00546FFC">
        <w:br/>
        <w:t>4) Участник семинара ДРОФА  «Достижение предметных, метапредметных и личностных результатов образования средствами УМК по математике и информатики».</w:t>
      </w:r>
      <w:r w:rsidRPr="00546FFC">
        <w:br/>
        <w:t>5) Участник семинара “Методика подготовки к единому государственному экзамену по математике в 11 классе”</w:t>
      </w:r>
      <w:r w:rsidRPr="00546FFC">
        <w:br/>
        <w:t>6) Участник семинара ”Приёмы и методы решения задач по модулю ”Реальная математика”</w:t>
      </w:r>
      <w:r w:rsidRPr="00546FFC">
        <w:br/>
        <w:t>7) Участник круглого стола “Современный урок математики и информатики в соответствии с требованиями ФГОС”</w:t>
      </w:r>
      <w:r w:rsidRPr="00546FFC">
        <w:br/>
        <w:t>8) Участник авторского семинара Семёнова А.В. “Новые подходы к итоговой аттестации за курс основной и старшей школы”</w:t>
      </w:r>
      <w:r w:rsidRPr="00546FFC">
        <w:br/>
        <w:t>9) Являлась председателем жюри муниципального этапа Всероссийской олимпиады школьников по математике в2014-2015 учебном году.</w:t>
      </w:r>
      <w:r w:rsidRPr="00546FFC">
        <w:br/>
        <w:t>10) Участник экспертной группы по оцениванию профессиональной деятельности  учителей математики образовательных организаций.</w:t>
      </w:r>
      <w:r w:rsidRPr="00546FFC">
        <w:br/>
        <w:t>11) Участник экспертной группы по оцениванию работ ГВЭ 11 класс.</w:t>
      </w:r>
      <w:r w:rsidRPr="00546FFC">
        <w:br/>
        <w:t>12) Награждена грамотой Управления образования за подготовку призёра муниципального этапа Всероссийской олимпиады школьников по математике(  Леханов Максим-8-А класс)</w:t>
      </w:r>
      <w:r w:rsidRPr="00546FFC">
        <w:br/>
        <w:t>13) Координатор Международного математического конкурса-игры&lt;&lt; КЕНГУРУ   &gt;&gt;в школе (114 участников, Леханов Максим-победитель конкурса)</w:t>
      </w:r>
      <w:r w:rsidRPr="00546FFC">
        <w:br/>
      </w:r>
      <w:r w:rsidRPr="00546FFC">
        <w:br/>
        <w:t>         Учитель русского языка Кривошеина И.Н.:</w:t>
      </w:r>
      <w:r w:rsidRPr="00546FFC">
        <w:br/>
        <w:t>  -  принимала участие в «Августовской педагогической конференции учителей истории, русского языка и литературы и руководителей методических служб Республики Крым и города Севастополя», посвященной 100-летию научно-методических журналов «Литература в школе» и «Русский язык в школе», возвращению Республики Крым в состав России и 100-летию начала Первой мировой войны.</w:t>
      </w:r>
      <w:r w:rsidRPr="00546FFC">
        <w:br/>
        <w:t>- 13 сентября 2014 года на заседании круглого стола с учителями Ярославля. выступила с сообщением «Использование материалов «Литературного краеведения» в школьной газете «Диалог».</w:t>
      </w:r>
      <w:r w:rsidRPr="00546FFC">
        <w:br/>
        <w:t>- в октябре 2014 года приняла участие в творческой группе учителей русского языка и литературы по составлению заданий школьного этапа олимпиад. Составила задания школьного этапа олимпиады для 7-8 классов по русскому языку для школ города Симферополя.</w:t>
      </w:r>
      <w:r w:rsidRPr="00546FFC">
        <w:br/>
      </w:r>
      <w:r w:rsidRPr="00546FFC">
        <w:lastRenderedPageBreak/>
        <w:t>-  вошла в состав оргкомитета муниципального этапа олимпиады по русскому языку и  в состав жюри муниципального этапа олимпиады по литературе.</w:t>
      </w:r>
      <w:r w:rsidRPr="00546FFC">
        <w:br/>
        <w:t>-  была членом жюри Второй городской конференции исследовательских работ и творческих проектов обучающихся общеобразовательных учебных учреждений г. Симферополя «Ученик XXI века: пробуем силы - проявляем способности в апреле 2015 года.</w:t>
      </w:r>
      <w:r w:rsidRPr="00546FFC">
        <w:br/>
        <w:t>-  является членом группы по русскому языку городской   аттестационной комиссии. Приняла участие во всех заседаниях комиссии.</w:t>
      </w:r>
      <w:r w:rsidRPr="00546FFC">
        <w:br/>
        <w:t>- является участником Ассоциации учителей русского языка и литературы (АССУЛ), приняла участие в трех заседаниях муниципального отделения.</w:t>
      </w:r>
      <w:r w:rsidRPr="00546FFC">
        <w:br/>
        <w:t>- 9 апреля 2015 года приняла участие в семинаре по реализации требований ФГОС средствами УМК по русскому языку и литературе совместно с издательским центром «ВЕНТАНА-ГРАФ».</w:t>
      </w:r>
      <w:r w:rsidRPr="00546FFC">
        <w:br/>
        <w:t>- прошла обучение для экспертов по проверке ЕГЭ (русский язык и литература). Участвовала в проверке работ по русскому языку.</w:t>
      </w:r>
      <w:r w:rsidRPr="00546FFC">
        <w:br/>
        <w:t>- в январе 2015 года в  «Сборнике  уроков и внеклассных мероприятий по русскому языку и литературе. Методические разработки учителей г. Симферополя» опубликованы 2 урока  русского языка</w:t>
      </w:r>
      <w:r w:rsidRPr="00546FFC">
        <w:br/>
        <w:t>- в мае 2015 года во 2 части учебно-методического пособия «Литературное краеведение» для 11 класса опубликованы 4 занятия;</w:t>
      </w:r>
      <w:r w:rsidRPr="00546FFC">
        <w:br/>
        <w:t>- являлась корректором при выпуске названных печатных изданий: «Сборник  уроков и внеклассных мероприятий по русскому языку и литературе. Методические разработки учителей г. Симферополя» и «Литературное краеведение 2 часть»;</w:t>
      </w:r>
      <w:r w:rsidRPr="00546FFC">
        <w:br/>
        <w:t>- подготовила призера муниципального этапа олимпиады по литературе (Таржанов Николай, 8-А класс – высший результат по городу).</w:t>
      </w:r>
      <w:r w:rsidRPr="00546FFC">
        <w:br/>
        <w:t>- 86 учеников 2-11-ых классов участвовали в международной игре-конкурсе «Русский медвежонок», 1 победитель – Таржанов Николай, 8-А;</w:t>
      </w:r>
      <w:r w:rsidRPr="00546FFC">
        <w:br/>
        <w:t>- 13 обучающихся 6-ых и 11-А класса приняли участие в дистанционной олимпиаде по русскому языку проекта «Видеоурок» в декабре 2014 года, 12 человек получили дипломы 1-3 степени и призы;</w:t>
      </w:r>
      <w:r w:rsidRPr="00546FFC">
        <w:br/>
        <w:t>- 14 обучающихся приняли участие в дистанционной олимпиаде по литературе проекта «Видеоурок» в мае 2015 года. 9 человек получили дипломы за 2 и 3 места;</w:t>
      </w:r>
      <w:r w:rsidRPr="00546FFC">
        <w:br/>
        <w:t>- 247 обучающихся 5-11классов приняли участие  в акции «Общероссийский словарный диктант», посвященной 200-летию М.Ю. Лермонтова;</w:t>
      </w:r>
      <w:r w:rsidRPr="00546FFC">
        <w:br/>
        <w:t>- подготовила победителей городского конкурса «Крым в сердце моем». Грамотами городского управления образования за работы в номинации «Мы крымчане» награждены  Ефременко Анастасия, 8-А, Якимченков Валерий, 8-А, Череп Макисм, 6-А. Работа ученика 6-А класса Мельника Артема была направлена на республиканский этап, где заняла 1 место. Ученик награжден дипломом и ценным призом;</w:t>
      </w:r>
      <w:r w:rsidRPr="00546FFC">
        <w:br/>
        <w:t>- подготовила участников  и победителя республиканского конкурса творческих работ «Моя Родина – Крым» (Череп Максим, 6-А класс, Шутова Ольга, 6-А класс,  Галай Вера, 6-Б класс, Калиниченко Денис, 6-Б класс, Портнов Эрнест, 6-Б класс. Шутова О. заняла 1 место, награждена грамотой;</w:t>
      </w:r>
      <w:r w:rsidRPr="00546FFC">
        <w:br/>
        <w:t>- подготовила команду  для участия в 6 городском слете юных поэтов (Магакелян Эмиль, 8-А класс, Тепенчак Арина, 8-А класс, Якимченков Валерий, 8-А класс, Шутова Ольга, 6-А класс). Победительницей в номинации «В ногу со временем» стала ученица 6-А класса Шутова Ольга;</w:t>
      </w:r>
      <w:r w:rsidRPr="00546FFC">
        <w:br/>
        <w:t>- подготовила участницу городского конкурса «Шаг навстречу» (ученица 6-А класса Пензова Ева), ученица награждена грамотой и подарком.</w:t>
      </w:r>
      <w:r w:rsidRPr="00546FFC">
        <w:br/>
        <w:t>- подготовила участника городского конкурса-проекта «Нет, в мире этом ты не одинок», посвященном 200-летию со дня рождения М.Ю. Лермонтова, (Руденко Ирина, 11-А класс);</w:t>
      </w:r>
      <w:r w:rsidRPr="00546FFC">
        <w:br/>
        <w:t>- подготовила победителей городского конкурса поэтов и прозаиков «Мой голос» (Якимченков Валерий, 8-А и Шутова Ольга, 6-А). Работы обоих обучающихся напечатаны в сборнике «Литературная мозаика», участники награждены грамотами, их работы направлены на республиканский тур конкурса.</w:t>
      </w:r>
      <w:r w:rsidRPr="00546FFC">
        <w:br/>
        <w:t xml:space="preserve">- подготовила победителя второй городской конференции исследовательских работ и творческих проектов обучающихся общеобразовательных учебных учреждений  г. Симферополя «Ученик XXI века: </w:t>
      </w:r>
      <w:r w:rsidRPr="00546FFC">
        <w:lastRenderedPageBreak/>
        <w:t>пробуем силы - проявляем способности (Ахмад Бахия, 8-А класс, проект по русскому языку «Нарушение языковых норм в периодической печати (на примере газеты «Крымское время») - 1 место;</w:t>
      </w:r>
      <w:r w:rsidRPr="00546FFC">
        <w:br/>
        <w:t>- подготовила победителя конкурса социальных проектов «Инклюзия – равный доступ к качественному образованию»  (Руденко Ирина, 11-А класс, проект  «Учить ребенка с аутизмом не трудно!» - 1 место;.- подготовила участника всероссийского конкурса «Живая классика – 2014» (ученица 6-Б класса Сенько Валерия);</w:t>
      </w:r>
      <w:r w:rsidRPr="00546FFC">
        <w:br/>
        <w:t>- подготовила победителей Республиканского конкурса исследовательских и творческих работ «Моя семья в истории моей страны», проводимого в рамках ІХ Международного фестиваля «Великое русское слово». Якимченков Валерий 8-А класс награжден двумя грамотами (в номинациях «Проза» и «Поэзия»).</w:t>
      </w:r>
      <w:r w:rsidRPr="00546FFC">
        <w:br/>
        <w:t>- подготовила победителя Республиканского конкурса «Моя Родина – русский язык», также проводимого в рамках ІХ Международного фестиваля «Великое русское слово».  Работа Кулика Евгения, 11-А класс в номинации «стихотворение» признана лучшей на муниципальном этапе и отправлена на республиканский тур;</w:t>
      </w:r>
      <w:r w:rsidRPr="00546FFC">
        <w:br/>
        <w:t>- представила свою работу на девятый международный конкурс образовательных проектов «Диалог – путь к пониманию» по вопросам интеграции мигрантов и представителей иноэтничных групп средствами образования. Получен сертификат;</w:t>
      </w:r>
      <w:r w:rsidRPr="00546FFC">
        <w:br/>
        <w:t>- приняла участие в конкурсе «Русский медвежонок для учителей», получила сертификаты;</w:t>
      </w:r>
      <w:r w:rsidRPr="00546FFC">
        <w:br/>
        <w:t>- стала победителем республиканского конкурса патриотической поэзии «Крымская весна», проводимого КРИППО;</w:t>
      </w:r>
      <w:r w:rsidRPr="00546FFC">
        <w:br/>
        <w:t>              Педагогический коллектив помогает каждому обучающемуся раскрывать свои способности, ощутить себя личностью. В школе создан благоприятный психологический микроклимат.</w:t>
      </w:r>
      <w:r w:rsidRPr="00546FFC">
        <w:br/>
        <w:t>     Работа всех методических объединений направлена на решение проблемы: Создание благоприятных условий для внедрения в учебно – воспитательный процесс инновационных технологий с целью повышения ЗУН обучающихся, формирования личности, устойчивой в современном мире, форм</w:t>
      </w:r>
      <w:r w:rsidRPr="00546FFC">
        <w:br/>
        <w:t>совместной работы семьи и школы.</w:t>
      </w:r>
      <w:r w:rsidRPr="00546FFC">
        <w:br/>
        <w:t>На заседаниях МО обсуждаются особенности и методика проведения различных видов уроков с целью совершенствования учебного процесса. Темы заседаний выбираются индивидуально для каждого МО, и исходя из особенностей кадрового состава. Проводятся взаимные посещения уроков и взаимные проверки ученических тетрадей с последующим обсуждением их результатов, проводятся открытые уроки с использованием нетрадиционных типов уроков; обсуждаются уроки по инновационным технологиям. Доклады и сообщения из опыта работы проходят в сочетании с практической демонстрацией на  уроке.</w:t>
      </w:r>
      <w:r w:rsidRPr="00546FFC">
        <w:br/>
        <w:t>             В школе систематически проводятся совещания  при директоре, где проводится  анализ профессиональной компетентности педагогических кадров и качества педагогического труда на основе диагностики состояния профессиональной деятельности и ее результативности.</w:t>
      </w:r>
      <w:r w:rsidRPr="00546FFC">
        <w:br/>
        <w:t>       Большую помощь учителям оказывает подобранные методические материалы:</w:t>
      </w:r>
      <w:r w:rsidRPr="00546FFC">
        <w:br/>
        <w:t>- нормативно – правовые документы РФ ФГОС;</w:t>
      </w:r>
      <w:r w:rsidRPr="00546FFC">
        <w:br/>
        <w:t>- должностные инструкции;</w:t>
      </w:r>
      <w:r w:rsidRPr="00546FFC">
        <w:br/>
        <w:t>- единые требования орфографического режима к тетрадям, дневникам, письменной речи обучающихся;</w:t>
      </w:r>
      <w:r w:rsidRPr="00546FFC">
        <w:br/>
        <w:t>- единые психолого-педагогические требования к уроку;</w:t>
      </w:r>
      <w:r w:rsidRPr="00546FFC">
        <w:br/>
        <w:t>- уголок по аттестации и курсовой переподготовки;</w:t>
      </w:r>
      <w:r w:rsidRPr="00546FFC">
        <w:br/>
        <w:t>- материалы по инновационным технологиям;</w:t>
      </w:r>
      <w:r w:rsidRPr="00546FFC">
        <w:br/>
        <w:t>- методические журналы и газеты.</w:t>
      </w:r>
      <w:r w:rsidRPr="00546FFC">
        <w:br/>
        <w:t>       Итоги аттестации  2015  г. :  всего аттестовано  3 чел.  Из них :</w:t>
      </w:r>
      <w:r w:rsidRPr="00546FFC">
        <w:br/>
        <w:t>- на установление первой квалификационной категории  - 1</w:t>
      </w:r>
      <w:r w:rsidRPr="00546FFC">
        <w:br/>
        <w:t>- на соответствие занимаемой должности –  2</w:t>
      </w:r>
      <w:r w:rsidRPr="00546FFC">
        <w:br/>
        <w:t>В  школе составлен перспективный план курсовой подготовки учителей, согласно которому  учителя ежегодно проходят курсовую подготовку. В этом учебном году курсовую подготовку прошли все педагоги.</w:t>
      </w:r>
      <w:r w:rsidRPr="00546FFC">
        <w:br/>
      </w:r>
      <w:r w:rsidRPr="00546FFC">
        <w:lastRenderedPageBreak/>
        <w:t>На протяжении 2014/2015 учебного года изучались вопросы:</w:t>
      </w:r>
      <w:r w:rsidRPr="00546FFC">
        <w:br/>
        <w:t>-  о состоянии преподавания географии;</w:t>
      </w:r>
      <w:r w:rsidRPr="00546FFC">
        <w:br/>
        <w:t>-  о состоянии преподавания биологии;</w:t>
      </w:r>
      <w:r w:rsidRPr="00546FFC">
        <w:br/>
        <w:t>-  о состоянии преподавания предметов в начальной школе.</w:t>
      </w:r>
      <w:r w:rsidRPr="00546FFC">
        <w:br/>
        <w:t>            Анализируя качественные показатели по начальной школе за последние три года, следует сделать вывод, что качество знаний по математике возросло на 4,5%,</w:t>
      </w:r>
      <w:r w:rsidRPr="00546FFC">
        <w:br/>
        <w:t>по русскому языку осталось прежним, 73% обучающихся в начальной школе читают выше нормы,</w:t>
      </w:r>
      <w:r w:rsidRPr="00546FFC">
        <w:br/>
        <w:t>лишь 51%  понимают прочитанное.</w:t>
      </w:r>
      <w:r w:rsidRPr="00546FFC">
        <w:br/>
        <w:t>Учителя начальных классов недостаточно внимания уделяют самостоятельной работе на уроках, нет системы в работе с учебником.</w:t>
      </w:r>
      <w:r w:rsidRPr="00546FFC">
        <w:br/>
        <w:t>              Личностноориентированное обучение, использование информационно – коммуникативных технологий,  здоровьесберегающие методики требуют постоянной работы над повышением квалификации учителя в начальной школе.</w:t>
      </w:r>
      <w:r w:rsidRPr="00546FFC">
        <w:br/>
        <w:t>             </w:t>
      </w:r>
      <w:r w:rsidRPr="00546FFC">
        <w:br/>
        <w:t>Набор обучающихся в школу осуществляется в основном зa счет детей микрорайона.</w:t>
      </w:r>
      <w:r w:rsidRPr="00546FFC">
        <w:br/>
        <w:t>Обучение происходит в 1 (одну) смену. Режим работы школы- пятидневный.</w:t>
      </w:r>
      <w:r w:rsidRPr="00546FFC">
        <w:br/>
        <w:t>Традициями школы являются:</w:t>
      </w:r>
      <w:r w:rsidRPr="00546FFC">
        <w:br/>
        <w:t>создание творческой атмосферы в педагогическом коллективе, поддержка инновационной деятельности учителей;</w:t>
      </w:r>
      <w:r w:rsidRPr="00546FFC">
        <w:br/>
        <w:t>тесная связь с родителями — создание "семейной школы» в начальной школе;</w:t>
      </w:r>
      <w:r w:rsidRPr="00546FFC">
        <w:br/>
        <w:t>самоуправление в школе;</w:t>
      </w:r>
      <w:r w:rsidRPr="00546FFC">
        <w:br/>
        <w:t>тесная связь с ветеранами ВОВ.</w:t>
      </w:r>
      <w:r w:rsidRPr="00546FFC">
        <w:br/>
        <w:t>Анализ учебно-воспитательной, методической работы.</w:t>
      </w:r>
      <w:r w:rsidRPr="00546FFC">
        <w:br/>
        <w:t>В соответствии с годовым планом работы школы в 2014/2015 учебном году шкода работала над проблемой:</w:t>
      </w:r>
      <w:r w:rsidRPr="00546FFC">
        <w:br/>
        <w:t>Формирование образовательного процесса с учетом потребностей, возможностей и индивидуальных особенностей обучающихся.</w:t>
      </w:r>
      <w:r w:rsidRPr="00546FFC">
        <w:br/>
      </w:r>
      <w:r w:rsidRPr="00546FFC">
        <w:br/>
        <w:t>          Школа принимала участие в городских спортивных мероприятиях:</w:t>
      </w:r>
      <w:r w:rsidRPr="00546FFC">
        <w:br/>
      </w:r>
      <w:r w:rsidRPr="00546FFC">
        <w:br/>
        <w:t>1.Кросс-нации -  сентябрь</w:t>
      </w:r>
      <w:r w:rsidRPr="00546FFC">
        <w:br/>
        <w:t>2.Эстафета посвященная дню учителя-сентябрь( 17 место)</w:t>
      </w:r>
      <w:r w:rsidRPr="00546FFC">
        <w:br/>
        <w:t>3. «Кожаный мяч» -октябрь, октябрь 2003-2004 3 место Ж/Д района</w:t>
      </w:r>
      <w:r w:rsidRPr="00546FFC">
        <w:br/>
        <w:t>4. Мини-футбол-октябрь</w:t>
      </w:r>
      <w:r w:rsidRPr="00546FFC">
        <w:br/>
        <w:t>5. Футбол сборная школы –октябрь (3 место) ,Ж/Д района</w:t>
      </w:r>
      <w:r w:rsidRPr="00546FFC">
        <w:br/>
        <w:t>6. Олимпиада по физической культуре –ноябрь (17 место)</w:t>
      </w:r>
      <w:r w:rsidRPr="00546FFC">
        <w:br/>
        <w:t>7.Первенство  Ж/Р по баскетболу  среди учеников .-январь (4 место, Ж/Д район)</w:t>
      </w:r>
      <w:r w:rsidRPr="00546FFC">
        <w:br/>
        <w:t>8.Первенство по волейболу среди  юношей-февраль (город  ,4 место Ж/Д район)</w:t>
      </w:r>
      <w:r w:rsidRPr="00546FFC">
        <w:br/>
        <w:t>9. Первенство по волейболу среди  девушек-февраль (город ,5 место)</w:t>
      </w:r>
      <w:r w:rsidRPr="00546FFC">
        <w:br/>
        <w:t>10. Веселые старты (5 место ,Ж/Д район)</w:t>
      </w:r>
      <w:r w:rsidRPr="00546FFC">
        <w:br/>
        <w:t>11. Кросс к Дню присоединения Крыма к России</w:t>
      </w:r>
      <w:r w:rsidRPr="00546FFC">
        <w:br/>
        <w:t>12. Кросс памяти Хохлова Бориса. (15 место</w:t>
      </w:r>
      <w:r w:rsidRPr="00546FFC">
        <w:br/>
        <w:t>13. Военно- спортивная игра Победа (17 место)</w:t>
      </w:r>
      <w:r w:rsidRPr="00546FFC">
        <w:br/>
        <w:t>14. ГТО Спартакиада допризывной молодежи.( 2 призера  в личном зачете)</w:t>
      </w:r>
      <w:r w:rsidRPr="00546FFC">
        <w:br/>
        <w:t>15. Пробег к Дню Победы (факельное шествие), Гагаринский парк</w:t>
      </w:r>
      <w:r w:rsidRPr="00546FFC">
        <w:br/>
        <w:t>Вся работа в 2014-2015 году была направлена на здоровье и оздоровление учеников, привлечение их к здоровому образу жизни и систематическим занятиям физкультурой и спортом.</w:t>
      </w:r>
      <w:r w:rsidRPr="00546FFC">
        <w:br/>
      </w:r>
      <w:r w:rsidRPr="00546FFC">
        <w:br/>
        <w:t xml:space="preserve">С   2014   – 2015   учебного   года      в МБОУ «СОШ № 27» г. Симферополя реализуется </w:t>
      </w:r>
      <w:r w:rsidRPr="00546FFC">
        <w:lastRenderedPageBreak/>
        <w:t>Федеральный   Государственный  Образовательный   Стандарт   начального   общего  образования через:</w:t>
      </w:r>
      <w:r w:rsidRPr="00546FFC">
        <w:br/>
        <w:t>- создание совета  и рабочей группы по введению ФГОС НОО;</w:t>
      </w:r>
      <w:r w:rsidRPr="00546FFC">
        <w:br/>
        <w:t>- координацию деятельности администрации школы, педагогического совета, заседания МО и рабочей группы учителей начальных классов, педагога - психолога, социального педагога, учителей-предметников школы;</w:t>
      </w:r>
      <w:r w:rsidRPr="00546FFC">
        <w:br/>
        <w:t>   - создание нормативно-правовой  базы, регламентирующей внедрение ФГОС;</w:t>
      </w:r>
      <w:r w:rsidRPr="00546FFC">
        <w:br/>
        <w:t>   - приведение в соответствие с требованиями ФГОС начального общего образования и новыми тарифно-квалификационными характеристиками должностных инструкций работников образовательного учреждения (директора, заместителя директора по УВР, учителя начальных классов, классного руководителя, психолога)</w:t>
      </w:r>
      <w:r w:rsidRPr="00546FFC">
        <w:br/>
        <w:t>-совершенствование материально-технической базы с целью создания развивающей среды в начальном звене; </w:t>
      </w:r>
      <w:r w:rsidRPr="00546FFC">
        <w:br/>
        <w:t>  - составление плана деятельности школы по внедрению ФГОС НОО;</w:t>
      </w:r>
      <w:r w:rsidRPr="00546FFC">
        <w:br/>
        <w:t>   - разработку и утверждение плана-графика мероприятий по обеспечению введения ФГОС  НОО;</w:t>
      </w:r>
      <w:r w:rsidRPr="00546FFC">
        <w:br/>
        <w:t>   -определение списка учебников и учебных пособий, используемых в образовательном процессе в соответствии с ФГОС  НОО;</w:t>
      </w:r>
      <w:r w:rsidRPr="00546FFC">
        <w:br/>
        <w:t>    - разработку на основе примерной основной образовательной программы начального общего образования  основной образовательной программы МБОУ  СОШ № 27.</w:t>
      </w:r>
      <w:r w:rsidRPr="00546FFC">
        <w:br/>
        <w:t>   -составление  рабочих образовательных  программ по учебным дисциплинам;</w:t>
      </w:r>
      <w:r w:rsidRPr="00546FFC">
        <w:br/>
        <w:t>  - проведение  систематического анализа результатов работы по внедрению ФГОС НОО;</w:t>
      </w:r>
      <w:r w:rsidRPr="00546FFC">
        <w:br/>
        <w:t>  - оказание методической помощи классным руководителям, учителям;</w:t>
      </w:r>
      <w:r w:rsidRPr="00546FFC">
        <w:br/>
        <w:t>         </w:t>
      </w:r>
      <w:r w:rsidRPr="00546FFC">
        <w:br/>
      </w:r>
      <w:r w:rsidRPr="00546FFC">
        <w:br/>
        <w:t>           Информационное обеспечение введения ФГОС НОО;</w:t>
      </w:r>
      <w:r w:rsidRPr="00546FFC">
        <w:br/>
        <w:t>  Накануне нового учебного года интенсивно проводилась информационная работа с родителями будущих первоклассников по вопросам организации обучения детей, обсудили проект стандартов, познакомили родителей с образовательной программой школы.</w:t>
      </w:r>
      <w:r w:rsidRPr="00546FFC">
        <w:br/>
        <w:t>     </w:t>
      </w:r>
      <w:r w:rsidRPr="00546FFC">
        <w:br/>
        <w:t>          </w:t>
      </w:r>
      <w:r w:rsidRPr="00546FFC">
        <w:br/>
        <w:t>Кадровое обеспечение введения ФГОС.</w:t>
      </w:r>
      <w:r w:rsidRPr="00546FFC">
        <w:br/>
        <w:t>  Успех реализации стандартов второго поколения в большей степени зависит от учителя, поэтому на протяжении 2014-2015 годов   шло активное освещение и  разъяснение  Концепции государственных образовательных стандартов общего образования нового поколения среди педагогических работников школы.</w:t>
      </w:r>
      <w:r w:rsidRPr="00546FFC">
        <w:br/>
        <w:t>Администрация школы, учителя начальных классов  посетили  семинары,  связанные с введением ФГОС.</w:t>
      </w:r>
      <w:r w:rsidRPr="00546FFC">
        <w:br/>
      </w:r>
      <w:r w:rsidRPr="00546FFC">
        <w:br/>
        <w:t>                 </w:t>
      </w:r>
      <w:r w:rsidRPr="00546FFC">
        <w:br/>
        <w:t>         Материально-техническое обеспечение введение ФГОС.</w:t>
      </w:r>
      <w:r w:rsidRPr="00546FFC">
        <w:br/>
        <w:t>Деятельностный подход в организации обучения является системообразующим в соответствии с ФГОС НОО.</w:t>
      </w:r>
      <w:r w:rsidRPr="00546FFC">
        <w:br/>
        <w:t>Одним из важнейших условий реализации  основной образовательной программы начального общего образования является материально-техническое обеспечение как общепредметное, так и оснащение внеучебной деятельности – это, в первую очередь, библиотечный фонд, технические средства обучения, экранно-звуковые пособия, наглядные средства – приоритеты отдаются средствам и объектам обучения нового поколения, учитывающим современные тенденции в технике и технологиях, ориентированным на применение и реализацию компетентностного подхода.</w:t>
      </w:r>
      <w:r w:rsidRPr="00546FFC">
        <w:br/>
        <w:t xml:space="preserve">           Информационно-методические ресурсы занимают свое место в системе ресурсного обеспечения реализации основной образовательной программы начального общего образования. Учителями накапливаются и сохраняются материалы о личностном развитии обучающихся (портфолио, </w:t>
      </w:r>
      <w:r w:rsidRPr="00546FFC">
        <w:lastRenderedPageBreak/>
        <w:t>диагностические карты, отслеживается мониторинг обученности обучающихся), дифференцированно составляются планы по предметам, обобщаются опыты работы учителей.</w:t>
      </w:r>
      <w:r w:rsidRPr="00546FFC">
        <w:br/>
        <w:t>Для успешной  учебной деятельности обучающихся  школа оснащена печатными  и электронными  носителями учебной (образовательной) информации, мультимедийными, аудио и видеоматериалами, цифровыми образовательными ресурсами. Имеет доступ в Интернет.</w:t>
      </w:r>
      <w:r w:rsidRPr="00546FFC">
        <w:br/>
        <w:t>С введением ФГОС НОО в школе пополнилась материально – техническая база.</w:t>
      </w:r>
      <w:r w:rsidRPr="00546FFC">
        <w:br/>
        <w:t>       Материально-техническая база учреждения позволяет  применять образовательные технологии в образовательном процессе,  разнообразить формы и методы обучения, совершенствовать здоровьесберегающую среду на современном уровне.</w:t>
      </w:r>
      <w:r w:rsidRPr="00546FFC">
        <w:br/>
        <w:t>Образовательный процесс в школе оснащен учебным оборудованием, учебно-методическими комплексами, техническими средствами обучения в соответствии с реализуемыми образовательными программами.</w:t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</w:r>
      <w:r w:rsidRPr="00546FFC">
        <w:br/>
        <w:t>ПРОБЛЕМА, НАД КОТОРОЙ РАБОТАЕТ ШКОЛА:</w:t>
      </w:r>
      <w:r w:rsidRPr="00546FFC">
        <w:br/>
        <w:t>Создание благоприятных условий для внедрения в учебно-воспитательный процесс инновационных технологий с целью повышения ЗУН обучающихся, формирования личности устойчивой в современном мире, форм совместной работы семьи и школы.</w:t>
      </w:r>
      <w:r w:rsidRPr="00546FFC">
        <w:br/>
      </w:r>
      <w:r w:rsidRPr="00546FFC">
        <w:br/>
      </w:r>
      <w:r w:rsidRPr="00546FFC">
        <w:br/>
      </w:r>
      <w:r w:rsidRPr="00546FFC">
        <w:br/>
        <w:t>Цели и задачи работы школы на 2015/2016 учебный год</w:t>
      </w:r>
      <w:r w:rsidRPr="00546FFC">
        <w:br/>
      </w:r>
      <w:r w:rsidRPr="00546FFC">
        <w:br/>
        <w:t>1.Цели:    </w:t>
      </w:r>
      <w:r w:rsidRPr="00546FFC">
        <w:br/>
        <w:t>-   Сформировать личность, готовую к самоопределению  своего места в творческом  преобразовании окружающего мира, к саморазвитию, используя здоровьесберегающие технологии.</w:t>
      </w:r>
      <w:r w:rsidRPr="00546FFC">
        <w:br/>
        <w:t>-   Обеспечить реализацию права каждого обучающегося на получение образования в соответствии с его потребностями и возможностями.</w:t>
      </w:r>
      <w:r w:rsidRPr="00546FFC">
        <w:br/>
        <w:t>-   Сформировать у обучающихся школы  устойчивые познавательные интересы.</w:t>
      </w:r>
      <w:r w:rsidRPr="00546FFC">
        <w:br/>
        <w:t>-   Включить каждого ученика в работу на учебных занятиях в качестве активных участников и организаторов образовательного процесса.</w:t>
      </w:r>
      <w:r w:rsidRPr="00546FFC">
        <w:br/>
        <w:t>-   Повысить качество обучения школьников за счет освоения технологий, обеспечивающих успешность самостоятельной работы каждого ученика.</w:t>
      </w:r>
      <w:r w:rsidRPr="00546FFC">
        <w:br/>
        <w:t>-   Усилить влияние школы на социализацию личности школьника, его адаптацию к новым экономическим  условиям, самоопределение в отношении будущей профессии.</w:t>
      </w:r>
      <w:r w:rsidRPr="00546FFC">
        <w:br/>
      </w:r>
      <w:r w:rsidRPr="00546FFC">
        <w:br/>
        <w:t>Задачи:</w:t>
      </w:r>
      <w:r w:rsidRPr="00546FFC">
        <w:br/>
        <w:t>1 не допускать ухудшения состояния здоровья обучающихся  в период пребывания в школе;</w:t>
      </w:r>
      <w:r w:rsidRPr="00546FFC">
        <w:br/>
        <w:t>2 достичь допустимого уровня здоровья;</w:t>
      </w:r>
      <w:r w:rsidRPr="00546FFC">
        <w:br/>
        <w:t>3 продолжать создавать условия для формирования здорового образа жизни;</w:t>
      </w:r>
      <w:r w:rsidRPr="00546FFC">
        <w:br/>
      </w:r>
      <w:r w:rsidRPr="00546FFC">
        <w:br/>
      </w:r>
      <w:r w:rsidRPr="00546FFC">
        <w:br/>
      </w:r>
      <w:r w:rsidRPr="00546FFC">
        <w:br/>
        <w:t>Основные мероприятия по решению задач:</w:t>
      </w:r>
      <w:r w:rsidRPr="00546FFC">
        <w:br/>
      </w:r>
      <w:r w:rsidRPr="00546FFC">
        <w:br/>
      </w:r>
      <w:r w:rsidRPr="00546FFC">
        <w:lastRenderedPageBreak/>
        <w:t>1 улучшение качества медицинского обслуживания: ежегодный медицинский осмотр;</w:t>
      </w:r>
      <w:r w:rsidRPr="00546FFC">
        <w:br/>
        <w:t>2 определение уровня физического развития и физической подготовки обучающихся;</w:t>
      </w:r>
      <w:r w:rsidRPr="00546FFC">
        <w:br/>
        <w:t>3 использование здоровьесберегающих и здоровьеформирующих технологий в управлении, обучении и воспитании;</w:t>
      </w:r>
      <w:r w:rsidRPr="00546FFC">
        <w:br/>
        <w:t>4 диагностические исследования: дозировка домашнего задания, здоровье учеников в режиме дня школы, нормализация учебной нагрузки;;</w:t>
      </w:r>
      <w:r w:rsidRPr="00546FFC">
        <w:br/>
        <w:t>5 обеспечение санитарно-гигиенического режима, санитарно-гигиеническое просвещение;</w:t>
      </w:r>
      <w:r w:rsidRPr="00546FFC">
        <w:br/>
        <w:t>6 система физкультурно-оздоровительных мероприятий: комплектование групп для занятий физической культурой, спортивные секции, дни здоровья, коррегирующая гимнастика, краеведение, физкультминутки;</w:t>
      </w:r>
      <w:r w:rsidRPr="00546FFC">
        <w:br/>
        <w:t>7 система рационального питания;</w:t>
      </w:r>
      <w:r w:rsidRPr="00546FFC">
        <w:br/>
        <w:t>8 правильный подбор мебели, влажная уборка, освещение, проветривание, тепловой режим;</w:t>
      </w:r>
      <w:r w:rsidRPr="00546FFC">
        <w:br/>
        <w:t>9 рациональная организация труда и отдыха в течение дня, недели, года;</w:t>
      </w:r>
      <w:r w:rsidRPr="00546FFC">
        <w:br/>
        <w:t>10 система ОБЖ, изучение правил дорожного движения, предупреждения травматизма, охраны труда и техники безопасности;</w:t>
      </w:r>
      <w:r w:rsidRPr="00546FFC">
        <w:br/>
        <w:t>11 профилактика употребления алкоголя, наркотических и психотропных веществ, табакокурения;</w:t>
      </w:r>
      <w:r w:rsidRPr="00546FFC">
        <w:br/>
        <w:t>12 создание благоприятной психологической среды;</w:t>
      </w:r>
      <w:r w:rsidRPr="00546FFC">
        <w:br/>
        <w:t>13 социальная защита участников образовательного процесса;</w:t>
      </w:r>
      <w:r w:rsidRPr="00546FFC">
        <w:br/>
        <w:t>14 достижение оптимального уровня базового и дополнительного образования;</w:t>
      </w:r>
      <w:r w:rsidRPr="00546FFC">
        <w:br/>
      </w:r>
      <w:bookmarkStart w:id="0" w:name="_GoBack"/>
      <w:bookmarkEnd w:id="0"/>
    </w:p>
    <w:sectPr w:rsidR="003C6EC1" w:rsidSect="004D2455">
      <w:pgSz w:w="11907" w:h="16840" w:code="9"/>
      <w:pgMar w:top="1134" w:right="1134" w:bottom="1134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FC"/>
    <w:rsid w:val="00042D71"/>
    <w:rsid w:val="00265E48"/>
    <w:rsid w:val="003328AF"/>
    <w:rsid w:val="0037261D"/>
    <w:rsid w:val="003C6EC1"/>
    <w:rsid w:val="003D28AD"/>
    <w:rsid w:val="00493F25"/>
    <w:rsid w:val="004D2455"/>
    <w:rsid w:val="00546FFC"/>
    <w:rsid w:val="005525B5"/>
    <w:rsid w:val="006021F0"/>
    <w:rsid w:val="006A0F72"/>
    <w:rsid w:val="006A4C21"/>
    <w:rsid w:val="0070162F"/>
    <w:rsid w:val="00766AF5"/>
    <w:rsid w:val="00923768"/>
    <w:rsid w:val="00A17D5F"/>
    <w:rsid w:val="00D04F4C"/>
    <w:rsid w:val="00E01832"/>
    <w:rsid w:val="00E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9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F669A"/>
    <w:pPr>
      <w:pBdr>
        <w:top w:val="single" w:sz="8" w:space="0" w:color="7598D9" w:themeColor="accent2"/>
        <w:left w:val="single" w:sz="8" w:space="0" w:color="7598D9" w:themeColor="accent2"/>
        <w:bottom w:val="single" w:sz="8" w:space="0" w:color="7598D9" w:themeColor="accent2"/>
        <w:right w:val="single" w:sz="8" w:space="0" w:color="7598D9" w:themeColor="accent2"/>
      </w:pBdr>
      <w:shd w:val="clear" w:color="auto" w:fill="E3EAF7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44482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F669A"/>
    <w:pPr>
      <w:pBdr>
        <w:top w:val="single" w:sz="4" w:space="0" w:color="7598D9" w:themeColor="accent2"/>
        <w:left w:val="single" w:sz="48" w:space="2" w:color="7598D9" w:themeColor="accent2"/>
        <w:bottom w:val="single" w:sz="4" w:space="0" w:color="7598D9" w:themeColor="accent2"/>
        <w:right w:val="single" w:sz="4" w:space="4" w:color="7598D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EF669A"/>
    <w:pPr>
      <w:pBdr>
        <w:left w:val="single" w:sz="48" w:space="2" w:color="7598D9" w:themeColor="accent2"/>
        <w:bottom w:val="single" w:sz="4" w:space="0" w:color="7598D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69A"/>
    <w:pPr>
      <w:pBdr>
        <w:left w:val="single" w:sz="4" w:space="2" w:color="7598D9" w:themeColor="accent2"/>
        <w:bottom w:val="single" w:sz="4" w:space="2" w:color="7598D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69A"/>
    <w:pPr>
      <w:pBdr>
        <w:left w:val="dotted" w:sz="4" w:space="2" w:color="7598D9" w:themeColor="accent2"/>
        <w:bottom w:val="dotted" w:sz="4" w:space="2" w:color="7598D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69A"/>
    <w:pPr>
      <w:pBdr>
        <w:bottom w:val="single" w:sz="4" w:space="2" w:color="C7D5E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67C3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69A"/>
    <w:pPr>
      <w:pBdr>
        <w:bottom w:val="dotted" w:sz="4" w:space="2" w:color="ACC1E8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667C3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69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7598D9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69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7598D9" w:themeColor="accent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69A"/>
    <w:rPr>
      <w:rFonts w:asciiTheme="majorHAnsi" w:eastAsiaTheme="majorEastAsia" w:hAnsiTheme="majorHAnsi" w:cstheme="majorBidi"/>
      <w:b/>
      <w:bCs/>
      <w:i/>
      <w:iCs/>
      <w:color w:val="244482" w:themeColor="accent2" w:themeShade="7F"/>
      <w:shd w:val="clear" w:color="auto" w:fill="E3EAF7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EF669A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EF669A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styleId="a3">
    <w:name w:val="Strong"/>
    <w:uiPriority w:val="22"/>
    <w:qFormat/>
    <w:rsid w:val="00EF669A"/>
    <w:rPr>
      <w:b/>
      <w:bCs/>
      <w:spacing w:val="0"/>
    </w:rPr>
  </w:style>
  <w:style w:type="paragraph" w:styleId="a4">
    <w:name w:val="List Paragraph"/>
    <w:basedOn w:val="a"/>
    <w:uiPriority w:val="34"/>
    <w:qFormat/>
    <w:rsid w:val="00EF669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EF669A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669A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669A"/>
    <w:rPr>
      <w:rFonts w:asciiTheme="majorHAnsi" w:eastAsiaTheme="majorEastAsia" w:hAnsiTheme="majorHAnsi" w:cstheme="majorBidi"/>
      <w:i/>
      <w:iCs/>
      <w:color w:val="3667C3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F669A"/>
    <w:rPr>
      <w:rFonts w:asciiTheme="majorHAnsi" w:eastAsiaTheme="majorEastAsia" w:hAnsiTheme="majorHAnsi" w:cstheme="majorBidi"/>
      <w:i/>
      <w:iCs/>
      <w:color w:val="3667C3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F669A"/>
    <w:rPr>
      <w:rFonts w:asciiTheme="majorHAnsi" w:eastAsiaTheme="majorEastAsia" w:hAnsiTheme="majorHAnsi" w:cstheme="majorBidi"/>
      <w:i/>
      <w:iCs/>
      <w:color w:val="7598D9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F669A"/>
    <w:rPr>
      <w:rFonts w:asciiTheme="majorHAnsi" w:eastAsiaTheme="majorEastAsia" w:hAnsiTheme="majorHAnsi" w:cstheme="majorBidi"/>
      <w:i/>
      <w:iCs/>
      <w:color w:val="7598D9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F669A"/>
    <w:rPr>
      <w:b/>
      <w:bCs/>
      <w:color w:val="3667C3" w:themeColor="accent2" w:themeShade="BF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F669A"/>
    <w:pPr>
      <w:pBdr>
        <w:top w:val="single" w:sz="48" w:space="0" w:color="7598D9" w:themeColor="accent2"/>
        <w:bottom w:val="single" w:sz="48" w:space="0" w:color="7598D9" w:themeColor="accent2"/>
      </w:pBdr>
      <w:shd w:val="clear" w:color="auto" w:fill="7598D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EF669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7598D9" w:themeFill="accent2"/>
    </w:rPr>
  </w:style>
  <w:style w:type="paragraph" w:styleId="a8">
    <w:name w:val="Subtitle"/>
    <w:basedOn w:val="a"/>
    <w:next w:val="a"/>
    <w:link w:val="a9"/>
    <w:uiPriority w:val="11"/>
    <w:qFormat/>
    <w:rsid w:val="00EF669A"/>
    <w:pPr>
      <w:pBdr>
        <w:bottom w:val="dotted" w:sz="8" w:space="10" w:color="7598D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44482" w:themeColor="accent2" w:themeShade="7F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F669A"/>
    <w:rPr>
      <w:rFonts w:asciiTheme="majorHAnsi" w:eastAsiaTheme="majorEastAsia" w:hAnsiTheme="majorHAnsi" w:cstheme="majorBidi"/>
      <w:i/>
      <w:iCs/>
      <w:color w:val="244482" w:themeColor="accent2" w:themeShade="7F"/>
      <w:sz w:val="24"/>
      <w:szCs w:val="24"/>
    </w:rPr>
  </w:style>
  <w:style w:type="character" w:styleId="aa">
    <w:name w:val="Emphasis"/>
    <w:uiPriority w:val="20"/>
    <w:qFormat/>
    <w:rsid w:val="00EF669A"/>
    <w:rPr>
      <w:rFonts w:asciiTheme="majorHAnsi" w:eastAsiaTheme="majorEastAsia" w:hAnsiTheme="majorHAnsi" w:cstheme="majorBidi"/>
      <w:b/>
      <w:bCs/>
      <w:i/>
      <w:iCs/>
      <w:color w:val="7598D9" w:themeColor="accent2"/>
      <w:bdr w:val="single" w:sz="18" w:space="0" w:color="E3EAF7" w:themeColor="accent2" w:themeTint="33"/>
      <w:shd w:val="clear" w:color="auto" w:fill="E3EAF7" w:themeFill="accent2" w:themeFillTint="33"/>
    </w:rPr>
  </w:style>
  <w:style w:type="paragraph" w:styleId="ab">
    <w:name w:val="No Spacing"/>
    <w:basedOn w:val="a"/>
    <w:link w:val="ac"/>
    <w:uiPriority w:val="1"/>
    <w:qFormat/>
    <w:rsid w:val="00EF669A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EF669A"/>
    <w:rPr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EF669A"/>
    <w:rPr>
      <w:i w:val="0"/>
      <w:iCs w:val="0"/>
      <w:color w:val="3667C3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F669A"/>
    <w:rPr>
      <w:color w:val="3667C3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EF669A"/>
    <w:pPr>
      <w:pBdr>
        <w:top w:val="dotted" w:sz="8" w:space="10" w:color="7598D9" w:themeColor="accent2"/>
        <w:bottom w:val="dotted" w:sz="8" w:space="10" w:color="7598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7598D9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EF669A"/>
    <w:rPr>
      <w:rFonts w:asciiTheme="majorHAnsi" w:eastAsiaTheme="majorEastAsia" w:hAnsiTheme="majorHAnsi" w:cstheme="majorBidi"/>
      <w:b/>
      <w:bCs/>
      <w:i/>
      <w:iCs/>
      <w:color w:val="7598D9" w:themeColor="accent2"/>
      <w:sz w:val="20"/>
      <w:szCs w:val="20"/>
    </w:rPr>
  </w:style>
  <w:style w:type="character" w:styleId="af">
    <w:name w:val="Subtle Emphasis"/>
    <w:uiPriority w:val="19"/>
    <w:qFormat/>
    <w:rsid w:val="00EF669A"/>
    <w:rPr>
      <w:rFonts w:asciiTheme="majorHAnsi" w:eastAsiaTheme="majorEastAsia" w:hAnsiTheme="majorHAnsi" w:cstheme="majorBidi"/>
      <w:i/>
      <w:iCs/>
      <w:color w:val="7598D9" w:themeColor="accent2"/>
    </w:rPr>
  </w:style>
  <w:style w:type="character" w:styleId="af0">
    <w:name w:val="Intense Emphasis"/>
    <w:uiPriority w:val="21"/>
    <w:qFormat/>
    <w:rsid w:val="00EF669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7598D9" w:themeColor="accent2"/>
      <w:shd w:val="clear" w:color="auto" w:fill="7598D9" w:themeFill="accent2"/>
      <w:vertAlign w:val="baseline"/>
    </w:rPr>
  </w:style>
  <w:style w:type="character" w:styleId="af1">
    <w:name w:val="Subtle Reference"/>
    <w:uiPriority w:val="31"/>
    <w:qFormat/>
    <w:rsid w:val="00EF669A"/>
    <w:rPr>
      <w:i/>
      <w:iCs/>
      <w:smallCaps/>
      <w:color w:val="7598D9" w:themeColor="accent2"/>
      <w:u w:color="7598D9" w:themeColor="accent2"/>
    </w:rPr>
  </w:style>
  <w:style w:type="character" w:styleId="af2">
    <w:name w:val="Intense Reference"/>
    <w:uiPriority w:val="32"/>
    <w:qFormat/>
    <w:rsid w:val="00EF669A"/>
    <w:rPr>
      <w:b/>
      <w:bCs/>
      <w:i/>
      <w:iCs/>
      <w:smallCaps/>
      <w:color w:val="7598D9" w:themeColor="accent2"/>
      <w:u w:color="7598D9" w:themeColor="accent2"/>
    </w:rPr>
  </w:style>
  <w:style w:type="character" w:styleId="af3">
    <w:name w:val="Book Title"/>
    <w:uiPriority w:val="33"/>
    <w:qFormat/>
    <w:rsid w:val="00EF669A"/>
    <w:rPr>
      <w:rFonts w:asciiTheme="majorHAnsi" w:eastAsiaTheme="majorEastAsia" w:hAnsiTheme="majorHAnsi" w:cstheme="majorBidi"/>
      <w:b/>
      <w:bCs/>
      <w:i/>
      <w:iCs/>
      <w:smallCaps/>
      <w:color w:val="3667C3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EF669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9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F669A"/>
    <w:pPr>
      <w:pBdr>
        <w:top w:val="single" w:sz="8" w:space="0" w:color="7598D9" w:themeColor="accent2"/>
        <w:left w:val="single" w:sz="8" w:space="0" w:color="7598D9" w:themeColor="accent2"/>
        <w:bottom w:val="single" w:sz="8" w:space="0" w:color="7598D9" w:themeColor="accent2"/>
        <w:right w:val="single" w:sz="8" w:space="0" w:color="7598D9" w:themeColor="accent2"/>
      </w:pBdr>
      <w:shd w:val="clear" w:color="auto" w:fill="E3EAF7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44482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F669A"/>
    <w:pPr>
      <w:pBdr>
        <w:top w:val="single" w:sz="4" w:space="0" w:color="7598D9" w:themeColor="accent2"/>
        <w:left w:val="single" w:sz="48" w:space="2" w:color="7598D9" w:themeColor="accent2"/>
        <w:bottom w:val="single" w:sz="4" w:space="0" w:color="7598D9" w:themeColor="accent2"/>
        <w:right w:val="single" w:sz="4" w:space="4" w:color="7598D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EF669A"/>
    <w:pPr>
      <w:pBdr>
        <w:left w:val="single" w:sz="48" w:space="2" w:color="7598D9" w:themeColor="accent2"/>
        <w:bottom w:val="single" w:sz="4" w:space="0" w:color="7598D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69A"/>
    <w:pPr>
      <w:pBdr>
        <w:left w:val="single" w:sz="4" w:space="2" w:color="7598D9" w:themeColor="accent2"/>
        <w:bottom w:val="single" w:sz="4" w:space="2" w:color="7598D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69A"/>
    <w:pPr>
      <w:pBdr>
        <w:left w:val="dotted" w:sz="4" w:space="2" w:color="7598D9" w:themeColor="accent2"/>
        <w:bottom w:val="dotted" w:sz="4" w:space="2" w:color="7598D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667C3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69A"/>
    <w:pPr>
      <w:pBdr>
        <w:bottom w:val="single" w:sz="4" w:space="2" w:color="C7D5E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67C3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69A"/>
    <w:pPr>
      <w:pBdr>
        <w:bottom w:val="dotted" w:sz="4" w:space="2" w:color="ACC1E8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667C3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69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7598D9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69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7598D9" w:themeColor="accent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69A"/>
    <w:rPr>
      <w:rFonts w:asciiTheme="majorHAnsi" w:eastAsiaTheme="majorEastAsia" w:hAnsiTheme="majorHAnsi" w:cstheme="majorBidi"/>
      <w:b/>
      <w:bCs/>
      <w:i/>
      <w:iCs/>
      <w:color w:val="244482" w:themeColor="accent2" w:themeShade="7F"/>
      <w:shd w:val="clear" w:color="auto" w:fill="E3EAF7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EF669A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EF669A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styleId="a3">
    <w:name w:val="Strong"/>
    <w:uiPriority w:val="22"/>
    <w:qFormat/>
    <w:rsid w:val="00EF669A"/>
    <w:rPr>
      <w:b/>
      <w:bCs/>
      <w:spacing w:val="0"/>
    </w:rPr>
  </w:style>
  <w:style w:type="paragraph" w:styleId="a4">
    <w:name w:val="List Paragraph"/>
    <w:basedOn w:val="a"/>
    <w:uiPriority w:val="34"/>
    <w:qFormat/>
    <w:rsid w:val="00EF669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EF669A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669A"/>
    <w:rPr>
      <w:rFonts w:asciiTheme="majorHAnsi" w:eastAsiaTheme="majorEastAsia" w:hAnsiTheme="majorHAnsi" w:cstheme="majorBidi"/>
      <w:b/>
      <w:bCs/>
      <w:i/>
      <w:iCs/>
      <w:color w:val="3667C3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669A"/>
    <w:rPr>
      <w:rFonts w:asciiTheme="majorHAnsi" w:eastAsiaTheme="majorEastAsia" w:hAnsiTheme="majorHAnsi" w:cstheme="majorBidi"/>
      <w:i/>
      <w:iCs/>
      <w:color w:val="3667C3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F669A"/>
    <w:rPr>
      <w:rFonts w:asciiTheme="majorHAnsi" w:eastAsiaTheme="majorEastAsia" w:hAnsiTheme="majorHAnsi" w:cstheme="majorBidi"/>
      <w:i/>
      <w:iCs/>
      <w:color w:val="3667C3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F669A"/>
    <w:rPr>
      <w:rFonts w:asciiTheme="majorHAnsi" w:eastAsiaTheme="majorEastAsia" w:hAnsiTheme="majorHAnsi" w:cstheme="majorBidi"/>
      <w:i/>
      <w:iCs/>
      <w:color w:val="7598D9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F669A"/>
    <w:rPr>
      <w:rFonts w:asciiTheme="majorHAnsi" w:eastAsiaTheme="majorEastAsia" w:hAnsiTheme="majorHAnsi" w:cstheme="majorBidi"/>
      <w:i/>
      <w:iCs/>
      <w:color w:val="7598D9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F669A"/>
    <w:rPr>
      <w:b/>
      <w:bCs/>
      <w:color w:val="3667C3" w:themeColor="accent2" w:themeShade="BF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F669A"/>
    <w:pPr>
      <w:pBdr>
        <w:top w:val="single" w:sz="48" w:space="0" w:color="7598D9" w:themeColor="accent2"/>
        <w:bottom w:val="single" w:sz="48" w:space="0" w:color="7598D9" w:themeColor="accent2"/>
      </w:pBdr>
      <w:shd w:val="clear" w:color="auto" w:fill="7598D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EF669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7598D9" w:themeFill="accent2"/>
    </w:rPr>
  </w:style>
  <w:style w:type="paragraph" w:styleId="a8">
    <w:name w:val="Subtitle"/>
    <w:basedOn w:val="a"/>
    <w:next w:val="a"/>
    <w:link w:val="a9"/>
    <w:uiPriority w:val="11"/>
    <w:qFormat/>
    <w:rsid w:val="00EF669A"/>
    <w:pPr>
      <w:pBdr>
        <w:bottom w:val="dotted" w:sz="8" w:space="10" w:color="7598D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44482" w:themeColor="accent2" w:themeShade="7F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F669A"/>
    <w:rPr>
      <w:rFonts w:asciiTheme="majorHAnsi" w:eastAsiaTheme="majorEastAsia" w:hAnsiTheme="majorHAnsi" w:cstheme="majorBidi"/>
      <w:i/>
      <w:iCs/>
      <w:color w:val="244482" w:themeColor="accent2" w:themeShade="7F"/>
      <w:sz w:val="24"/>
      <w:szCs w:val="24"/>
    </w:rPr>
  </w:style>
  <w:style w:type="character" w:styleId="aa">
    <w:name w:val="Emphasis"/>
    <w:uiPriority w:val="20"/>
    <w:qFormat/>
    <w:rsid w:val="00EF669A"/>
    <w:rPr>
      <w:rFonts w:asciiTheme="majorHAnsi" w:eastAsiaTheme="majorEastAsia" w:hAnsiTheme="majorHAnsi" w:cstheme="majorBidi"/>
      <w:b/>
      <w:bCs/>
      <w:i/>
      <w:iCs/>
      <w:color w:val="7598D9" w:themeColor="accent2"/>
      <w:bdr w:val="single" w:sz="18" w:space="0" w:color="E3EAF7" w:themeColor="accent2" w:themeTint="33"/>
      <w:shd w:val="clear" w:color="auto" w:fill="E3EAF7" w:themeFill="accent2" w:themeFillTint="33"/>
    </w:rPr>
  </w:style>
  <w:style w:type="paragraph" w:styleId="ab">
    <w:name w:val="No Spacing"/>
    <w:basedOn w:val="a"/>
    <w:link w:val="ac"/>
    <w:uiPriority w:val="1"/>
    <w:qFormat/>
    <w:rsid w:val="00EF669A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EF669A"/>
    <w:rPr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EF669A"/>
    <w:rPr>
      <w:i w:val="0"/>
      <w:iCs w:val="0"/>
      <w:color w:val="3667C3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F669A"/>
    <w:rPr>
      <w:color w:val="3667C3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EF669A"/>
    <w:pPr>
      <w:pBdr>
        <w:top w:val="dotted" w:sz="8" w:space="10" w:color="7598D9" w:themeColor="accent2"/>
        <w:bottom w:val="dotted" w:sz="8" w:space="10" w:color="7598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7598D9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EF669A"/>
    <w:rPr>
      <w:rFonts w:asciiTheme="majorHAnsi" w:eastAsiaTheme="majorEastAsia" w:hAnsiTheme="majorHAnsi" w:cstheme="majorBidi"/>
      <w:b/>
      <w:bCs/>
      <w:i/>
      <w:iCs/>
      <w:color w:val="7598D9" w:themeColor="accent2"/>
      <w:sz w:val="20"/>
      <w:szCs w:val="20"/>
    </w:rPr>
  </w:style>
  <w:style w:type="character" w:styleId="af">
    <w:name w:val="Subtle Emphasis"/>
    <w:uiPriority w:val="19"/>
    <w:qFormat/>
    <w:rsid w:val="00EF669A"/>
    <w:rPr>
      <w:rFonts w:asciiTheme="majorHAnsi" w:eastAsiaTheme="majorEastAsia" w:hAnsiTheme="majorHAnsi" w:cstheme="majorBidi"/>
      <w:i/>
      <w:iCs/>
      <w:color w:val="7598D9" w:themeColor="accent2"/>
    </w:rPr>
  </w:style>
  <w:style w:type="character" w:styleId="af0">
    <w:name w:val="Intense Emphasis"/>
    <w:uiPriority w:val="21"/>
    <w:qFormat/>
    <w:rsid w:val="00EF669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7598D9" w:themeColor="accent2"/>
      <w:shd w:val="clear" w:color="auto" w:fill="7598D9" w:themeFill="accent2"/>
      <w:vertAlign w:val="baseline"/>
    </w:rPr>
  </w:style>
  <w:style w:type="character" w:styleId="af1">
    <w:name w:val="Subtle Reference"/>
    <w:uiPriority w:val="31"/>
    <w:qFormat/>
    <w:rsid w:val="00EF669A"/>
    <w:rPr>
      <w:i/>
      <w:iCs/>
      <w:smallCaps/>
      <w:color w:val="7598D9" w:themeColor="accent2"/>
      <w:u w:color="7598D9" w:themeColor="accent2"/>
    </w:rPr>
  </w:style>
  <w:style w:type="character" w:styleId="af2">
    <w:name w:val="Intense Reference"/>
    <w:uiPriority w:val="32"/>
    <w:qFormat/>
    <w:rsid w:val="00EF669A"/>
    <w:rPr>
      <w:b/>
      <w:bCs/>
      <w:i/>
      <w:iCs/>
      <w:smallCaps/>
      <w:color w:val="7598D9" w:themeColor="accent2"/>
      <w:u w:color="7598D9" w:themeColor="accent2"/>
    </w:rPr>
  </w:style>
  <w:style w:type="character" w:styleId="af3">
    <w:name w:val="Book Title"/>
    <w:uiPriority w:val="33"/>
    <w:qFormat/>
    <w:rsid w:val="00EF669A"/>
    <w:rPr>
      <w:rFonts w:asciiTheme="majorHAnsi" w:eastAsiaTheme="majorEastAsia" w:hAnsiTheme="majorHAnsi" w:cstheme="majorBidi"/>
      <w:b/>
      <w:bCs/>
      <w:i/>
      <w:iCs/>
      <w:smallCaps/>
      <w:color w:val="3667C3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EF669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4795</Words>
  <Characters>27333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kkv</cp:lastModifiedBy>
  <cp:revision>1</cp:revision>
  <dcterms:created xsi:type="dcterms:W3CDTF">2023-03-17T14:24:00Z</dcterms:created>
  <dcterms:modified xsi:type="dcterms:W3CDTF">2023-03-17T14:25:00Z</dcterms:modified>
</cp:coreProperties>
</file>