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E2" w:rsidRDefault="00F17CE2" w:rsidP="008F2895">
      <w:pPr>
        <w:shd w:val="clear" w:color="auto" w:fill="FFFFFF"/>
        <w:ind w:firstLine="709"/>
        <w:jc w:val="center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F17CE2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Подготовка к поступлению в дошкольное учреждение. Рекомендации для родителей.</w:t>
      </w:r>
    </w:p>
    <w:p w:rsidR="008F2895" w:rsidRPr="00F17CE2" w:rsidRDefault="008F2895" w:rsidP="008F2895">
      <w:pPr>
        <w:shd w:val="clear" w:color="auto" w:fill="FFFFFF"/>
        <w:ind w:firstLine="709"/>
        <w:jc w:val="center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         Поступление ребенка в детский сад — важное событие в жизни любой семьи. Сопровождающие этот шаг изменения условий жизни малыша требуют приспособления к ним, адаптации. Если вы хотите, чтобы адаптация прошла легче и быстрее, подготовку необходимо начать заранее, не менее чем за 2—3 месяца до поступления в ДОУ. Основная работа по подготовке ребенка к детскому саду производится дома, и главную роль в этом играют родители.</w:t>
      </w:r>
    </w:p>
    <w:p w:rsid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         Облегчить ребенку вхождение в новые условия жизни — задача вполне посильная. Дома нужно создать такие условия, которые были бы максимально приближены к среде дошкольного учреждения. Малыш должен привыкнуть к режиму, т.е. спать, есть, гулять в те часы, которые приняты в соответствующей возрастной группе детского сада.</w:t>
      </w:r>
    </w:p>
    <w:p w:rsidR="008F2895" w:rsidRPr="00F17CE2" w:rsidRDefault="008F2895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Примерный режим дня ребенка, посещающего группу раннего возраста (ясли)</w:t>
      </w:r>
    </w:p>
    <w:p w:rsidR="00F17CE2" w:rsidRP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Утренний подъем — 7.00 - 7.30.</w:t>
      </w:r>
    </w:p>
    <w:p w:rsidR="00F17CE2" w:rsidRP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Завтрак —8.30-9.00.</w:t>
      </w:r>
    </w:p>
    <w:p w:rsidR="00F17CE2" w:rsidRP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Прогулка —9.30-11.30.</w:t>
      </w:r>
    </w:p>
    <w:p w:rsidR="00F17CE2" w:rsidRP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Обед—11.30.</w:t>
      </w:r>
    </w:p>
    <w:p w:rsidR="00F17CE2" w:rsidRP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Дневной сон — 12.10 - 15.00.</w:t>
      </w:r>
    </w:p>
    <w:p w:rsidR="00F17CE2" w:rsidRP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Полдник—16.00.</w:t>
      </w:r>
    </w:p>
    <w:p w:rsidR="00F17CE2" w:rsidRP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Прогулка— 16.30 - 17.30.</w:t>
      </w:r>
    </w:p>
    <w:p w:rsidR="00F17CE2" w:rsidRP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Ужин—19.00-19.30.</w:t>
      </w:r>
    </w:p>
    <w:p w:rsidR="00F17CE2" w:rsidRP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Приготовления ко сну — 20.00 - 21.00.</w:t>
      </w:r>
    </w:p>
    <w:p w:rsidR="00F17CE2" w:rsidRDefault="00F17CE2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Ночной сон — 21.00 - 7.00.</w:t>
      </w:r>
    </w:p>
    <w:p w:rsidR="008F2895" w:rsidRPr="00F17CE2" w:rsidRDefault="008F2895" w:rsidP="008F2895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ind w:left="0"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Приучите ребенка вставать хотя бы за час до того времени, в которое ему нужно будет в дальнейшем выходить из дома утром. Попытайтесь смоделировать ситуацию «тихого часа». Если ваш ребенок уже не спит днем, приучите его просто спокойно лежать в постели.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Постарайтесь максимально приблизить меню ребенка к детсадовскому, устраните перекусы. На завтрак в детском саду дети обычно едят кашу, в обед — суп и второе мясное блюдо с гарниром из овощей. Все эти продукты и блюда должны быть знакомы ребенку.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Промаркируйте все предметы одежды, которую ребенок будет носить в саду. Объясните ему, что в детский сад надо брать только те игрушки, которыми он готов поделиться с другими детьми. Ребенка, поступающего в ясли, надо приучать самостоятельно играть с игрушками. Очень мешает нормальной адаптации наличие таких вредных привычек, как потребность в укачивании, сосание пустышки и др.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Большое внимание уделите своевременному формированию навыков самообслуживания. Двухлетний малыш должен уметь самостоятельно пить из кружки, есть ложкой из тарелки, проситься на горшок. Вашему ребенку будет гораздо легче адаптироваться к детскому саду, если он заранее освоит полезные бытовые навыки. В первую очередь стоит научить его самостоятельно мыть руки с мылом и вытирать их насухо. Обычно трехлетний малыш гордится, что уже умеет все это делать, а родителям нужно только поддерживать в нем это чувство. Постарайтесь, чтобы самостоятельность доставляла ребенку удовольствие.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Учите его самостоятельно одеваться, убирать игрушки, застилать кровать, пользоваться столовыми приборами.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Профилактику ОРВИ и гриппа у детей, поступающих в ДОУ, следует проводить за 2—3 месяца до поступления в дошкольное учреждение. Наиболее целесообразно для этого использовать закаливающие мероприятия. Перед тем как начать закаливание, следует проконсультироваться с вашим участковым педиатром. В первые недели посещения ДОУ по рекомендации врача можно использовать некоторые медикаментозные препараты для укрепления защитных сил организма.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Если вы решили отдать ребенка в дошкольное учреждение, говорите ему об этом так, словно это самая естественная вещь на свете, и альтернативы ей нет. Помните, что дети чутко улавливают ваше настроение. Иногда они плачут и боятся детского сада только потому, что мама сама нервничает. Поэтому, прежде всего сами будьте спокойны и уверены в том, что все будет хорошо. Постепенно подготавливайте ребенка к изменениям, которые произой</w:t>
      </w: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softHyphen/>
        <w:t>дут в его жизни. Расскажите ему, что такое детский сад и зачем его посещают дети. Объясните, что сад для ребенка — это показатель взросления, так принято: взрослые ходят на работу, а дети — в садик.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 xml:space="preserve">Постарайтесь заинтересовать малыша происходящим в детском саду. Расскажите, что у него появятся новые друзья, интересные занятия; о том, что там много игрушек. </w:t>
      </w: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Заранее познакомьте будущего воспитанника с детским садом. Каждый раз, проходя мимо его здания, обращайте на него внимание ребенка. Прогуляйтесь по территории и зданию сада, чтобы они не казались малышу совсем чужими.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Постарайтесь воспитать у ребенка доброжелательное отношение к людям, сверстникам и взрослым. Обратите внимание на то, как ребенок играет с другими детьми. Научите его подходить к группам играющих детей, здороваться с ними, знакомиться, просить принять его в игру. Постарайтесь не вмешиваться в его общение в другими детьми. Ребенок должен уметь выражать свои чувства. Возникновение отрицательных эмоций в ходе общения неизбежно, но они не должны проявляться в форме враждебного поведения или припадков гнева. Для нормальной социальной адаптации важно быть не агрессивным, но уметь постоять за себя. Для успешной адаптации ребенку необходимы и адекватные контакты со взрослыми людьми: умение попросить и принять помощь от них. Кроме того, очень важно, чтобы малыш слушал и выполнял просьбы взрослых.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Детям всех возрастов, впервые поступающим в ДОУ, рекомендуется укороченное время пребывания в нем. Чтобы помочь ребенку привыкнуть к коллективу, в первое время приводите его в сад не на полный день, а на несколько часов. По мере адаптации к новым условиям можно постепенно увеличивать время его пребывания в группе.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Почти все дети плачут по утрам в первые дни посещения детского сада. И это нормально. Наоборот, было бы странно, если бы ребенок с радостью ушел бы от мамы в абсолютно не   известное, новое для него место. Своим криком малыш показывает, что он вас любит и не хочет с вами расставаться. Особенно сильно это проявляется у детей, которые практически все время проводят только с мамами. За несколько недель до поступления в ДОУ оставляйте малыша с бабушкой или другими родственниками. Покажите ему, что вы всегда возвращаетесь в условленное время, как и обещали. Приведя ребенка в детский сад, не затягивайте прощание, мягко отстранитесь от него и сразу уходите, не оглядывайтесь и не стойте часами под окнами. Не уходите незаметно. Если малыш не увидел, как вы ушли, то на следующий день он будет больше волноваться и не отпускать вас. Спросите у воспитателей, что происходит после вашего ухода. Если ребенок плачет только при вас, а затем быстро успокаивается — все нормально. Некоторые дети меньше беспокоятся, если их отводит в сад не мама, а папа или кто-нибудь из родственников.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Не старайтесь форсировать события. Воспитатели подскажут вам, когда ребенка уже можно оставить на более длительное время или даже на полный день.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Обязательно предупредите воспитателей о привычках вашего ребенка, об особенностях характера. Утром, приведя малыша в сад, поставьте в известность персонал группы об изменениях в его поведении и состоянии. Советы воспитателя и медицинской сестры помогут быстрее справиться со всеми трудностями периода адаптации.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Не критикуйте воспитателя и не спорьте с ним в присутствии детей. Не ходите жаловаться к заведующей, прежде чем обсудите проблему с воспитателем. Не обсуждайте персонал ДОУ при ребенке.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Перед тем как забрать малыша домой, расспросите воспитателей о том, как ребенок себя вел, прислушайтесь к их рекомендациям.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Забирая ребенка из детского сада, расспросите его о прошедшем дне, приласкайте и похвалите за успехи. Создайте дома щадящий режим, больше времени проводите с малышом, гуляйте, играйте с ним в тихие игры. Исключите лишние раздражители: по возможности не включайте телевизор.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В период привыкания ребенка к дошкольному учреждению не следует ходить с ним в гости, в кино или театр, так как это создает дополнительную нагрузку на нервную систему малыша. В адаптационный период он может становиться раздражительным, особенно требовательным к вниманию взрослых. Спокойное, ласковое, бережное отношение к ребенку поможет ему справиться с эмоциональным дискомфортом, вызванным пребыванием к новой обстановке. Запаситесь терпением. Некоторые дети привыкают к саду быстро, другим нужно несколько недель.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Состоянием адаптированное можно считать комплекс признаков, включающий адекватное поведение, спокойный глубокий сон, хороший аппетит, игровую, речевую активность, установление положительных контактов со взрослыми и детьми.</w:t>
      </w:r>
    </w:p>
    <w:p w:rsidR="00F17CE2" w:rsidRPr="00F17CE2" w:rsidRDefault="00F17CE2" w:rsidP="008F2895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bookmarkStart w:id="0" w:name="_GoBack"/>
      <w:bookmarkEnd w:id="0"/>
      <w:r w:rsidRPr="00F17CE2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Процесс привыкания малыша к детскому коллективу в среднем длится около месяца. В это время матери рекомендуется быть дома (или кому-либо из близких взять на этот период отпуск). Когда ребенок привыкнет к условиям детского сада, мама сможет спокойно выйти на работу.</w:t>
      </w:r>
    </w:p>
    <w:p w:rsidR="00F17CE2" w:rsidRPr="00F17CE2" w:rsidRDefault="00F17CE2" w:rsidP="00F17CE2">
      <w:pPr>
        <w:shd w:val="clear" w:color="auto" w:fill="FFFFFF"/>
        <w:spacing w:after="312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С. Н. Агаджанова</w:t>
      </w:r>
    </w:p>
    <w:p w:rsidR="00F17CE2" w:rsidRPr="00F17CE2" w:rsidRDefault="00F17CE2" w:rsidP="00F17CE2">
      <w:pPr>
        <w:shd w:val="clear" w:color="auto" w:fill="FFFFFF"/>
        <w:spacing w:after="312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F17CE2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Дошкольная педагогика / Июль / 2010</w:t>
      </w:r>
    </w:p>
    <w:p w:rsidR="00310A16" w:rsidRDefault="00310A16"/>
    <w:sectPr w:rsidR="00310A16" w:rsidSect="004B0B77">
      <w:pgSz w:w="11906" w:h="16838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A01"/>
    <w:multiLevelType w:val="multilevel"/>
    <w:tmpl w:val="7788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E2"/>
    <w:rsid w:val="00310A16"/>
    <w:rsid w:val="004B0B77"/>
    <w:rsid w:val="008F2895"/>
    <w:rsid w:val="00942C5C"/>
    <w:rsid w:val="00D157DC"/>
    <w:rsid w:val="00F1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BC4EC-2342-4087-B6AE-B746E4FC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5C"/>
  </w:style>
  <w:style w:type="paragraph" w:styleId="1">
    <w:name w:val="heading 1"/>
    <w:basedOn w:val="a"/>
    <w:next w:val="a"/>
    <w:link w:val="10"/>
    <w:uiPriority w:val="9"/>
    <w:qFormat/>
    <w:rsid w:val="00942C5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5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2C5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C5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42C5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42C5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942C5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42C5C"/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942C5C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42C5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942C5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42C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942C5C"/>
    <w:rPr>
      <w:b/>
      <w:bCs/>
    </w:rPr>
  </w:style>
  <w:style w:type="character" w:styleId="a9">
    <w:name w:val="Emphasis"/>
    <w:basedOn w:val="a0"/>
    <w:uiPriority w:val="20"/>
    <w:qFormat/>
    <w:rsid w:val="00942C5C"/>
    <w:rPr>
      <w:i/>
      <w:iCs/>
    </w:rPr>
  </w:style>
  <w:style w:type="paragraph" w:styleId="aa">
    <w:name w:val="No Spacing"/>
    <w:uiPriority w:val="1"/>
    <w:qFormat/>
    <w:rsid w:val="00942C5C"/>
  </w:style>
  <w:style w:type="paragraph" w:styleId="ab">
    <w:name w:val="List Paragraph"/>
    <w:basedOn w:val="a"/>
    <w:uiPriority w:val="34"/>
    <w:qFormat/>
    <w:rsid w:val="00942C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2C5C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22">
    <w:name w:val="Цитата 2 Знак"/>
    <w:basedOn w:val="a0"/>
    <w:link w:val="21"/>
    <w:uiPriority w:val="29"/>
    <w:rsid w:val="00942C5C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2C5C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942C5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942C5C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42C5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942C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942C5C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942C5C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942C5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17CE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2018-01-21T14:03:00Z</dcterms:created>
  <dcterms:modified xsi:type="dcterms:W3CDTF">2018-01-21T14:47:00Z</dcterms:modified>
</cp:coreProperties>
</file>