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402F2" w:rsidRPr="00F402F2" w:rsidTr="000B4E6A">
        <w:trPr>
          <w:trHeight w:val="379"/>
        </w:trPr>
        <w:tc>
          <w:tcPr>
            <w:tcW w:w="103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УЧРЕЖДЕНИЕ «УРОЖАЙНОВСКАЯ СРЕДНЯЯ ШКОЛА»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СОВЕТСКОГО РАЙОНА РЕСПУБЛИКИ КРЫМ</w:t>
            </w:r>
          </w:p>
        </w:tc>
      </w:tr>
    </w:tbl>
    <w:p w:rsidR="00F402F2" w:rsidRPr="00F402F2" w:rsidRDefault="00F402F2" w:rsidP="00F40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FF"/>
          <w:sz w:val="24"/>
          <w:szCs w:val="24"/>
          <w:u w:val="single"/>
        </w:rPr>
      </w:pP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297220,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 Республики Крым, Советского р-на,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с.Урожайно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е, 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ул. Школьная, 2, тел. (06551) 9-78-10, 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e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>-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mail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 xml:space="preserve">: </w:t>
      </w:r>
      <w:hyperlink r:id="rId7" w:history="1"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_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sovetskiy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-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rayon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15@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crimeaedu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.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72877" w:rsidRDefault="00372877" w:rsidP="0037287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C4D93" w:rsidRPr="00FC4D93" w:rsidRDefault="00B5680F" w:rsidP="00FC4D93">
      <w:pPr>
        <w:pStyle w:val="a4"/>
        <w:jc w:val="center"/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265E06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Аналитическая справка</w:t>
      </w:r>
      <w:r w:rsidR="00FC4D93" w:rsidRPr="00FC4D9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C4D93" w:rsidRPr="00FC4D93">
        <w:rPr>
          <w:rFonts w:ascii="Times New Roman" w:hAnsi="Times New Roman"/>
          <w:b/>
          <w:sz w:val="28"/>
          <w:szCs w:val="28"/>
        </w:rPr>
        <w:t xml:space="preserve">по результатам мониторинга определения уровня освоения детьми дошкольного возраста образовательной программы </w:t>
      </w:r>
      <w:bookmarkEnd w:id="0"/>
      <w:r w:rsidR="00FC4D93" w:rsidRPr="00FC4D93">
        <w:rPr>
          <w:rFonts w:ascii="Times New Roman" w:hAnsi="Times New Roman"/>
          <w:b/>
          <w:sz w:val="28"/>
          <w:szCs w:val="28"/>
        </w:rPr>
        <w:t>«Образовательной программы дошкольного образования»</w:t>
      </w:r>
    </w:p>
    <w:p w:rsidR="00B5680F" w:rsidRDefault="00372877" w:rsidP="00031043">
      <w:pPr>
        <w:pStyle w:val="a4"/>
        <w:jc w:val="center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E2FA7" w:rsidRDefault="006E2FA7" w:rsidP="00653B0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C4D93" w:rsidRDefault="00B57F89" w:rsidP="00FC4D93">
      <w:pPr>
        <w:pStyle w:val="a4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</w:t>
      </w:r>
      <w:r w:rsidR="00C15717">
        <w:rPr>
          <w:rFonts w:ascii="Times New Roman" w:hAnsi="Times New Roman"/>
          <w:b/>
          <w:sz w:val="28"/>
          <w:szCs w:val="28"/>
        </w:rPr>
        <w:t xml:space="preserve">тва содержания образовательной </w:t>
      </w:r>
      <w:r>
        <w:rPr>
          <w:rFonts w:ascii="Times New Roman" w:hAnsi="Times New Roman"/>
          <w:b/>
          <w:sz w:val="28"/>
          <w:szCs w:val="28"/>
        </w:rPr>
        <w:t xml:space="preserve">деятельности </w:t>
      </w:r>
    </w:p>
    <w:p w:rsidR="00CD6EA9" w:rsidRDefault="00B57F89" w:rsidP="00FC4D93">
      <w:pPr>
        <w:pStyle w:val="a4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дошкольных группах ОУ.</w:t>
      </w:r>
    </w:p>
    <w:p w:rsidR="006805F6" w:rsidRDefault="006805F6" w:rsidP="006805F6">
      <w:pPr>
        <w:pStyle w:val="a4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C15717" w:rsidRPr="00C15717" w:rsidRDefault="00593EB2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1. </w:t>
      </w:r>
      <w:r w:rsidR="00C15717" w:rsidRPr="00593EB2">
        <w:rPr>
          <w:rFonts w:ascii="Times New Roman" w:hAnsi="Times New Roman"/>
          <w:i/>
          <w:sz w:val="28"/>
          <w:szCs w:val="28"/>
          <w:shd w:val="clear" w:color="auto" w:fill="FFFFFF"/>
        </w:rPr>
        <w:t>Результаты мониторинга</w:t>
      </w:r>
      <w:r w:rsidR="00C15717"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определения уровня освоения детьми дошкольного возраста </w:t>
      </w:r>
      <w:r w:rsidR="00952795">
        <w:rPr>
          <w:rFonts w:ascii="Times New Roman" w:hAnsi="Times New Roman"/>
          <w:sz w:val="28"/>
          <w:szCs w:val="28"/>
          <w:shd w:val="clear" w:color="auto" w:fill="FFFFFF"/>
        </w:rPr>
        <w:t>Федеральной</w:t>
      </w:r>
      <w:r w:rsidR="00C15717"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образовательной программы </w:t>
      </w:r>
      <w:r w:rsidR="00952795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C15717"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МБОУ «Урожайновская средняя школа», </w:t>
      </w:r>
      <w:r w:rsidR="00C15717" w:rsidRPr="00C15717">
        <w:rPr>
          <w:rFonts w:ascii="Times New Roman" w:hAnsi="Times New Roman"/>
          <w:sz w:val="28"/>
          <w:szCs w:val="28"/>
          <w:lang w:eastAsia="ru-RU"/>
        </w:rPr>
        <w:t>с учетом примерной основной образовательной программой дошкольного образования «От рождения до школы» (под редакцией Н.Е. Вераксы, Т.С. Комаровой, М.А. Васильевой.)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 выявление уровня и динамики развития детей за ис</w:t>
      </w:r>
      <w:r w:rsidR="00952795">
        <w:rPr>
          <w:rFonts w:ascii="Times New Roman" w:hAnsi="Times New Roman"/>
          <w:sz w:val="28"/>
          <w:szCs w:val="28"/>
          <w:shd w:val="clear" w:color="auto" w:fill="FFFFFF"/>
        </w:rPr>
        <w:t>текший 2023– 2024</w:t>
      </w:r>
      <w:r w:rsidR="00593EB2">
        <w:rPr>
          <w:rFonts w:ascii="Times New Roman" w:hAnsi="Times New Roman"/>
          <w:sz w:val="28"/>
          <w:szCs w:val="28"/>
          <w:shd w:val="clear" w:color="auto" w:fill="FFFFFF"/>
        </w:rPr>
        <w:t xml:space="preserve"> учебный год, </w:t>
      </w:r>
      <w:r w:rsidR="00FC4D93">
        <w:rPr>
          <w:rFonts w:ascii="Times New Roman" w:hAnsi="Times New Roman"/>
          <w:sz w:val="28"/>
          <w:szCs w:val="28"/>
          <w:shd w:val="clear" w:color="auto" w:fill="FFFFFF"/>
        </w:rPr>
        <w:t>а так</w:t>
      </w:r>
      <w:r w:rsidR="00952795">
        <w:rPr>
          <w:rFonts w:ascii="Times New Roman" w:hAnsi="Times New Roman"/>
          <w:sz w:val="28"/>
          <w:szCs w:val="28"/>
          <w:shd w:val="clear" w:color="auto" w:fill="FFFFFF"/>
        </w:rPr>
        <w:t xml:space="preserve">же проектирование </w:t>
      </w:r>
      <w:r w:rsidR="00452C66">
        <w:rPr>
          <w:rFonts w:ascii="Times New Roman" w:hAnsi="Times New Roman"/>
          <w:sz w:val="28"/>
          <w:szCs w:val="28"/>
          <w:shd w:val="clear" w:color="auto" w:fill="FFFFFF"/>
        </w:rPr>
        <w:t>воспитательно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– о</w:t>
      </w:r>
      <w:r w:rsidR="00952795">
        <w:rPr>
          <w:rFonts w:ascii="Times New Roman" w:hAnsi="Times New Roman"/>
          <w:sz w:val="28"/>
          <w:szCs w:val="28"/>
          <w:shd w:val="clear" w:color="auto" w:fill="FFFFFF"/>
        </w:rPr>
        <w:t>бразовательного процесса на 2024 – 2025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учебный год и коррекционно-развивающей работы на время летней оздоровительной компании.</w:t>
      </w:r>
    </w:p>
    <w:p w:rsidR="00C15717" w:rsidRPr="00C15717" w:rsidRDefault="00C15717" w:rsidP="00C1571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b/>
          <w:sz w:val="28"/>
          <w:szCs w:val="28"/>
        </w:rPr>
        <w:t>Форма проведения:</w:t>
      </w:r>
      <w:r w:rsidRPr="00C15717">
        <w:rPr>
          <w:rFonts w:ascii="Times New Roman" w:hAnsi="Times New Roman"/>
          <w:sz w:val="28"/>
          <w:szCs w:val="28"/>
        </w:rPr>
        <w:t> индивидуальные и подгрупповые занятия, наблюдение за активностью ребенка в различные периоды пребывания в дошкольных группах, беседы, сравнение, мониторинг, индивидуальная работа.</w:t>
      </w:r>
    </w:p>
    <w:p w:rsidR="00C15717" w:rsidRPr="00C15717" w:rsidRDefault="00C15717" w:rsidP="00C1571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 </w:t>
      </w:r>
      <w:r w:rsidRPr="00C15717">
        <w:rPr>
          <w:rFonts w:ascii="Times New Roman" w:hAnsi="Times New Roman"/>
          <w:sz w:val="28"/>
          <w:szCs w:val="28"/>
        </w:rPr>
        <w:br/>
      </w:r>
      <w:r w:rsidRPr="00C15717">
        <w:rPr>
          <w:rFonts w:ascii="Times New Roman" w:hAnsi="Times New Roman"/>
          <w:b/>
          <w:sz w:val="28"/>
          <w:szCs w:val="28"/>
        </w:rPr>
        <w:t>Форма предоставления отчетности:</w:t>
      </w:r>
      <w:r w:rsidRPr="00C15717">
        <w:rPr>
          <w:rFonts w:ascii="Times New Roman" w:hAnsi="Times New Roman"/>
          <w:sz w:val="28"/>
          <w:szCs w:val="28"/>
        </w:rPr>
        <w:t xml:space="preserve"> протоколы и аналитические справки по возрастной группе.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br/>
      </w:r>
      <w:r w:rsidRPr="00C15717">
        <w:rPr>
          <w:rFonts w:ascii="Times New Roman" w:hAnsi="Times New Roman"/>
          <w:i/>
          <w:sz w:val="28"/>
          <w:szCs w:val="28"/>
        </w:rPr>
        <w:t>По результатам проведения мониторинга выявлено следующее:</w:t>
      </w:r>
      <w:r w:rsidRPr="00C15717">
        <w:rPr>
          <w:rFonts w:ascii="Times New Roman" w:hAnsi="Times New Roman"/>
          <w:sz w:val="28"/>
          <w:szCs w:val="28"/>
        </w:rPr>
        <w:br/>
      </w:r>
      <w:r w:rsidRPr="000C6952">
        <w:rPr>
          <w:rFonts w:ascii="Times New Roman" w:hAnsi="Times New Roman"/>
          <w:sz w:val="28"/>
          <w:szCs w:val="28"/>
        </w:rPr>
        <w:t xml:space="preserve">1. Количество детей, принимавших участие в мониторинге  – 20 детей разновозрастной группы (5-7 лет) и </w:t>
      </w:r>
      <w:r w:rsidR="00952795" w:rsidRPr="000C6952">
        <w:rPr>
          <w:rFonts w:ascii="Times New Roman" w:hAnsi="Times New Roman"/>
          <w:sz w:val="28"/>
          <w:szCs w:val="28"/>
        </w:rPr>
        <w:t>20</w:t>
      </w:r>
      <w:r w:rsidRPr="000C6952">
        <w:rPr>
          <w:rFonts w:ascii="Times New Roman" w:hAnsi="Times New Roman"/>
          <w:sz w:val="28"/>
          <w:szCs w:val="28"/>
        </w:rPr>
        <w:t xml:space="preserve"> детей разновозрастной группы (3-5 лет). </w:t>
      </w:r>
      <w:r w:rsidR="000C6952" w:rsidRPr="000C6952">
        <w:rPr>
          <w:rFonts w:ascii="Times New Roman" w:hAnsi="Times New Roman"/>
          <w:sz w:val="28"/>
          <w:szCs w:val="28"/>
        </w:rPr>
        <w:t>В мониторинге приняли участие 98</w:t>
      </w:r>
      <w:r w:rsidRPr="000C6952">
        <w:rPr>
          <w:rFonts w:ascii="Times New Roman" w:hAnsi="Times New Roman"/>
          <w:sz w:val="28"/>
          <w:szCs w:val="28"/>
        </w:rPr>
        <w:t xml:space="preserve"> % от общего количества воспитанников. Не приняли участие в мониторинге </w:t>
      </w:r>
      <w:r w:rsidR="000C6952" w:rsidRPr="000C6952">
        <w:rPr>
          <w:rFonts w:ascii="Times New Roman" w:hAnsi="Times New Roman"/>
          <w:sz w:val="28"/>
          <w:szCs w:val="28"/>
        </w:rPr>
        <w:t xml:space="preserve">2 </w:t>
      </w:r>
      <w:r w:rsidRPr="000C6952">
        <w:rPr>
          <w:rFonts w:ascii="Times New Roman" w:hAnsi="Times New Roman"/>
          <w:sz w:val="28"/>
          <w:szCs w:val="28"/>
        </w:rPr>
        <w:t>% (</w:t>
      </w:r>
      <w:r w:rsidR="000C6952" w:rsidRPr="000C6952">
        <w:rPr>
          <w:rFonts w:ascii="Times New Roman" w:hAnsi="Times New Roman"/>
          <w:sz w:val="28"/>
          <w:szCs w:val="28"/>
        </w:rPr>
        <w:t>1 ребенок</w:t>
      </w:r>
      <w:r w:rsidRPr="000C6952">
        <w:rPr>
          <w:rFonts w:ascii="Times New Roman" w:hAnsi="Times New Roman"/>
          <w:sz w:val="28"/>
          <w:szCs w:val="28"/>
        </w:rPr>
        <w:t>) по причине длительного отсутствия (дети, не посещающие по заявлениям родителей.)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571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Общий уровень освоения детьми образовательной программы</w:t>
      </w:r>
    </w:p>
    <w:p w:rsidR="00C15717" w:rsidRPr="00C15717" w:rsidRDefault="00C15717" w:rsidP="00C1571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2. Показатель высокого уровня освоения детьми программы составил – </w:t>
      </w:r>
      <w:r w:rsidR="00354A64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 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(19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воспитанников);</w:t>
      </w:r>
      <w:r w:rsidRPr="00C15717">
        <w:rPr>
          <w:rFonts w:ascii="Times New Roman" w:hAnsi="Times New Roman"/>
          <w:sz w:val="28"/>
          <w:szCs w:val="28"/>
        </w:rPr>
        <w:br/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3. Показатель среднего уровня освоения детьми программы составил – </w:t>
      </w:r>
      <w:r w:rsidR="00354A64">
        <w:rPr>
          <w:rFonts w:ascii="Times New Roman" w:hAnsi="Times New Roman"/>
          <w:sz w:val="28"/>
          <w:szCs w:val="28"/>
          <w:shd w:val="clear" w:color="auto" w:fill="FFFFFF"/>
        </w:rPr>
        <w:t>50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 </w:t>
      </w:r>
      <w:r w:rsidRPr="00593EB2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354A64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воспитанников);</w:t>
      </w:r>
      <w:r w:rsidRPr="00C15717">
        <w:rPr>
          <w:rFonts w:ascii="Times New Roman" w:hAnsi="Times New Roman"/>
          <w:sz w:val="28"/>
          <w:szCs w:val="28"/>
        </w:rPr>
        <w:br/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4. Показатель низкого уровня освоения детьми программы составил – 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 </w:t>
      </w:r>
      <w:r w:rsidRPr="00593EB2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1 воспитанник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Сравнительный анализ освоения образовательной программы показал:</w:t>
      </w:r>
      <w:r w:rsidRPr="00C15717">
        <w:rPr>
          <w:rFonts w:ascii="Times New Roman" w:hAnsi="Times New Roman"/>
          <w:sz w:val="28"/>
          <w:szCs w:val="28"/>
        </w:rPr>
        <w:br/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Наблюдается положительная  динамика общего уровня освоен</w:t>
      </w:r>
      <w:r w:rsidR="00354A64">
        <w:rPr>
          <w:rFonts w:ascii="Times New Roman" w:hAnsi="Times New Roman"/>
          <w:sz w:val="28"/>
          <w:szCs w:val="28"/>
          <w:shd w:val="clear" w:color="auto" w:fill="FFFFFF"/>
        </w:rPr>
        <w:t>ия детьми ООП в сравнении с 2022 - 2023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учебным годом (прошлый учебный год). Высокий уровень освоения программы 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такие же показатели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, средний уровень </w:t>
      </w:r>
      <w:r w:rsidR="00354A64">
        <w:rPr>
          <w:rFonts w:ascii="Times New Roman" w:hAnsi="Times New Roman"/>
          <w:sz w:val="28"/>
          <w:szCs w:val="28"/>
          <w:shd w:val="clear" w:color="auto" w:fill="FFFFFF"/>
        </w:rPr>
        <w:t>увеличился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 и низкий уровень ос</w:t>
      </w:r>
      <w:r w:rsidR="00FB10FB">
        <w:rPr>
          <w:rFonts w:ascii="Times New Roman" w:hAnsi="Times New Roman"/>
          <w:sz w:val="28"/>
          <w:szCs w:val="28"/>
          <w:shd w:val="clear" w:color="auto" w:fill="FFFFFF"/>
        </w:rPr>
        <w:t>воения программы снизился на 6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%, что подтверждают данные таблицы. 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984"/>
        <w:gridCol w:w="1984"/>
        <w:gridCol w:w="2552"/>
      </w:tblGrid>
      <w:tr w:rsidR="00354A64" w:rsidRPr="00C15717" w:rsidTr="00FB10FB">
        <w:tc>
          <w:tcPr>
            <w:tcW w:w="4361" w:type="dxa"/>
          </w:tcPr>
          <w:p w:rsidR="00354A64" w:rsidRPr="00C15717" w:rsidRDefault="00354A64" w:rsidP="00354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2022-2023 г.</w:t>
            </w: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2023 -2024г. </w:t>
            </w:r>
          </w:p>
        </w:tc>
        <w:tc>
          <w:tcPr>
            <w:tcW w:w="2552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354A64" w:rsidRPr="00C15717" w:rsidTr="00FB10FB">
        <w:tc>
          <w:tcPr>
            <w:tcW w:w="4361" w:type="dxa"/>
          </w:tcPr>
          <w:p w:rsidR="00354A64" w:rsidRPr="00C15717" w:rsidRDefault="00354A64" w:rsidP="00354A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Высокий уровень (сформирован)</w:t>
            </w: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1984" w:type="dxa"/>
          </w:tcPr>
          <w:p w:rsidR="00354A64" w:rsidRPr="00C15717" w:rsidRDefault="00354A64" w:rsidP="00FB1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="00FB10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52" w:type="dxa"/>
          </w:tcPr>
          <w:p w:rsidR="00354A64" w:rsidRPr="00C15717" w:rsidRDefault="00FB10FB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354A64" w:rsidRPr="00C15717" w:rsidTr="00FB10FB">
        <w:tc>
          <w:tcPr>
            <w:tcW w:w="4361" w:type="dxa"/>
          </w:tcPr>
          <w:p w:rsidR="00354A64" w:rsidRPr="00C15717" w:rsidRDefault="00354A64" w:rsidP="00354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Средний уровень</w:t>
            </w:r>
          </w:p>
          <w:p w:rsidR="00354A64" w:rsidRPr="00C15717" w:rsidRDefault="00354A64" w:rsidP="00354A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 стадии формирования)</w:t>
            </w: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552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+</w:t>
            </w: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</w:t>
            </w: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%</w:t>
            </w:r>
          </w:p>
        </w:tc>
      </w:tr>
      <w:tr w:rsidR="00354A64" w:rsidRPr="00C15717" w:rsidTr="00FB10FB">
        <w:tc>
          <w:tcPr>
            <w:tcW w:w="4361" w:type="dxa"/>
          </w:tcPr>
          <w:p w:rsidR="00354A64" w:rsidRPr="00C15717" w:rsidRDefault="00354A64" w:rsidP="00354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Низкий уровень </w:t>
            </w:r>
          </w:p>
          <w:p w:rsidR="00354A64" w:rsidRPr="00C15717" w:rsidRDefault="00354A64" w:rsidP="00354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(не сформирован)</w:t>
            </w:r>
          </w:p>
        </w:tc>
        <w:tc>
          <w:tcPr>
            <w:tcW w:w="1984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984" w:type="dxa"/>
          </w:tcPr>
          <w:p w:rsidR="00354A64" w:rsidRPr="00C15717" w:rsidRDefault="00FB10FB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52" w:type="dxa"/>
          </w:tcPr>
          <w:p w:rsidR="00354A64" w:rsidRPr="00C15717" w:rsidRDefault="00354A64" w:rsidP="00354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B10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5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C15717" w:rsidRPr="00C15717" w:rsidRDefault="00C15717" w:rsidP="00C15717">
      <w:pPr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Наиболее высокие показатели высокого уровня получены по образовательным областям (В+С) по: 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ОО «Физическое развитие» (100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%).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«Художест</w:t>
      </w:r>
      <w:r w:rsidR="00ED0E5C">
        <w:rPr>
          <w:rFonts w:ascii="Times New Roman" w:hAnsi="Times New Roman"/>
          <w:sz w:val="28"/>
          <w:szCs w:val="28"/>
          <w:shd w:val="clear" w:color="auto" w:fill="FFFFFF"/>
        </w:rPr>
        <w:t>венно-эстетическое развитие» (99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%), 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«Социаль</w:t>
      </w:r>
      <w:r w:rsidR="00ED0E5C">
        <w:rPr>
          <w:rFonts w:ascii="Times New Roman" w:hAnsi="Times New Roman"/>
          <w:sz w:val="28"/>
          <w:szCs w:val="28"/>
          <w:shd w:val="clear" w:color="auto" w:fill="FFFFFF"/>
        </w:rPr>
        <w:t>но-коммуникативное развитие» (97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%), 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Наиболее низкие результаты освоения программы дети показали по образовательным областям 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«Познавательное развитие» (</w:t>
      </w:r>
      <w:r w:rsidR="00ED0E5C">
        <w:rPr>
          <w:rFonts w:ascii="Times New Roman" w:hAnsi="Times New Roman"/>
          <w:sz w:val="28"/>
          <w:szCs w:val="28"/>
          <w:shd w:val="clear" w:color="auto" w:fill="FFFFFF"/>
        </w:rPr>
        <w:t>94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%),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«Речевое развитие» (</w:t>
      </w:r>
      <w:r w:rsidR="00ED0E5C">
        <w:rPr>
          <w:rFonts w:ascii="Times New Roman" w:hAnsi="Times New Roman"/>
          <w:sz w:val="28"/>
          <w:szCs w:val="28"/>
          <w:shd w:val="clear" w:color="auto" w:fill="FFFFFF"/>
        </w:rPr>
        <w:t>93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%).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В прошлом учебном году наиболее высокие результаты освоения образовательных программ были получены (В+С) по: 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ОО «Художественно-эстетическое развитие» (91 %), 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«Социально-коммуникативное развитие» (91 %), 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«Физическое развитие» (89 %).</w:t>
      </w:r>
    </w:p>
    <w:p w:rsidR="00C15717" w:rsidRPr="00C15717" w:rsidRDefault="00C15717" w:rsidP="00C1571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Наиболее низкие результаты освоения программы дети показали по образовательным областям 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«Познавательное развитие» (80 %),</w:t>
      </w:r>
    </w:p>
    <w:p w:rsidR="00ED0E5C" w:rsidRPr="00C15717" w:rsidRDefault="00ED0E5C" w:rsidP="00ED0E5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ОО «Речевое развитие» (75 %).</w:t>
      </w:r>
    </w:p>
    <w:p w:rsidR="00C15717" w:rsidRPr="00C15717" w:rsidRDefault="00C15717" w:rsidP="00C1571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5717" w:rsidRPr="00C15717" w:rsidRDefault="00C15717" w:rsidP="00C157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• общий итог выявленных результатов и их динамики показал: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843"/>
        <w:gridCol w:w="1843"/>
        <w:gridCol w:w="1559"/>
      </w:tblGrid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2022-2023г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– 2024г.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89 %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</w:t>
            </w:r>
            <w:r w:rsidRPr="00C1571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91 %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97%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+ 6</w:t>
            </w:r>
            <w:r w:rsidRPr="00C1571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80 %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94%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15717">
              <w:rPr>
                <w:rFonts w:ascii="Times New Roman" w:hAnsi="Times New Roman"/>
                <w:sz w:val="28"/>
                <w:szCs w:val="28"/>
              </w:rPr>
              <w:t>4  %</w:t>
            </w:r>
          </w:p>
        </w:tc>
      </w:tr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75 %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C1571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ED0E5C" w:rsidRPr="00C15717" w:rsidTr="00352482">
        <w:tc>
          <w:tcPr>
            <w:tcW w:w="5353" w:type="dxa"/>
          </w:tcPr>
          <w:p w:rsidR="00ED0E5C" w:rsidRPr="00C15717" w:rsidRDefault="00ED0E5C" w:rsidP="00ED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>91 %</w:t>
            </w:r>
          </w:p>
        </w:tc>
        <w:tc>
          <w:tcPr>
            <w:tcW w:w="1843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99%</w:t>
            </w:r>
          </w:p>
        </w:tc>
        <w:tc>
          <w:tcPr>
            <w:tcW w:w="1559" w:type="dxa"/>
          </w:tcPr>
          <w:p w:rsidR="00ED0E5C" w:rsidRPr="00C15717" w:rsidRDefault="00ED0E5C" w:rsidP="00ED0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71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1571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</w:tbl>
    <w:p w:rsidR="00C15717" w:rsidRPr="00C15717" w:rsidRDefault="00C15717" w:rsidP="00C157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</w:p>
    <w:p w:rsidR="00C15717" w:rsidRPr="00C15717" w:rsidRDefault="00C15717" w:rsidP="00C157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15717">
        <w:rPr>
          <w:rFonts w:ascii="Times New Roman" w:hAnsi="Times New Roman"/>
          <w:b/>
          <w:sz w:val="28"/>
          <w:szCs w:val="28"/>
          <w:shd w:val="clear" w:color="auto" w:fill="FFFFFF"/>
        </w:rPr>
        <w:t>Причины снижения уровня освоения детьми ООП: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Pr="00C1571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Объяснения низким результатам следующие:</w:t>
      </w:r>
      <w:r w:rsidRPr="00C15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длительная адаптация некоторых детей в младшей группе,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 w:rsidRPr="00C157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717">
        <w:rPr>
          <w:rFonts w:ascii="Times New Roman" w:hAnsi="Times New Roman"/>
          <w:sz w:val="28"/>
          <w:szCs w:val="28"/>
          <w:lang w:eastAsia="ru-RU"/>
        </w:rPr>
        <w:t xml:space="preserve">      Дети, не говорящие на русском языке, дети, не владеющие речью в соответствии со своим возрастом, имеют маленький словарный запас, в связи с этим не умение выразить свое желание, общаться друг с другом, понимать воспитателя. В конце года такие дети научились понимать обращенные к ним на русском языке требования, просьбы (собери игрушки, надень куртку и т. д.)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b/>
          <w:sz w:val="28"/>
          <w:szCs w:val="28"/>
        </w:rPr>
        <w:t xml:space="preserve">- </w:t>
      </w:r>
      <w:r w:rsidRPr="00C15717">
        <w:rPr>
          <w:rFonts w:ascii="Times New Roman" w:hAnsi="Times New Roman"/>
          <w:sz w:val="28"/>
          <w:szCs w:val="28"/>
        </w:rPr>
        <w:t>Некоторые дети в разновозрастной группе (3-5 лет) разговаривают нечленораздельной речью, имеются дефекты речи, учатся говорить.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Анализ причин 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речевого развития детей показал низкую заинтересованность родителей к приобщению детей к книге, увлеченность детей другими видами деятельности </w:t>
      </w:r>
      <w:r w:rsidRPr="00C1571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(компьютерные игры, планшеты, смартфоны)</w:t>
      </w:r>
      <w:r w:rsidRPr="00C157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15717" w:rsidRPr="00C15717" w:rsidRDefault="00C15717" w:rsidP="00C15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5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Качество усвоения программы, развиты у детей в основном на среднем уровне.</w:t>
      </w:r>
    </w:p>
    <w:p w:rsidR="00C15717" w:rsidRPr="00C15717" w:rsidRDefault="00C15717" w:rsidP="00C15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5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C15717" w:rsidRPr="00C15717" w:rsidRDefault="00C15717" w:rsidP="00C15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5717" w:rsidRPr="00C15717" w:rsidRDefault="00C15717" w:rsidP="00C15717">
      <w:pPr>
        <w:jc w:val="both"/>
        <w:rPr>
          <w:rFonts w:ascii="Times New Roman" w:hAnsi="Times New Roman"/>
          <w:b/>
          <w:sz w:val="28"/>
          <w:szCs w:val="28"/>
        </w:rPr>
      </w:pPr>
      <w:r w:rsidRPr="00C15717">
        <w:rPr>
          <w:rFonts w:ascii="Times New Roman" w:hAnsi="Times New Roman"/>
          <w:b/>
          <w:sz w:val="28"/>
          <w:szCs w:val="28"/>
        </w:rPr>
        <w:t>Рекоменд</w:t>
      </w:r>
      <w:r w:rsidR="00FC4D93">
        <w:rPr>
          <w:rFonts w:ascii="Times New Roman" w:hAnsi="Times New Roman"/>
          <w:b/>
          <w:sz w:val="28"/>
          <w:szCs w:val="28"/>
        </w:rPr>
        <w:t xml:space="preserve">ации: </w:t>
      </w:r>
      <w:r w:rsidRPr="00C15717">
        <w:rPr>
          <w:rFonts w:ascii="Times New Roman" w:hAnsi="Times New Roman"/>
          <w:sz w:val="28"/>
          <w:szCs w:val="28"/>
        </w:rPr>
        <w:t>При планировании учебно-воспитательной работы на 2023-2024 уч. г. учесть результаты мониторинга.</w:t>
      </w:r>
    </w:p>
    <w:p w:rsidR="00C15717" w:rsidRPr="00C15717" w:rsidRDefault="00C15717" w:rsidP="00C15717">
      <w:pPr>
        <w:jc w:val="both"/>
        <w:rPr>
          <w:rFonts w:ascii="Times New Roman" w:hAnsi="Times New Roman"/>
          <w:b/>
          <w:sz w:val="28"/>
          <w:szCs w:val="28"/>
        </w:rPr>
      </w:pPr>
      <w:r w:rsidRPr="00C15717">
        <w:rPr>
          <w:rFonts w:ascii="Times New Roman" w:hAnsi="Times New Roman"/>
          <w:b/>
          <w:sz w:val="28"/>
          <w:szCs w:val="28"/>
        </w:rPr>
        <w:t>Воспитателям групп: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>- Вести целенаправленную работу по повышению качества освоения программного материала по образовательным областям, уделить особое внимание таким образовательным областям, как «Познание», «Речевое развитие», «Физическое развитие».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>- планируя воспитательно-образовательную работу в группах, методически грамотно распределять деятельность детей в течение дня, учитывая возрастные и индивидуальные психологические особенности каждого ребёнка в отдельности.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- учитывая специфику разновозрастной группы осуществлять дифференцированный подход к обучению и воспитанию детей с целью улучшения освоения программы. 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>- продолжать оснащать педагогический процесс методической литературой и дидактическим материалом согласно требованиям ФГОС ДО.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>- наладить взаимодействие с семьей по реализации основной общеобразовательной программы дошкольного образования;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   - при составлении ежедневного календарного планировании в обязательном порядке предусматривать индивидуальную работу с детьми, отстающими в физическом развитии, чаще планировать мероприятия по формированию культурно- гигиенических навыков, навыков личной гигиены. Регулярно проводить беседы с детьми о здоровом образе жизни, спортивные мероприятия, вовлекать родителей.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- строго контролировать выполнение учебного плана, не допускать пропуска занятий. Если дети пропускают занятия по болезни или другим уважительным причинам, планировать с ними индивидуальную работу по пропущенным разделам программы. 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        - Осуществлять целенаправленную работу над речевым развитием детей во всех видах детской деятельности. В речевом развитии больше внимания уделить индивидуальной подготовке детей. Необходимо пополнить группы методическими и дидактическими материалами по речевому развитию, усилить самоконтроль за собственной речью, активнее привлекать родителей к взаимодействию в данном направлении, проводить консультации для родителей по развитию связной речи у дошкольников, тематические родительские собрания.</w:t>
      </w:r>
    </w:p>
    <w:p w:rsidR="00C15717" w:rsidRPr="00C15717" w:rsidRDefault="00C15717" w:rsidP="00C1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sz w:val="28"/>
          <w:szCs w:val="28"/>
        </w:rPr>
        <w:t xml:space="preserve">        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C15717" w:rsidRPr="00C15717" w:rsidRDefault="00C15717" w:rsidP="00C15717">
      <w:pPr>
        <w:jc w:val="both"/>
        <w:rPr>
          <w:rFonts w:ascii="Times New Roman" w:hAnsi="Times New Roman"/>
          <w:sz w:val="28"/>
          <w:szCs w:val="28"/>
        </w:rPr>
      </w:pPr>
      <w:r w:rsidRPr="00C15717">
        <w:rPr>
          <w:rFonts w:ascii="Times New Roman" w:hAnsi="Times New Roman"/>
          <w:i/>
          <w:sz w:val="28"/>
          <w:szCs w:val="28"/>
        </w:rPr>
        <w:t>Срок исполнения: постоянно, в течение года</w:t>
      </w:r>
      <w:r w:rsidRPr="00C15717">
        <w:rPr>
          <w:rFonts w:ascii="Times New Roman" w:hAnsi="Times New Roman"/>
          <w:sz w:val="28"/>
          <w:szCs w:val="28"/>
        </w:rPr>
        <w:t>.</w:t>
      </w:r>
    </w:p>
    <w:p w:rsidR="00C15717" w:rsidRDefault="00593EB2" w:rsidP="00C157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2.</w:t>
      </w:r>
      <w:r w:rsidR="00C15717" w:rsidRPr="00593EB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Инновационные технологии </w:t>
      </w:r>
      <w:r w:rsidRPr="00593EB2">
        <w:rPr>
          <w:rFonts w:ascii="Times New Roman" w:hAnsi="Times New Roman"/>
          <w:i/>
          <w:sz w:val="28"/>
          <w:szCs w:val="28"/>
          <w:shd w:val="clear" w:color="auto" w:fill="FFFFFF"/>
        </w:rPr>
        <w:t>при реализации образовательных областей</w:t>
      </w:r>
    </w:p>
    <w:p w:rsidR="00D421CC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E4A40">
        <w:rPr>
          <w:rFonts w:ascii="Times New Roman" w:hAnsi="Times New Roman"/>
          <w:sz w:val="28"/>
          <w:szCs w:val="28"/>
        </w:rPr>
        <w:t xml:space="preserve">В настоящее время педагогический коллектив </w:t>
      </w:r>
      <w:r>
        <w:rPr>
          <w:rFonts w:ascii="Times New Roman" w:hAnsi="Times New Roman"/>
          <w:sz w:val="28"/>
          <w:szCs w:val="28"/>
        </w:rPr>
        <w:t>дошкольных групп МБОУ «Урожайновская СШ</w:t>
      </w:r>
      <w:r w:rsidR="00D421CC">
        <w:rPr>
          <w:rFonts w:ascii="Times New Roman" w:hAnsi="Times New Roman"/>
          <w:sz w:val="28"/>
          <w:szCs w:val="28"/>
        </w:rPr>
        <w:t>» осва</w:t>
      </w:r>
      <w:r w:rsidRPr="000E4A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 w:rsidRPr="000E4A40">
        <w:rPr>
          <w:rFonts w:ascii="Times New Roman" w:hAnsi="Times New Roman"/>
          <w:sz w:val="28"/>
          <w:szCs w:val="28"/>
        </w:rPr>
        <w:t xml:space="preserve"> и интенсивно внедряет в работу следующие технологии: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E4A40">
        <w:rPr>
          <w:rFonts w:ascii="Times New Roman" w:hAnsi="Times New Roman"/>
          <w:sz w:val="28"/>
          <w:szCs w:val="28"/>
        </w:rPr>
        <w:t xml:space="preserve">- </w:t>
      </w:r>
      <w:r w:rsidRPr="000E4A40">
        <w:rPr>
          <w:rFonts w:ascii="Times New Roman" w:hAnsi="Times New Roman"/>
          <w:i/>
          <w:sz w:val="28"/>
          <w:szCs w:val="28"/>
        </w:rPr>
        <w:t>Игровые технологии</w:t>
      </w:r>
      <w:r w:rsidRPr="000E4A40">
        <w:rPr>
          <w:rFonts w:ascii="Times New Roman" w:hAnsi="Times New Roman"/>
          <w:sz w:val="28"/>
          <w:szCs w:val="28"/>
        </w:rPr>
        <w:t xml:space="preserve"> (образовательная область «Социально</w:t>
      </w:r>
      <w:r w:rsidR="00D421CC">
        <w:rPr>
          <w:rFonts w:ascii="Times New Roman" w:hAnsi="Times New Roman"/>
          <w:sz w:val="28"/>
          <w:szCs w:val="28"/>
        </w:rPr>
        <w:t>-</w:t>
      </w:r>
      <w:r w:rsidRPr="000E4A40">
        <w:rPr>
          <w:rFonts w:ascii="Times New Roman" w:hAnsi="Times New Roman"/>
          <w:sz w:val="28"/>
          <w:szCs w:val="28"/>
        </w:rPr>
        <w:t>коммуникативное развитие» — фундамент всего дошкольного образования. В свете ФГОС личность ребенка выводится на первый план и теперь все дошкольное детство должно быть посвящено игре. 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- Среди возможных средств развития познавательной активности дошкольников особого внимания заслуживает исследовательская деятельность (образовательная область «Познавательное развитие»). Согласитесь, каждый ребенок с первой минуты жизни стремиться к открытиям, и нам, взрослым, необходимо помочь ему в этом, организовав сопровождение исследовательской деятельности. Поэтому исследовательская деятельность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дошкольных группах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 становится очень важной ступенькой при подготовке ребёнка к обучению в школе.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4A40">
        <w:rPr>
          <w:rFonts w:ascii="Times New Roman" w:hAnsi="Times New Roman"/>
          <w:i/>
          <w:sz w:val="28"/>
          <w:szCs w:val="28"/>
          <w:shd w:val="clear" w:color="auto" w:fill="FFFFFF"/>
        </w:rPr>
        <w:t>Цель исследовательской деятельности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дошкольных группах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 - сформировать у дошкольников основные ключевые компетенции, способность к исследовательскому типу мышления. В группах имеются уголки экспериментирования, которые постоянно пополняются.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>В работе мы используем методические разработки О. В. Дыбиной, где представлены конспекты занятий, развлечений, дидактические игры, игры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занятия, занимательные опыты, проблемные задания, эксперименты для детей по всем возрастным группам.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>Одним из инновационных направлений являются информационно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коммуникационные технологии. Их применение в дошкольном образовании становится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все более актуальным, так как позволяет средствами мультимедиа, в наиболее доступной и привлекательной, игровой форме развить логическое мышление детей, усилить творческую составляющую учебного процесса.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</w:p>
    <w:p w:rsid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ИКТ на занятиях больше привлекает внимание детей красочностью, яркостью, динамикой, насыщенностью звуков. Педагогический процесс становится увлекательным для ребенка. Таким образом, решаются задачи по образовательным областям: «Художественно-эстетическое развитие», «Познавательное развитие»). </w:t>
      </w:r>
    </w:p>
    <w:p w:rsidR="000E4A40" w:rsidRPr="000E4A40" w:rsidRDefault="000E4A40" w:rsidP="000E4A4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4A40">
        <w:rPr>
          <w:rFonts w:ascii="Times New Roman" w:hAnsi="Times New Roman"/>
          <w:sz w:val="28"/>
          <w:szCs w:val="28"/>
          <w:shd w:val="clear" w:color="auto" w:fill="FFFFFF"/>
        </w:rPr>
        <w:t xml:space="preserve">- Мнемотехника («искусство запоминания») (образовательная область «Речевое развитие») –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и, конечно, развитие речи. Ни для кого не секрет, что в настоящее время всё чаще у детей наблюдаются следующие проблемы: скудный словарный запас, неумение согласовывать слова в предложении, нарушение звукопроизношения, внимания, несовершенно логическое мышление. Поэтому перед нами встала задача научить детей связно, последовательно, грамматически правильно излагать свои мысли, рассказывать о различных событиях из окружающей жизни. 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</w:t>
      </w:r>
    </w:p>
    <w:p w:rsidR="000E4A40" w:rsidRPr="00673155" w:rsidRDefault="00BA3602" w:rsidP="006731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3155">
        <w:rPr>
          <w:rFonts w:ascii="Times New Roman" w:hAnsi="Times New Roman"/>
          <w:sz w:val="28"/>
          <w:szCs w:val="28"/>
        </w:rPr>
        <w:t> </w:t>
      </w:r>
      <w:r w:rsidR="00A86E87" w:rsidRPr="00673155">
        <w:rPr>
          <w:rFonts w:ascii="Times New Roman" w:hAnsi="Times New Roman"/>
          <w:sz w:val="28"/>
          <w:szCs w:val="28"/>
        </w:rPr>
        <w:t xml:space="preserve">    </w:t>
      </w:r>
      <w:r w:rsidR="00432E08" w:rsidRPr="00673155">
        <w:rPr>
          <w:rFonts w:ascii="Times New Roman" w:hAnsi="Times New Roman"/>
          <w:sz w:val="28"/>
          <w:szCs w:val="28"/>
        </w:rPr>
        <w:t xml:space="preserve">   </w:t>
      </w:r>
      <w:r w:rsidR="00A86E87" w:rsidRPr="00673155">
        <w:rPr>
          <w:rFonts w:ascii="Times New Roman" w:hAnsi="Times New Roman"/>
          <w:sz w:val="28"/>
          <w:szCs w:val="28"/>
        </w:rPr>
        <w:t>Р</w:t>
      </w:r>
      <w:r w:rsidRPr="00673155">
        <w:rPr>
          <w:rFonts w:ascii="Times New Roman" w:hAnsi="Times New Roman"/>
          <w:sz w:val="28"/>
          <w:szCs w:val="28"/>
        </w:rPr>
        <w:t xml:space="preserve">исование - является ведущим видом деятельности в </w:t>
      </w:r>
      <w:r w:rsidR="00A86E87" w:rsidRPr="00673155">
        <w:rPr>
          <w:rFonts w:ascii="Times New Roman" w:hAnsi="Times New Roman"/>
          <w:sz w:val="28"/>
          <w:szCs w:val="28"/>
        </w:rPr>
        <w:t xml:space="preserve">дошкольных группах </w:t>
      </w:r>
      <w:r w:rsidR="00432E08" w:rsidRPr="00673155">
        <w:rPr>
          <w:rFonts w:ascii="Times New Roman" w:hAnsi="Times New Roman"/>
          <w:sz w:val="28"/>
          <w:szCs w:val="28"/>
        </w:rPr>
        <w:t>ОУ</w:t>
      </w:r>
      <w:r w:rsidRPr="00673155">
        <w:rPr>
          <w:rFonts w:ascii="Times New Roman" w:hAnsi="Times New Roman"/>
          <w:sz w:val="28"/>
          <w:szCs w:val="28"/>
        </w:rPr>
        <w:t>.</w:t>
      </w:r>
    </w:p>
    <w:p w:rsidR="00432E08" w:rsidRDefault="00432E08" w:rsidP="00D421C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32E08">
        <w:rPr>
          <w:rFonts w:ascii="Times New Roman" w:hAnsi="Times New Roman"/>
          <w:sz w:val="28"/>
          <w:szCs w:val="28"/>
        </w:rPr>
        <w:t>В группах созданы условия для творческой самореализации детей в художественно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32E08">
        <w:rPr>
          <w:rFonts w:ascii="Times New Roman" w:hAnsi="Times New Roman"/>
          <w:sz w:val="28"/>
          <w:szCs w:val="28"/>
        </w:rPr>
        <w:t>продуктивной деятельности. Дети осваивают всевозможные виды художественно-творческой деятельности (конструктивные, изобразительные, декоративные), приобретают навыки работы изоматериалами. Педагоги планируют коллективное выполнение работ в нетрадиционной технике рисования, как на занятия</w:t>
      </w:r>
      <w:r>
        <w:rPr>
          <w:rFonts w:ascii="Times New Roman" w:hAnsi="Times New Roman"/>
          <w:sz w:val="28"/>
          <w:szCs w:val="28"/>
        </w:rPr>
        <w:t xml:space="preserve">х, так и во второй половине дня. </w:t>
      </w:r>
    </w:p>
    <w:p w:rsidR="00432E08" w:rsidRDefault="00432E08" w:rsidP="00D421CC">
      <w:pPr>
        <w:pStyle w:val="a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A3602" w:rsidRPr="00A86E87">
        <w:rPr>
          <w:rStyle w:val="c0"/>
          <w:rFonts w:ascii="Times New Roman" w:hAnsi="Times New Roman"/>
          <w:color w:val="000000"/>
          <w:sz w:val="28"/>
          <w:szCs w:val="28"/>
        </w:rPr>
        <w:t>В каждом дошкольном возрасте используется определенный набор нетрадиционных техник.</w:t>
      </w:r>
    </w:p>
    <w:p w:rsidR="00D421CC" w:rsidRDefault="00BA3602" w:rsidP="00D421CC">
      <w:pPr>
        <w:pStyle w:val="a4"/>
        <w:jc w:val="both"/>
        <w:rPr>
          <w:rStyle w:val="c0"/>
          <w:rFonts w:ascii="Times New Roman" w:hAnsi="Times New Roman"/>
          <w:sz w:val="28"/>
          <w:szCs w:val="28"/>
        </w:rPr>
      </w:pPr>
      <w:r w:rsidRPr="00A86E8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432E08">
        <w:rPr>
          <w:rStyle w:val="c0"/>
          <w:rFonts w:ascii="Times New Roman" w:hAnsi="Times New Roman"/>
          <w:i/>
          <w:sz w:val="28"/>
          <w:szCs w:val="28"/>
        </w:rPr>
        <w:t xml:space="preserve">- </w:t>
      </w:r>
      <w:r w:rsidRPr="00432E08">
        <w:rPr>
          <w:rStyle w:val="c0"/>
          <w:rFonts w:ascii="Times New Roman" w:hAnsi="Times New Roman"/>
          <w:i/>
          <w:sz w:val="28"/>
          <w:szCs w:val="28"/>
        </w:rPr>
        <w:t>в рисовании</w:t>
      </w:r>
      <w:r w:rsidR="00432E08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D421CC">
        <w:rPr>
          <w:rStyle w:val="c0"/>
          <w:rFonts w:ascii="Times New Roman" w:hAnsi="Times New Roman"/>
          <w:sz w:val="28"/>
          <w:szCs w:val="28"/>
        </w:rPr>
        <w:t xml:space="preserve">– это кляксография, рисование ладошками и пальчиками, </w:t>
      </w:r>
      <w:r w:rsidR="00D421CC" w:rsidRPr="00D421CC">
        <w:rPr>
          <w:rFonts w:ascii="Times New Roman" w:hAnsi="Times New Roman"/>
          <w:sz w:val="28"/>
          <w:szCs w:val="28"/>
        </w:rPr>
        <w:t>рисование ватными палочками,</w:t>
      </w:r>
      <w:r w:rsidR="00D421CC">
        <w:rPr>
          <w:rFonts w:ascii="Times New Roman" w:hAnsi="Times New Roman"/>
          <w:sz w:val="28"/>
          <w:szCs w:val="28"/>
        </w:rPr>
        <w:t xml:space="preserve"> </w:t>
      </w:r>
      <w:r w:rsidRPr="00D421CC">
        <w:rPr>
          <w:rStyle w:val="c0"/>
          <w:rFonts w:ascii="Times New Roman" w:hAnsi="Times New Roman"/>
          <w:sz w:val="28"/>
          <w:szCs w:val="28"/>
        </w:rPr>
        <w:t>скомканной бумагой, поролоном, печатают пробками и штампами из картофеля.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Pr="00D421CC">
        <w:rPr>
          <w:rFonts w:ascii="Times New Roman" w:hAnsi="Times New Roman"/>
          <w:i/>
          <w:sz w:val="28"/>
          <w:szCs w:val="28"/>
        </w:rPr>
        <w:t xml:space="preserve">Набрызг </w:t>
      </w:r>
      <w:r w:rsidRPr="00D421CC">
        <w:rPr>
          <w:rFonts w:ascii="Times New Roman" w:hAnsi="Times New Roman"/>
          <w:sz w:val="28"/>
          <w:szCs w:val="28"/>
        </w:rPr>
        <w:t>(заключается в разбрызгивании капель с помощью специального приспособления, которое в детском саду заменит зубная щетка или кисть. Зубной щеткой в руке набираем немного краски, а стекой (или кистью) проводим по поверхности щетки движениями по направлению к себе. Брызги летят на бумагу).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D421CC">
        <w:rPr>
          <w:rFonts w:ascii="Times New Roman" w:hAnsi="Times New Roman"/>
          <w:i/>
          <w:sz w:val="28"/>
          <w:szCs w:val="28"/>
        </w:rPr>
        <w:t>Рисование на манке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21CC">
        <w:rPr>
          <w:rFonts w:ascii="Times New Roman" w:hAnsi="Times New Roman"/>
          <w:i/>
          <w:sz w:val="28"/>
          <w:szCs w:val="28"/>
        </w:rPr>
        <w:t>Рисование мятой бумагой</w:t>
      </w:r>
      <w:r w:rsidRPr="00D421CC">
        <w:rPr>
          <w:rFonts w:ascii="Times New Roman" w:hAnsi="Times New Roman"/>
          <w:sz w:val="28"/>
          <w:szCs w:val="28"/>
        </w:rPr>
        <w:t xml:space="preserve"> (занятная техника рисования, которая дает простор для фантазии и свободу маленьким ручкам. Увлекательным является даже процесс подготовки к занятию. Бумажные комочки, которыми собственно и будет выполняться работа, дети с удовольствием могут намять сами).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21CC">
        <w:rPr>
          <w:rFonts w:ascii="Times New Roman" w:hAnsi="Times New Roman"/>
          <w:i/>
          <w:sz w:val="28"/>
          <w:szCs w:val="28"/>
        </w:rPr>
        <w:t> Ниткография</w:t>
      </w:r>
      <w:r w:rsidRPr="00D421CC">
        <w:rPr>
          <w:rFonts w:ascii="Times New Roman" w:hAnsi="Times New Roman"/>
          <w:sz w:val="28"/>
          <w:szCs w:val="28"/>
        </w:rPr>
        <w:t xml:space="preserve"> (В этой технике линии образуются после приклеивания нитей. На основу наноситься клей и выбранное изображение шаг за шагом заполняется слоями ниточек).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21CC">
        <w:rPr>
          <w:rFonts w:ascii="Times New Roman" w:hAnsi="Times New Roman"/>
          <w:sz w:val="28"/>
          <w:szCs w:val="28"/>
        </w:rPr>
        <w:t> </w:t>
      </w:r>
      <w:r w:rsidRPr="00D421CC">
        <w:rPr>
          <w:rFonts w:ascii="Times New Roman" w:hAnsi="Times New Roman"/>
          <w:i/>
          <w:sz w:val="28"/>
          <w:szCs w:val="28"/>
        </w:rPr>
        <w:t xml:space="preserve">Кляксография </w:t>
      </w:r>
      <w:r w:rsidRPr="00D421CC">
        <w:rPr>
          <w:rFonts w:ascii="Times New Roman" w:hAnsi="Times New Roman"/>
          <w:sz w:val="28"/>
          <w:szCs w:val="28"/>
        </w:rPr>
        <w:t>(разновидность графической техники, основанная на преобразовании пятен-клякс в нужные реальные или фантастические образы. Рисунок в этой технике исполняется: тушью, чернилами, акварелью, гуашью).</w:t>
      </w:r>
    </w:p>
    <w:p w:rsidR="00432E08" w:rsidRPr="00D421CC" w:rsidRDefault="00432E08" w:rsidP="00432E08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D421CC">
        <w:rPr>
          <w:rFonts w:ascii="Times New Roman" w:hAnsi="Times New Roman"/>
          <w:i/>
          <w:sz w:val="28"/>
          <w:szCs w:val="28"/>
        </w:rPr>
        <w:lastRenderedPageBreak/>
        <w:t> Рисование солью</w:t>
      </w:r>
    </w:p>
    <w:p w:rsidR="00432E08" w:rsidRDefault="00432E08" w:rsidP="00432E08">
      <w:pPr>
        <w:pStyle w:val="a4"/>
        <w:jc w:val="both"/>
        <w:rPr>
          <w:rStyle w:val="c0"/>
          <w:rFonts w:ascii="Times New Roman" w:hAnsi="Times New Roman"/>
          <w:sz w:val="28"/>
          <w:szCs w:val="28"/>
        </w:rPr>
      </w:pPr>
      <w:r w:rsidRPr="00D421CC">
        <w:rPr>
          <w:rFonts w:ascii="Times New Roman" w:hAnsi="Times New Roman"/>
          <w:i/>
          <w:sz w:val="28"/>
          <w:szCs w:val="28"/>
        </w:rPr>
        <w:t>Рисование мыльными пузырями</w:t>
      </w:r>
      <w:r w:rsidRPr="00432E08">
        <w:rPr>
          <w:rStyle w:val="c0"/>
          <w:rFonts w:ascii="Times New Roman" w:hAnsi="Times New Roman"/>
          <w:i/>
          <w:sz w:val="28"/>
          <w:szCs w:val="28"/>
        </w:rPr>
        <w:t xml:space="preserve"> </w:t>
      </w:r>
      <w:r w:rsidR="00D421CC" w:rsidRPr="00432E08">
        <w:rPr>
          <w:rStyle w:val="c0"/>
          <w:rFonts w:ascii="Times New Roman" w:hAnsi="Times New Roman"/>
          <w:i/>
          <w:sz w:val="28"/>
          <w:szCs w:val="28"/>
        </w:rPr>
        <w:t>в лепке</w:t>
      </w:r>
      <w:r w:rsidR="00D421CC" w:rsidRPr="00D421CC">
        <w:rPr>
          <w:rStyle w:val="c0"/>
          <w:rFonts w:ascii="Times New Roman" w:hAnsi="Times New Roman"/>
          <w:sz w:val="28"/>
          <w:szCs w:val="28"/>
        </w:rPr>
        <w:t xml:space="preserve"> – делают поделки </w:t>
      </w:r>
      <w:r w:rsidR="00BA3602" w:rsidRPr="00D421CC">
        <w:rPr>
          <w:rStyle w:val="c0"/>
          <w:rFonts w:ascii="Times New Roman" w:hAnsi="Times New Roman"/>
          <w:sz w:val="28"/>
          <w:szCs w:val="28"/>
        </w:rPr>
        <w:t>из соленого теста.</w:t>
      </w:r>
    </w:p>
    <w:p w:rsidR="000E4A40" w:rsidRPr="00432E08" w:rsidRDefault="00432E08" w:rsidP="00D421C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i/>
          <w:sz w:val="28"/>
          <w:szCs w:val="28"/>
        </w:rPr>
        <w:t xml:space="preserve">- </w:t>
      </w:r>
      <w:r w:rsidR="00BA3602" w:rsidRPr="00432E08">
        <w:rPr>
          <w:rStyle w:val="c0"/>
          <w:rFonts w:ascii="Times New Roman" w:hAnsi="Times New Roman"/>
          <w:i/>
          <w:sz w:val="28"/>
          <w:szCs w:val="28"/>
        </w:rPr>
        <w:t>в аппликации</w:t>
      </w:r>
      <w:r w:rsidR="00BA3602" w:rsidRPr="00D421CC">
        <w:rPr>
          <w:rStyle w:val="c0"/>
          <w:rFonts w:ascii="Times New Roman" w:hAnsi="Times New Roman"/>
          <w:sz w:val="28"/>
          <w:szCs w:val="28"/>
        </w:rPr>
        <w:t xml:space="preserve"> делают работы, коллажи из открыток, из мятой бумаги, мозаичные </w:t>
      </w:r>
      <w:r w:rsidR="00BA3602" w:rsidRPr="00432E08">
        <w:rPr>
          <w:rStyle w:val="c0"/>
          <w:rFonts w:ascii="Times New Roman" w:hAnsi="Times New Roman"/>
          <w:sz w:val="28"/>
          <w:szCs w:val="28"/>
        </w:rPr>
        <w:t>аппликации</w:t>
      </w:r>
      <w:r w:rsidR="00BA3602" w:rsidRPr="00D421CC">
        <w:rPr>
          <w:rStyle w:val="c0"/>
          <w:rFonts w:ascii="Times New Roman" w:hAnsi="Times New Roman"/>
          <w:sz w:val="28"/>
          <w:szCs w:val="28"/>
        </w:rPr>
        <w:t xml:space="preserve"> (из манной крупы, из кусочков цветной бумаги).</w:t>
      </w:r>
      <w:r w:rsidR="00BA3602" w:rsidRPr="00D421CC">
        <w:rPr>
          <w:rFonts w:ascii="Times New Roman" w:hAnsi="Times New Roman"/>
          <w:sz w:val="28"/>
          <w:szCs w:val="28"/>
        </w:rPr>
        <w:br/>
      </w:r>
      <w:r w:rsidR="00D421CC">
        <w:rPr>
          <w:rFonts w:ascii="Times New Roman" w:hAnsi="Times New Roman"/>
          <w:sz w:val="28"/>
          <w:szCs w:val="28"/>
        </w:rPr>
        <w:t xml:space="preserve">  </w:t>
      </w:r>
      <w:r w:rsidR="00D421CC" w:rsidRPr="00D421CC">
        <w:rPr>
          <w:rFonts w:ascii="Times New Roman" w:hAnsi="Times New Roman"/>
          <w:i/>
          <w:sz w:val="28"/>
          <w:szCs w:val="28"/>
        </w:rPr>
        <w:t>П</w:t>
      </w:r>
      <w:r w:rsidR="00A86E87" w:rsidRPr="00D421CC">
        <w:rPr>
          <w:rFonts w:ascii="Times New Roman" w:hAnsi="Times New Roman"/>
          <w:i/>
          <w:sz w:val="28"/>
          <w:szCs w:val="28"/>
        </w:rPr>
        <w:t>ластилинография</w:t>
      </w:r>
      <w:r w:rsidR="00A86E87" w:rsidRPr="00D421CC">
        <w:rPr>
          <w:rFonts w:ascii="Times New Roman" w:hAnsi="Times New Roman"/>
          <w:sz w:val="28"/>
          <w:szCs w:val="28"/>
        </w:rPr>
        <w:t xml:space="preserve"> (представляет собой создания лепных картин с изображением более или менее выпуклых, полуобъёмных объектов на горизонтальной поверхности. Основной материал — пластилин)</w:t>
      </w:r>
    </w:p>
    <w:p w:rsidR="00432E08" w:rsidRDefault="00432E08" w:rsidP="00432E08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  Воспитательно-образовательный процесс сопровождается с использованием здоровьесберегающих технологий: соблюдение режима дня, физкультминутки, гимнастика для глаз, подвижные игры и игровые упражнения, пальчиковая и дыхательная гимнастика. По результатам диагностики по физическому развитию применение здоровьесберегающих технологий привело к снижению заболеваемости детей и составляет 5 дней пропущенных по болезни в среднем одним ребёнком в группе.</w:t>
      </w:r>
    </w:p>
    <w:p w:rsidR="00FC4D93" w:rsidRDefault="00FC4D93" w:rsidP="00432E0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E4A40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32E08">
        <w:rPr>
          <w:rFonts w:ascii="Times New Roman" w:hAnsi="Times New Roman"/>
          <w:b/>
          <w:sz w:val="28"/>
          <w:szCs w:val="28"/>
        </w:rPr>
        <w:t>Выводы:</w:t>
      </w:r>
      <w:r w:rsidRPr="00432E08">
        <w:rPr>
          <w:rFonts w:ascii="Times New Roman" w:hAnsi="Times New Roman"/>
          <w:sz w:val="28"/>
          <w:szCs w:val="28"/>
        </w:rPr>
        <w:t xml:space="preserve"> Инновационные формы работы охватывают всех участников образовательного процесса – детей, педагогов и родителей. Педагоги имеют достаточные знания, умения и потенциал для успешной реализации инновационной деятельности. Использование современных педагогических технологий педагогами открывает новые возможности воспитания и обучения наших воспитанников.</w:t>
      </w:r>
    </w:p>
    <w:p w:rsidR="00432E08" w:rsidRPr="00432E08" w:rsidRDefault="00432E08" w:rsidP="00432E08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432E08" w:rsidRPr="00432E08" w:rsidSect="00673155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EC" w:rsidRDefault="008858EC" w:rsidP="0046507B">
      <w:pPr>
        <w:spacing w:after="0" w:line="240" w:lineRule="auto"/>
      </w:pPr>
      <w:r>
        <w:separator/>
      </w:r>
    </w:p>
  </w:endnote>
  <w:endnote w:type="continuationSeparator" w:id="0">
    <w:p w:rsidR="008858EC" w:rsidRDefault="008858EC" w:rsidP="0046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82" w:rsidRDefault="00352482" w:rsidP="0046507B">
    <w:pPr>
      <w:pStyle w:val="ac"/>
    </w:pPr>
  </w:p>
  <w:p w:rsidR="00352482" w:rsidRDefault="0035248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65E06">
      <w:rPr>
        <w:noProof/>
      </w:rPr>
      <w:t>1</w:t>
    </w:r>
    <w:r>
      <w:fldChar w:fldCharType="end"/>
    </w:r>
  </w:p>
  <w:p w:rsidR="00352482" w:rsidRDefault="00352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EC" w:rsidRDefault="008858EC" w:rsidP="0046507B">
      <w:pPr>
        <w:spacing w:after="0" w:line="240" w:lineRule="auto"/>
      </w:pPr>
      <w:r>
        <w:separator/>
      </w:r>
    </w:p>
  </w:footnote>
  <w:footnote w:type="continuationSeparator" w:id="0">
    <w:p w:rsidR="008858EC" w:rsidRDefault="008858EC" w:rsidP="0046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D6E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1E9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6C8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F89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F8A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A4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8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6E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8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D8F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3D402F"/>
    <w:multiLevelType w:val="hybridMultilevel"/>
    <w:tmpl w:val="144018AA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609E5"/>
    <w:multiLevelType w:val="hybridMultilevel"/>
    <w:tmpl w:val="D544249A"/>
    <w:lvl w:ilvl="0" w:tplc="8B549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426"/>
    <w:multiLevelType w:val="multilevel"/>
    <w:tmpl w:val="019059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FFB4DBA"/>
    <w:multiLevelType w:val="hybridMultilevel"/>
    <w:tmpl w:val="B4629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9EE"/>
    <w:multiLevelType w:val="hybridMultilevel"/>
    <w:tmpl w:val="1B40C60C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2036E"/>
    <w:multiLevelType w:val="multilevel"/>
    <w:tmpl w:val="6AA25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006C56"/>
    <w:multiLevelType w:val="hybridMultilevel"/>
    <w:tmpl w:val="BD38AFE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00FEF"/>
    <w:multiLevelType w:val="hybridMultilevel"/>
    <w:tmpl w:val="DD709DE0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F6F8E"/>
    <w:multiLevelType w:val="hybridMultilevel"/>
    <w:tmpl w:val="2C3EBC48"/>
    <w:lvl w:ilvl="0" w:tplc="7A9411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2B3D6E9D"/>
    <w:multiLevelType w:val="hybridMultilevel"/>
    <w:tmpl w:val="4E06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24F0"/>
    <w:multiLevelType w:val="hybridMultilevel"/>
    <w:tmpl w:val="9E4C38B6"/>
    <w:lvl w:ilvl="0" w:tplc="7924E3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28B022C"/>
    <w:multiLevelType w:val="hybridMultilevel"/>
    <w:tmpl w:val="527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11B70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4B454BA9"/>
    <w:multiLevelType w:val="hybridMultilevel"/>
    <w:tmpl w:val="567A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10624"/>
    <w:multiLevelType w:val="hybridMultilevel"/>
    <w:tmpl w:val="E412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4CDD"/>
    <w:multiLevelType w:val="hybridMultilevel"/>
    <w:tmpl w:val="F4CA9882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90A5F7D"/>
    <w:multiLevelType w:val="hybridMultilevel"/>
    <w:tmpl w:val="9A4833C2"/>
    <w:lvl w:ilvl="0" w:tplc="7A9411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6B125DF1"/>
    <w:multiLevelType w:val="hybridMultilevel"/>
    <w:tmpl w:val="61009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C15286"/>
    <w:multiLevelType w:val="hybridMultilevel"/>
    <w:tmpl w:val="5660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F5533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72421569"/>
    <w:multiLevelType w:val="hybridMultilevel"/>
    <w:tmpl w:val="EAB4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25"/>
  </w:num>
  <w:num w:numId="15">
    <w:abstractNumId w:val="15"/>
  </w:num>
  <w:num w:numId="16">
    <w:abstractNumId w:val="11"/>
  </w:num>
  <w:num w:numId="17">
    <w:abstractNumId w:val="30"/>
  </w:num>
  <w:num w:numId="18">
    <w:abstractNumId w:val="19"/>
  </w:num>
  <w:num w:numId="19">
    <w:abstractNumId w:val="27"/>
  </w:num>
  <w:num w:numId="20">
    <w:abstractNumId w:val="12"/>
  </w:num>
  <w:num w:numId="21">
    <w:abstractNumId w:val="14"/>
  </w:num>
  <w:num w:numId="22">
    <w:abstractNumId w:val="17"/>
  </w:num>
  <w:num w:numId="23">
    <w:abstractNumId w:val="23"/>
  </w:num>
  <w:num w:numId="24">
    <w:abstractNumId w:val="24"/>
  </w:num>
  <w:num w:numId="25">
    <w:abstractNumId w:val="31"/>
  </w:num>
  <w:num w:numId="26">
    <w:abstractNumId w:val="20"/>
  </w:num>
  <w:num w:numId="27">
    <w:abstractNumId w:val="29"/>
  </w:num>
  <w:num w:numId="28">
    <w:abstractNumId w:val="18"/>
  </w:num>
  <w:num w:numId="29">
    <w:abstractNumId w:val="22"/>
  </w:num>
  <w:num w:numId="30">
    <w:abstractNumId w:val="21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315"/>
    <w:rsid w:val="00002A20"/>
    <w:rsid w:val="00015242"/>
    <w:rsid w:val="0002355F"/>
    <w:rsid w:val="000238A2"/>
    <w:rsid w:val="00031043"/>
    <w:rsid w:val="00046F98"/>
    <w:rsid w:val="0005536F"/>
    <w:rsid w:val="000A2CF7"/>
    <w:rsid w:val="000B24AB"/>
    <w:rsid w:val="000B4E6A"/>
    <w:rsid w:val="000B57FD"/>
    <w:rsid w:val="000C2EF2"/>
    <w:rsid w:val="000C608A"/>
    <w:rsid w:val="000C6952"/>
    <w:rsid w:val="000D0966"/>
    <w:rsid w:val="000E4A40"/>
    <w:rsid w:val="000F06CA"/>
    <w:rsid w:val="00104615"/>
    <w:rsid w:val="0012495A"/>
    <w:rsid w:val="0012717F"/>
    <w:rsid w:val="00137353"/>
    <w:rsid w:val="00142C9D"/>
    <w:rsid w:val="00151119"/>
    <w:rsid w:val="0017294C"/>
    <w:rsid w:val="00184324"/>
    <w:rsid w:val="001A51BB"/>
    <w:rsid w:val="00220521"/>
    <w:rsid w:val="0024197F"/>
    <w:rsid w:val="00253D24"/>
    <w:rsid w:val="00265E06"/>
    <w:rsid w:val="002A0424"/>
    <w:rsid w:val="002A1E18"/>
    <w:rsid w:val="003050F0"/>
    <w:rsid w:val="00336298"/>
    <w:rsid w:val="00336B3F"/>
    <w:rsid w:val="00352482"/>
    <w:rsid w:val="00354A64"/>
    <w:rsid w:val="0036232A"/>
    <w:rsid w:val="00372877"/>
    <w:rsid w:val="00377A76"/>
    <w:rsid w:val="003A0311"/>
    <w:rsid w:val="003B034F"/>
    <w:rsid w:val="003B446E"/>
    <w:rsid w:val="003C3E73"/>
    <w:rsid w:val="004003C8"/>
    <w:rsid w:val="004116E6"/>
    <w:rsid w:val="004317D5"/>
    <w:rsid w:val="00432E08"/>
    <w:rsid w:val="004364E8"/>
    <w:rsid w:val="00440967"/>
    <w:rsid w:val="00450EE5"/>
    <w:rsid w:val="00452C66"/>
    <w:rsid w:val="0045530B"/>
    <w:rsid w:val="0046507B"/>
    <w:rsid w:val="00467D2B"/>
    <w:rsid w:val="0048408B"/>
    <w:rsid w:val="00486C7D"/>
    <w:rsid w:val="004D25D6"/>
    <w:rsid w:val="004D4E86"/>
    <w:rsid w:val="004E6ADE"/>
    <w:rsid w:val="00517D69"/>
    <w:rsid w:val="005215C0"/>
    <w:rsid w:val="00557B62"/>
    <w:rsid w:val="005639CE"/>
    <w:rsid w:val="005713D0"/>
    <w:rsid w:val="00587C87"/>
    <w:rsid w:val="00590FC2"/>
    <w:rsid w:val="00593EB2"/>
    <w:rsid w:val="005C0B69"/>
    <w:rsid w:val="005E611E"/>
    <w:rsid w:val="005E7873"/>
    <w:rsid w:val="005F1C78"/>
    <w:rsid w:val="00601B09"/>
    <w:rsid w:val="00603DA1"/>
    <w:rsid w:val="00611B00"/>
    <w:rsid w:val="0062666A"/>
    <w:rsid w:val="00653B0D"/>
    <w:rsid w:val="00655EDA"/>
    <w:rsid w:val="00671F27"/>
    <w:rsid w:val="00673155"/>
    <w:rsid w:val="00675DF8"/>
    <w:rsid w:val="006805F6"/>
    <w:rsid w:val="0068112D"/>
    <w:rsid w:val="00685C5E"/>
    <w:rsid w:val="00692965"/>
    <w:rsid w:val="00695DBF"/>
    <w:rsid w:val="006B089F"/>
    <w:rsid w:val="006B0D0B"/>
    <w:rsid w:val="006B427B"/>
    <w:rsid w:val="006B5441"/>
    <w:rsid w:val="006C20A3"/>
    <w:rsid w:val="006E2FA7"/>
    <w:rsid w:val="006E317C"/>
    <w:rsid w:val="006F36BC"/>
    <w:rsid w:val="00707E98"/>
    <w:rsid w:val="0071095A"/>
    <w:rsid w:val="00717ED0"/>
    <w:rsid w:val="00735806"/>
    <w:rsid w:val="00750167"/>
    <w:rsid w:val="00787315"/>
    <w:rsid w:val="00795481"/>
    <w:rsid w:val="007A5859"/>
    <w:rsid w:val="007B41B0"/>
    <w:rsid w:val="007C0950"/>
    <w:rsid w:val="007D72D3"/>
    <w:rsid w:val="007E16C3"/>
    <w:rsid w:val="007F33B0"/>
    <w:rsid w:val="007F7BCD"/>
    <w:rsid w:val="00812BDC"/>
    <w:rsid w:val="00833834"/>
    <w:rsid w:val="00837E08"/>
    <w:rsid w:val="00846BA2"/>
    <w:rsid w:val="008816CD"/>
    <w:rsid w:val="00883C07"/>
    <w:rsid w:val="00884CFE"/>
    <w:rsid w:val="00885493"/>
    <w:rsid w:val="008858EC"/>
    <w:rsid w:val="0089588F"/>
    <w:rsid w:val="008B589F"/>
    <w:rsid w:val="008C3C5A"/>
    <w:rsid w:val="008D0549"/>
    <w:rsid w:val="008D4ED9"/>
    <w:rsid w:val="008F08DD"/>
    <w:rsid w:val="008F213C"/>
    <w:rsid w:val="00904C0D"/>
    <w:rsid w:val="0092796B"/>
    <w:rsid w:val="00952795"/>
    <w:rsid w:val="00955AE8"/>
    <w:rsid w:val="00967374"/>
    <w:rsid w:val="009834F5"/>
    <w:rsid w:val="00984A61"/>
    <w:rsid w:val="00996082"/>
    <w:rsid w:val="009C557C"/>
    <w:rsid w:val="009D6433"/>
    <w:rsid w:val="009F2CE0"/>
    <w:rsid w:val="009F5754"/>
    <w:rsid w:val="009F7BD0"/>
    <w:rsid w:val="00A15BC4"/>
    <w:rsid w:val="00A24212"/>
    <w:rsid w:val="00A86E87"/>
    <w:rsid w:val="00AA238C"/>
    <w:rsid w:val="00AA44BD"/>
    <w:rsid w:val="00AB1AD6"/>
    <w:rsid w:val="00AC1621"/>
    <w:rsid w:val="00AC33B0"/>
    <w:rsid w:val="00AC3F24"/>
    <w:rsid w:val="00AC729D"/>
    <w:rsid w:val="00AD05DF"/>
    <w:rsid w:val="00AE5BDB"/>
    <w:rsid w:val="00AF4E82"/>
    <w:rsid w:val="00B241FA"/>
    <w:rsid w:val="00B3237F"/>
    <w:rsid w:val="00B5680F"/>
    <w:rsid w:val="00B57F89"/>
    <w:rsid w:val="00B717C9"/>
    <w:rsid w:val="00B73674"/>
    <w:rsid w:val="00B85BDD"/>
    <w:rsid w:val="00BA3602"/>
    <w:rsid w:val="00BA6A72"/>
    <w:rsid w:val="00BB0B55"/>
    <w:rsid w:val="00BB6265"/>
    <w:rsid w:val="00BE0FEF"/>
    <w:rsid w:val="00BE5A1D"/>
    <w:rsid w:val="00BF0AB6"/>
    <w:rsid w:val="00BF5BEA"/>
    <w:rsid w:val="00C05F02"/>
    <w:rsid w:val="00C06A49"/>
    <w:rsid w:val="00C152DB"/>
    <w:rsid w:val="00C15717"/>
    <w:rsid w:val="00C2475D"/>
    <w:rsid w:val="00C32748"/>
    <w:rsid w:val="00C40E3C"/>
    <w:rsid w:val="00C57B7C"/>
    <w:rsid w:val="00CA33DC"/>
    <w:rsid w:val="00CA5E69"/>
    <w:rsid w:val="00CD60B5"/>
    <w:rsid w:val="00CD6EA9"/>
    <w:rsid w:val="00CE2C10"/>
    <w:rsid w:val="00CF3FFC"/>
    <w:rsid w:val="00D0524C"/>
    <w:rsid w:val="00D12585"/>
    <w:rsid w:val="00D421CC"/>
    <w:rsid w:val="00D4295E"/>
    <w:rsid w:val="00D47D55"/>
    <w:rsid w:val="00D55414"/>
    <w:rsid w:val="00D929D7"/>
    <w:rsid w:val="00DA3A36"/>
    <w:rsid w:val="00DA789F"/>
    <w:rsid w:val="00DB1E0F"/>
    <w:rsid w:val="00DB62AE"/>
    <w:rsid w:val="00DC000E"/>
    <w:rsid w:val="00DE68B4"/>
    <w:rsid w:val="00E106BA"/>
    <w:rsid w:val="00E17B5D"/>
    <w:rsid w:val="00E253B0"/>
    <w:rsid w:val="00E7007D"/>
    <w:rsid w:val="00E728CC"/>
    <w:rsid w:val="00EA3152"/>
    <w:rsid w:val="00EA619C"/>
    <w:rsid w:val="00EA7EAB"/>
    <w:rsid w:val="00EB01BB"/>
    <w:rsid w:val="00ED0E5C"/>
    <w:rsid w:val="00ED6993"/>
    <w:rsid w:val="00EE2974"/>
    <w:rsid w:val="00EE3F1C"/>
    <w:rsid w:val="00EE55E9"/>
    <w:rsid w:val="00EF3796"/>
    <w:rsid w:val="00EF430A"/>
    <w:rsid w:val="00F03418"/>
    <w:rsid w:val="00F06031"/>
    <w:rsid w:val="00F10CC1"/>
    <w:rsid w:val="00F3168D"/>
    <w:rsid w:val="00F402F2"/>
    <w:rsid w:val="00F51975"/>
    <w:rsid w:val="00F62AF8"/>
    <w:rsid w:val="00F62D1C"/>
    <w:rsid w:val="00F669EC"/>
    <w:rsid w:val="00FB10FB"/>
    <w:rsid w:val="00FB4515"/>
    <w:rsid w:val="00FC4D93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E02A53-973E-4EFD-B841-1CE8ADD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87315"/>
    <w:rPr>
      <w:rFonts w:cs="Times New Roman"/>
      <w:b/>
      <w:bCs/>
    </w:rPr>
  </w:style>
  <w:style w:type="paragraph" w:styleId="a4">
    <w:name w:val="No Spacing"/>
    <w:uiPriority w:val="1"/>
    <w:qFormat/>
    <w:rsid w:val="0078731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55414"/>
    <w:rPr>
      <w:rFonts w:cs="Times New Roman"/>
    </w:rPr>
  </w:style>
  <w:style w:type="character" w:customStyle="1" w:styleId="s3">
    <w:name w:val="s3"/>
    <w:uiPriority w:val="99"/>
    <w:rsid w:val="00D55414"/>
    <w:rPr>
      <w:rFonts w:cs="Times New Roman"/>
    </w:rPr>
  </w:style>
  <w:style w:type="paragraph" w:styleId="a5">
    <w:name w:val="List Paragraph"/>
    <w:basedOn w:val="a"/>
    <w:uiPriority w:val="34"/>
    <w:qFormat/>
    <w:rsid w:val="004317D5"/>
    <w:pPr>
      <w:ind w:left="720"/>
      <w:contextualSpacing/>
    </w:pPr>
  </w:style>
  <w:style w:type="paragraph" w:styleId="a6">
    <w:name w:val="Normal (Web)"/>
    <w:basedOn w:val="a"/>
    <w:uiPriority w:val="99"/>
    <w:rsid w:val="004317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9C557C"/>
  </w:style>
  <w:style w:type="paragraph" w:styleId="a7">
    <w:name w:val="Balloon Text"/>
    <w:basedOn w:val="a"/>
    <w:link w:val="a8"/>
    <w:uiPriority w:val="99"/>
    <w:semiHidden/>
    <w:unhideWhenUsed/>
    <w:rsid w:val="0045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5530B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locked/>
    <w:rsid w:val="009F2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0B4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0B4E6A"/>
  </w:style>
  <w:style w:type="character" w:customStyle="1" w:styleId="c4">
    <w:name w:val="c4"/>
    <w:rsid w:val="000B4E6A"/>
  </w:style>
  <w:style w:type="character" w:customStyle="1" w:styleId="c0">
    <w:name w:val="c0"/>
    <w:rsid w:val="00184324"/>
  </w:style>
  <w:style w:type="table" w:customStyle="1" w:styleId="1">
    <w:name w:val="Сетка таблицы1"/>
    <w:basedOn w:val="a1"/>
    <w:next w:val="a9"/>
    <w:uiPriority w:val="39"/>
    <w:rsid w:val="006811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A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A3602"/>
  </w:style>
  <w:style w:type="paragraph" w:styleId="aa">
    <w:name w:val="header"/>
    <w:basedOn w:val="a"/>
    <w:link w:val="ab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50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507B"/>
    <w:rPr>
      <w:sz w:val="22"/>
      <w:szCs w:val="22"/>
      <w:lang w:eastAsia="en-US"/>
    </w:rPr>
  </w:style>
  <w:style w:type="paragraph" w:customStyle="1" w:styleId="c11">
    <w:name w:val="c11"/>
    <w:basedOn w:val="a"/>
    <w:rsid w:val="0043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EA619C"/>
  </w:style>
  <w:style w:type="character" w:customStyle="1" w:styleId="c32">
    <w:name w:val="c32"/>
    <w:rsid w:val="00EA619C"/>
  </w:style>
  <w:style w:type="character" w:styleId="ae">
    <w:name w:val="Hyperlink"/>
    <w:uiPriority w:val="99"/>
    <w:unhideWhenUsed/>
    <w:rsid w:val="0045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ovetskiy-rayon15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2023-05-25T21:06:00Z</cp:lastPrinted>
  <dcterms:created xsi:type="dcterms:W3CDTF">2018-07-26T09:51:00Z</dcterms:created>
  <dcterms:modified xsi:type="dcterms:W3CDTF">2024-06-10T20:37:00Z</dcterms:modified>
</cp:coreProperties>
</file>