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F2" w:rsidRPr="003C6D82" w:rsidRDefault="004C5CAA" w:rsidP="002F2B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0"/>
        </w:rPr>
      </w:pPr>
      <w:bookmarkStart w:id="0" w:name="_Hlk176257739"/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-715010</wp:posOffset>
                </wp:positionV>
                <wp:extent cx="396240" cy="403860"/>
                <wp:effectExtent l="0" t="0" r="2286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8.15pt;margin-top:-56.3pt;width:31.2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" fillcolor="window" strokecolor="window" strokeweight="2pt">
                <v:path arrowok="t"/>
              </v:rect>
            </w:pict>
          </mc:Fallback>
        </mc:AlternateContent>
      </w:r>
      <w:r w:rsidR="002F2BF2" w:rsidRPr="003C6D82">
        <w:rPr>
          <w:rFonts w:ascii="Times New Roman" w:hAnsi="Times New Roman"/>
          <w:b/>
          <w:color w:val="000000"/>
          <w:sz w:val="24"/>
          <w:szCs w:val="20"/>
        </w:rPr>
        <w:t>МУНИЦИПАЛЬНОЕ БЮДЖЕТНОЕ ОБЩЕОБРАЗОВАТЕЛЬНОЕ УЧРЕЖДЕНИЕ «ТУРГЕНЕВСКАЯ ОБЩЕОБРАЗОВАТЕЛЬНАЯ ШКОЛА</w:t>
      </w:r>
    </w:p>
    <w:p w:rsidR="002F2BF2" w:rsidRPr="003C6D82" w:rsidRDefault="002F2BF2" w:rsidP="002F2B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3C6D82">
        <w:rPr>
          <w:rFonts w:ascii="Times New Roman" w:hAnsi="Times New Roman"/>
          <w:b/>
          <w:color w:val="000000"/>
          <w:sz w:val="24"/>
          <w:szCs w:val="20"/>
        </w:rPr>
        <w:t>ИМЕНИ АБЛАЕВА ИЛЬЯСА АДЖИЕВИЧА»</w:t>
      </w:r>
    </w:p>
    <w:p w:rsidR="002F2BF2" w:rsidRPr="003C6D82" w:rsidRDefault="002F2BF2" w:rsidP="002F2B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3C6D82">
        <w:rPr>
          <w:rFonts w:ascii="Times New Roman" w:hAnsi="Times New Roman"/>
          <w:b/>
          <w:color w:val="000000"/>
          <w:sz w:val="24"/>
          <w:szCs w:val="20"/>
        </w:rPr>
        <w:t>БАХЧИСАРАЙСКОГО РАЙОНА РЕСПУБЛИКИ КРЫМ</w:t>
      </w:r>
    </w:p>
    <w:p w:rsidR="002F2BF2" w:rsidRPr="003C6D82" w:rsidRDefault="002F2BF2" w:rsidP="002F2BF2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2F2BF2" w:rsidRPr="003C6D82" w:rsidRDefault="002F2BF2" w:rsidP="002F2BF2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2F2BF2" w:rsidRPr="003C6D82" w:rsidRDefault="002F2BF2" w:rsidP="002F2BF2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261"/>
      </w:tblGrid>
      <w:tr w:rsidR="002F2BF2" w:rsidRPr="00C941D2" w:rsidTr="007C2233">
        <w:trPr>
          <w:trHeight w:val="2572"/>
        </w:trPr>
        <w:tc>
          <w:tcPr>
            <w:tcW w:w="311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F2BF2" w:rsidRPr="00C941D2" w:rsidRDefault="002F2BF2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2F2BF2" w:rsidRPr="00945EA4" w:rsidRDefault="002F2BF2" w:rsidP="007C223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ШМО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НОО</w:t>
            </w:r>
          </w:p>
          <w:p w:rsidR="002F2BF2" w:rsidRPr="00C941D2" w:rsidRDefault="002F2BF2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:rsidR="002F2BF2" w:rsidRPr="00C941D2" w:rsidRDefault="002F2BF2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_____________Жук К.И.</w:t>
            </w:r>
          </w:p>
          <w:p w:rsidR="002F2BF2" w:rsidRPr="00C941D2" w:rsidRDefault="002F2BF2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№____________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2F2BF2" w:rsidRPr="00C941D2" w:rsidRDefault="002F2BF2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 «____»_______2025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2F2BF2" w:rsidRPr="00C941D2" w:rsidRDefault="002F2BF2" w:rsidP="007C2233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2F2BF2" w:rsidRPr="00C941D2" w:rsidRDefault="002F2BF2" w:rsidP="007C2233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2F2BF2" w:rsidRPr="00C941D2" w:rsidRDefault="002F2BF2" w:rsidP="007C223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_____________Лысак М.И.</w:t>
            </w:r>
          </w:p>
          <w:p w:rsidR="002F2BF2" w:rsidRPr="00C941D2" w:rsidRDefault="002F2BF2" w:rsidP="007C2233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«_____»___________2025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2F2BF2" w:rsidRPr="00C941D2" w:rsidRDefault="002F2BF2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2F2BF2" w:rsidRPr="00C941D2" w:rsidRDefault="002F2BF2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F2BF2" w:rsidRPr="00C941D2" w:rsidRDefault="002F2BF2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 Измаилова У.И. </w:t>
            </w:r>
          </w:p>
          <w:p w:rsidR="002F2BF2" w:rsidRPr="00C941D2" w:rsidRDefault="002F2BF2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Приказ №_____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2F2BF2" w:rsidRPr="00C941D2" w:rsidRDefault="002F2BF2" w:rsidP="007C2233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«_____»________2025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F2BF2" w:rsidRDefault="002F2BF2" w:rsidP="002F2BF2">
      <w:pPr>
        <w:spacing w:after="0" w:line="240" w:lineRule="auto"/>
        <w:rPr>
          <w:rFonts w:ascii="Times New Roman" w:hAnsi="Times New Roman"/>
          <w:b/>
          <w:color w:val="000000"/>
          <w:sz w:val="32"/>
          <w:szCs w:val="20"/>
        </w:rPr>
      </w:pPr>
    </w:p>
    <w:p w:rsidR="002F2BF2" w:rsidRDefault="002F2BF2" w:rsidP="002F2BF2">
      <w:pPr>
        <w:spacing w:after="0" w:line="240" w:lineRule="auto"/>
        <w:rPr>
          <w:rFonts w:ascii="Times New Roman" w:hAnsi="Times New Roman"/>
          <w:b/>
          <w:color w:val="000000"/>
          <w:sz w:val="32"/>
          <w:szCs w:val="20"/>
        </w:rPr>
      </w:pPr>
    </w:p>
    <w:p w:rsidR="002F2BF2" w:rsidRDefault="002F2BF2" w:rsidP="002F2BF2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АДАПТИРОВАНН</w:t>
      </w:r>
      <w:r w:rsidR="00FE05CC">
        <w:rPr>
          <w:b/>
          <w:bCs/>
          <w:color w:val="000000"/>
          <w:sz w:val="28"/>
          <w:szCs w:val="28"/>
        </w:rPr>
        <w:t>АЯ РАБОЧАЯ ПРОГРАММА</w:t>
      </w:r>
    </w:p>
    <w:p w:rsidR="002F2BF2" w:rsidRDefault="002F2BF2" w:rsidP="002F2BF2">
      <w:pPr>
        <w:pStyle w:val="a5"/>
        <w:spacing w:before="0" w:beforeAutospacing="0" w:after="0" w:afterAutospacing="0"/>
        <w:jc w:val="center"/>
      </w:pPr>
      <w:r>
        <w:t> </w:t>
      </w:r>
    </w:p>
    <w:p w:rsidR="002F2BF2" w:rsidRDefault="002F2BF2" w:rsidP="002F2BF2">
      <w:pPr>
        <w:pStyle w:val="a5"/>
        <w:spacing w:before="0" w:beforeAutospacing="0" w:after="0" w:afterAutospacing="0"/>
        <w:jc w:val="center"/>
      </w:pPr>
      <w:r>
        <w:t> </w:t>
      </w:r>
    </w:p>
    <w:p w:rsidR="002F2BF2" w:rsidRPr="00946E8D" w:rsidRDefault="002F2BF2" w:rsidP="002F2BF2">
      <w:pPr>
        <w:pStyle w:val="a5"/>
        <w:spacing w:before="0" w:beforeAutospacing="0" w:after="0" w:afterAutospacing="0"/>
        <w:jc w:val="center"/>
        <w:rPr>
          <w:b/>
        </w:rPr>
      </w:pPr>
      <w:r w:rsidRPr="00946E8D">
        <w:rPr>
          <w:rStyle w:val="a8"/>
          <w:rFonts w:eastAsiaTheme="majorEastAsia"/>
          <w:sz w:val="28"/>
          <w:szCs w:val="36"/>
        </w:rPr>
        <w:t>УЧЕБНОГО ПРЕДМЕТА «</w:t>
      </w:r>
      <w:r>
        <w:rPr>
          <w:rStyle w:val="a8"/>
          <w:rFonts w:eastAsiaTheme="majorEastAsia"/>
          <w:sz w:val="28"/>
          <w:szCs w:val="36"/>
        </w:rPr>
        <w:t>ОКРУ</w:t>
      </w:r>
      <w:r w:rsidR="00D54229">
        <w:rPr>
          <w:rStyle w:val="a8"/>
          <w:rFonts w:eastAsiaTheme="majorEastAsia"/>
          <w:sz w:val="28"/>
          <w:szCs w:val="36"/>
        </w:rPr>
        <w:t>ЖАЮЩИЙ МИР</w:t>
      </w:r>
      <w:r w:rsidRPr="00946E8D">
        <w:rPr>
          <w:rStyle w:val="a8"/>
          <w:rFonts w:eastAsiaTheme="majorEastAsia"/>
          <w:sz w:val="28"/>
          <w:szCs w:val="36"/>
        </w:rPr>
        <w:t>»</w:t>
      </w:r>
    </w:p>
    <w:p w:rsidR="002F2BF2" w:rsidRDefault="004C5CAA" w:rsidP="004C5CAA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ДЛЯ</w:t>
      </w:r>
      <w:bookmarkStart w:id="1" w:name="_GoBack"/>
      <w:bookmarkEnd w:id="1"/>
      <w:r w:rsidR="002F2BF2">
        <w:rPr>
          <w:b/>
          <w:bCs/>
          <w:color w:val="000000"/>
          <w:sz w:val="28"/>
          <w:szCs w:val="28"/>
        </w:rPr>
        <w:t xml:space="preserve"> 1 КЛАССА</w:t>
      </w:r>
    </w:p>
    <w:p w:rsidR="002F2BF2" w:rsidRDefault="002F2BF2" w:rsidP="002F2BF2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НА 2025- 2026 УЧЕБНЫЙ ГОД</w:t>
      </w:r>
    </w:p>
    <w:p w:rsidR="002F2BF2" w:rsidRDefault="002F2BF2" w:rsidP="002F2BF2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(обучение  по программе для детей</w:t>
      </w:r>
    </w:p>
    <w:p w:rsidR="002F2BF2" w:rsidRDefault="002F2BF2" w:rsidP="002F2BF2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Вариант 7.1.)</w:t>
      </w:r>
    </w:p>
    <w:p w:rsidR="002F2BF2" w:rsidRPr="003C6D82" w:rsidRDefault="002F2BF2" w:rsidP="002F2BF2">
      <w:pPr>
        <w:spacing w:after="0" w:line="240" w:lineRule="auto"/>
        <w:rPr>
          <w:rFonts w:ascii="Times New Roman" w:hAnsi="Times New Roman"/>
          <w:color w:val="000000"/>
          <w:szCs w:val="20"/>
        </w:rPr>
      </w:pPr>
    </w:p>
    <w:p w:rsidR="002F2BF2" w:rsidRPr="003C6D82" w:rsidRDefault="002F2BF2" w:rsidP="002F2BF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2F2BF2" w:rsidRPr="003C6D82" w:rsidRDefault="002F2BF2" w:rsidP="002F2BF2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2F2BF2" w:rsidRDefault="002F2BF2" w:rsidP="002F2BF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УЧИТЕЛЬ: Асанова Ление Фикретовна</w:t>
      </w:r>
    </w:p>
    <w:p w:rsidR="002F2BF2" w:rsidRDefault="002F2BF2" w:rsidP="002F2BF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КАТЕГОРИЯ: первая</w:t>
      </w:r>
    </w:p>
    <w:p w:rsidR="002F2BF2" w:rsidRDefault="002F2BF2" w:rsidP="002F2BF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ВСЕГО ЗА УЧЕБНЫЙ ГОД:   </w:t>
      </w:r>
      <w:r w:rsidR="00D54229">
        <w:rPr>
          <w:rFonts w:ascii="Times New Roman" w:hAnsi="Times New Roman"/>
          <w:color w:val="000000"/>
          <w:sz w:val="28"/>
          <w:szCs w:val="20"/>
        </w:rPr>
        <w:t>58</w:t>
      </w:r>
      <w:r>
        <w:rPr>
          <w:rFonts w:ascii="Times New Roman" w:hAnsi="Times New Roman"/>
          <w:color w:val="000000"/>
          <w:sz w:val="28"/>
          <w:szCs w:val="20"/>
        </w:rPr>
        <w:t xml:space="preserve"> часов</w:t>
      </w:r>
    </w:p>
    <w:p w:rsidR="002F2BF2" w:rsidRDefault="002F2BF2" w:rsidP="002F2BF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КЛАСС: 1</w:t>
      </w:r>
    </w:p>
    <w:p w:rsidR="002F2BF2" w:rsidRDefault="002F2BF2" w:rsidP="002F2BF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УРОВЕНЬ ОБЩЕГО ОБРАЗОВАНИЯ: начальное общее образование</w:t>
      </w:r>
    </w:p>
    <w:p w:rsidR="002F2BF2" w:rsidRDefault="002F2BF2" w:rsidP="002F2BF2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2F2BF2" w:rsidRDefault="002F2BF2" w:rsidP="002F2BF2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2F2BF2" w:rsidRDefault="002F2BF2" w:rsidP="002F2BF2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2F2BF2" w:rsidRPr="003C6D82" w:rsidRDefault="002F2BF2" w:rsidP="002F2BF2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2F2BF2" w:rsidRPr="003C6D82" w:rsidRDefault="002F2BF2" w:rsidP="002F2BF2">
      <w:pPr>
        <w:spacing w:after="0"/>
        <w:jc w:val="center"/>
        <w:rPr>
          <w:rFonts w:eastAsia="Calibri"/>
        </w:rPr>
        <w:sectPr w:rsidR="002F2BF2" w:rsidRPr="003C6D82" w:rsidSect="00DD3AFE">
          <w:headerReference w:type="default" r:id="rId8"/>
          <w:headerReference w:type="first" r:id="rId9"/>
          <w:footerReference w:type="first" r:id="rId10"/>
          <w:pgSz w:w="11906" w:h="16383"/>
          <w:pgMar w:top="1134" w:right="850" w:bottom="1134" w:left="1701" w:header="794" w:footer="720" w:gutter="0"/>
          <w:cols w:space="720"/>
          <w:titlePg/>
          <w:docGrid w:linePitch="299"/>
        </w:sectPr>
      </w:pPr>
      <w:r w:rsidRPr="003C6D82">
        <w:rPr>
          <w:rFonts w:ascii="Times New Roman" w:hAnsi="Times New Roman"/>
          <w:sz w:val="28"/>
          <w:szCs w:val="20"/>
        </w:rPr>
        <w:t>с. Тургеневка,</w:t>
      </w:r>
      <w:r>
        <w:rPr>
          <w:rFonts w:ascii="Times New Roman" w:hAnsi="Times New Roman"/>
          <w:sz w:val="28"/>
          <w:szCs w:val="20"/>
        </w:rPr>
        <w:t xml:space="preserve"> 2025 г.</w:t>
      </w:r>
    </w:p>
    <w:p w:rsidR="002F2BF2" w:rsidRPr="003C6D82" w:rsidRDefault="002F2BF2" w:rsidP="002F2BF2">
      <w:pPr>
        <w:spacing w:after="0" w:line="360" w:lineRule="auto"/>
        <w:jc w:val="center"/>
        <w:rPr>
          <w:rFonts w:ascii="Calibri" w:eastAsia="Calibri" w:hAnsi="Calibri" w:cs="Times New Roman"/>
        </w:rPr>
      </w:pPr>
      <w:bookmarkStart w:id="2" w:name="block-33041773"/>
      <w:bookmarkEnd w:id="0"/>
      <w:bookmarkEnd w:id="2"/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2F2BF2" w:rsidRPr="008145BB" w:rsidRDefault="002F2BF2" w:rsidP="002F2BF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Адаптированная рабочая программа по </w:t>
      </w:r>
      <w:r w:rsidR="00D54229">
        <w:rPr>
          <w:rFonts w:ascii="Times New Roman" w:eastAsia="Calibri" w:hAnsi="Times New Roman" w:cs="Times New Roman"/>
          <w:sz w:val="28"/>
          <w:szCs w:val="28"/>
        </w:rPr>
        <w:t>окружающему миру для учащегося 1</w:t>
      </w: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 класса составлена на основе Федерального государственного образовательного стандарта начального общего образования (ФГОС НОО) обучающихся с ОВЗ, адаптированной основной общеобразовательной программы начального общего образовани</w:t>
      </w:r>
      <w:r w:rsidR="00D54229">
        <w:rPr>
          <w:rFonts w:ascii="Times New Roman" w:eastAsia="Calibri" w:hAnsi="Times New Roman" w:cs="Times New Roman"/>
          <w:sz w:val="28"/>
          <w:szCs w:val="28"/>
        </w:rPr>
        <w:t>я обучающихся с ЗПР (вариант 7.1</w:t>
      </w:r>
      <w:r w:rsidRPr="008145BB">
        <w:rPr>
          <w:rFonts w:ascii="Times New Roman" w:eastAsia="Calibri" w:hAnsi="Times New Roman" w:cs="Times New Roman"/>
          <w:sz w:val="28"/>
          <w:szCs w:val="28"/>
        </w:rPr>
        <w:t>.) в соответст</w:t>
      </w:r>
      <w:r>
        <w:rPr>
          <w:rFonts w:ascii="Times New Roman" w:eastAsia="Calibri" w:hAnsi="Times New Roman" w:cs="Times New Roman"/>
          <w:sz w:val="28"/>
          <w:szCs w:val="28"/>
        </w:rPr>
        <w:t>вии с нормативными документами:</w:t>
      </w:r>
    </w:p>
    <w:p w:rsidR="002F2BF2" w:rsidRPr="008145BB" w:rsidRDefault="002F2BF2" w:rsidP="002F2BF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  - Федеральным государственным образовательным стандартом начального общего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F2BF2" w:rsidRPr="008145BB" w:rsidRDefault="002F2BF2" w:rsidP="002F2BF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  - авторской программой А.А. Плешакова «Окружающий мир».1 – 4 классы. Сборник рабочих  программ: пособие для учителей общеобразовательных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учреждений: – М.: Просвещении;</w:t>
      </w:r>
    </w:p>
    <w:p w:rsidR="002F2BF2" w:rsidRPr="008145BB" w:rsidRDefault="002F2BF2" w:rsidP="002F2BF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  - завершённая предметная линия учебников «Окружающи</w:t>
      </w:r>
      <w:r>
        <w:rPr>
          <w:rFonts w:ascii="Times New Roman" w:eastAsia="Calibri" w:hAnsi="Times New Roman" w:cs="Times New Roman"/>
          <w:sz w:val="28"/>
          <w:szCs w:val="28"/>
        </w:rPr>
        <w:t>й мир» (авт.  А. А. Плешакова).</w:t>
      </w:r>
    </w:p>
    <w:p w:rsidR="002F2BF2" w:rsidRDefault="002F2BF2" w:rsidP="002F2BF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 - Положением о рабочих программах.</w:t>
      </w:r>
    </w:p>
    <w:p w:rsidR="002F2BF2" w:rsidRPr="003C6D82" w:rsidRDefault="002F2BF2" w:rsidP="002F2BF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Программа отражает содержание обучения предмету «Окружающий мир» с учетом особых образовательных потребностей обучающихся с ЗПР. Учебный предмет «Окружающий мир» предметной области 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</w:t>
      </w:r>
    </w:p>
    <w:p w:rsidR="002F2BF2" w:rsidRPr="003C6D82" w:rsidRDefault="002F2BF2" w:rsidP="002F2BF2">
      <w:pPr>
        <w:tabs>
          <w:tab w:val="left" w:pos="1764"/>
        </w:tabs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2F2BF2" w:rsidRPr="003C6D82" w:rsidRDefault="002F2BF2" w:rsidP="002F2BF2">
      <w:pPr>
        <w:spacing w:after="0" w:line="360" w:lineRule="auto"/>
        <w:ind w:left="120"/>
        <w:jc w:val="center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ОБЩАЯ ХАРАКТЕРИСТИКА ПРЕДМЕТА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Программа обеспечивает активизацию познавательной деятельности и развитии речи на основе непосредственных наблюдений предметов и явлений, близких жизненному опыту обучающегося. Программа позволяет </w:t>
      </w:r>
      <w:r w:rsidRPr="008145BB">
        <w:rPr>
          <w:rFonts w:ascii="Times New Roman" w:eastAsia="Calibri" w:hAnsi="Times New Roman" w:cs="Times New Roman"/>
          <w:sz w:val="28"/>
          <w:szCs w:val="28"/>
        </w:rPr>
        <w:lastRenderedPageBreak/>
        <w:t>решать связанные воедино образовательные, развивающие, коррекционные и воспитательные задачи. В процессе ознакомления с миром природы и общества у ребёнка развивается наблюдательность, интеллектуальная активность, умение подмечать сходство и различие в наблюдаемом, умение рассуждать, формируются навыки общения. Характерными особенностями содержания программы «Окружающий мир» являются: наличие содержания, обеспечивающего формирование общих учебных умений, навыков и способов деятельности; возможность осуществлять межпредметные связи с другими учебными предметами начальной школы. Приоритетной задачей курса является формирование в сознании ученика ценностно-окрашенного образа окружающего мира, как дома своего собственного и общего для всех людей, для всего живого. Формируются личностные качества культурного человека - доброта, терпимость, ответственность. При этом средствами учебного предмета целенаправленно создаются условия для развития у учащегося познавательных процессов, речи, эмоциональной сферы, творческих способностей, формирования учебной деятельности.  Система изучения окружающего мира способствует развитию данных познавательных процессов, у ребёнка  с ОВЗ формируется диалоговая речь. Отбор содержания учебного курса «Окружающий мир» осуществляется на основе следующих ведущих идей: идея многообразия мира, идея экологической целостности м</w:t>
      </w:r>
      <w:r>
        <w:rPr>
          <w:rFonts w:ascii="Times New Roman" w:eastAsia="Calibri" w:hAnsi="Times New Roman" w:cs="Times New Roman"/>
          <w:sz w:val="28"/>
          <w:szCs w:val="28"/>
        </w:rPr>
        <w:t>ира, идея уважения к миру.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Многообразие, как форма существования мира, ярко проявляет себя и в природной, и в социальной сферах. На основе интеграции естественно - научных, географических, исторических сведений в курсе выстраивается яркая картина действительности, отражающая многообразие природы и культ</w:t>
      </w:r>
      <w:r>
        <w:rPr>
          <w:rFonts w:ascii="Times New Roman" w:eastAsia="Calibri" w:hAnsi="Times New Roman" w:cs="Times New Roman"/>
          <w:sz w:val="28"/>
          <w:szCs w:val="28"/>
        </w:rPr>
        <w:t>уры.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Экологическая целостность мира - важнейший для нас аспект фундаментальной идеи целостности, также последовательно реализуемой в курсе. В частности, рассматривается значение каждого природного </w:t>
      </w:r>
      <w:r w:rsidRPr="008145BB">
        <w:rPr>
          <w:rFonts w:ascii="Times New Roman" w:eastAsia="Calibri" w:hAnsi="Times New Roman" w:cs="Times New Roman"/>
          <w:sz w:val="28"/>
          <w:szCs w:val="28"/>
        </w:rPr>
        <w:lastRenderedPageBreak/>
        <w:t>компонента в жизни людей, анализируется положительное и отрицательное воздейст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вие человека на эти компоненты. 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Уважение к миру - это предлагаемая и применяемая нами формула нового отношения к окружающему, основанная на познании самоценности сущего, на включение в нравственную сферу отношения не только к другим людям, но и к природе, к рукотворному миру. Отбор учебного материала в программе осуществлен с целью создания условий для познания и понимания учащимся предметов и явлений близких их жизненному опыту окружающей действительности, для формирования умений обсудить и рассказать о них. Изучение программного материала позволит каждому ученику понять свое место в окружающем мире (в системе человек — природа — общество); осознать необходимость и значение для себя окружающих предметов и явлений, связи и отношения между различными объектами и явлениями окружающей действительности. Уроки окружающего мира должны развить у ребёпка  с задержкой псих</w:t>
      </w:r>
      <w:r>
        <w:rPr>
          <w:rFonts w:ascii="Times New Roman" w:eastAsia="Calibri" w:hAnsi="Times New Roman" w:cs="Times New Roman"/>
          <w:sz w:val="28"/>
          <w:szCs w:val="28"/>
        </w:rPr>
        <w:t>ического развития  способности: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вести непосредственные наблюдения за отдельными предметами и явлениями окружающего мира;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задавать вопросы и давать ответы на вопросы взрослого о проведенных наблюдениях;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проводить сравнение двух и более предметов с установлением их общих и отличительных признаков;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рассказывать о признаках предметов из своего ближайшего окружения по определенному плану;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делать выводы и умозаключения на основе обсуждения под руководством взрослого наблюдаемых событий, явлений, предметов;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составлять высказывания из четырех- или пятисловных предложений, уметь планировать и вести устно рассказ-повествование, рассказ-отчет, рассказ-описание;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lastRenderedPageBreak/>
        <w:t>усвоить навыки правильного поведения и общения со сверстниками и взрослыми из ближайшего окружения.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В основе методики преподавания курса лежит проблемно - поисковый подход, обеспечивающий реализацию развивающих задач учебного предмета. При этом используются разнообразные методы и формы обучения с применением системы средств, составляющих единый учебно-методический комплект. Учащиеся ведут наблюдения явлений природы и общественной жизни, выполня</w:t>
      </w:r>
      <w:r>
        <w:rPr>
          <w:rFonts w:ascii="Times New Roman" w:eastAsia="Calibri" w:hAnsi="Times New Roman" w:cs="Times New Roman"/>
          <w:sz w:val="28"/>
          <w:szCs w:val="28"/>
        </w:rPr>
        <w:t>ют практические работы и опыты.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Методы обучения: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а) объяснительно-иллюстративный, или информационно-рецептивный: рассказ, лекция,  объяснение,  работа с учебником,  демонстрация картин, кино- и диафильмов и т.д.;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б)  репродуктивный: воспроизведение действий по применению знаний на практике, деятельность </w:t>
      </w:r>
      <w:r>
        <w:rPr>
          <w:rFonts w:ascii="Times New Roman" w:eastAsia="Calibri" w:hAnsi="Times New Roman" w:cs="Times New Roman"/>
          <w:sz w:val="28"/>
          <w:szCs w:val="28"/>
        </w:rPr>
        <w:t>по алгоритму, программирование;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в) проблемное </w:t>
      </w:r>
      <w:r>
        <w:rPr>
          <w:rFonts w:ascii="Times New Roman" w:eastAsia="Calibri" w:hAnsi="Times New Roman" w:cs="Times New Roman"/>
          <w:sz w:val="28"/>
          <w:szCs w:val="28"/>
        </w:rPr>
        <w:t>изложение изучаемого материала;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г) частично-поис</w:t>
      </w:r>
      <w:r>
        <w:rPr>
          <w:rFonts w:ascii="Times New Roman" w:eastAsia="Calibri" w:hAnsi="Times New Roman" w:cs="Times New Roman"/>
          <w:sz w:val="28"/>
          <w:szCs w:val="28"/>
        </w:rPr>
        <w:t>ковый, или эвристический метод;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д) исследовательский метод, когда учащимся дается познавательная задача, которую они решают самостоятельно, подбирая для этого необходимые мето</w:t>
      </w:r>
      <w:r>
        <w:rPr>
          <w:rFonts w:ascii="Times New Roman" w:eastAsia="Calibri" w:hAnsi="Times New Roman" w:cs="Times New Roman"/>
          <w:sz w:val="28"/>
          <w:szCs w:val="28"/>
        </w:rPr>
        <w:t>ды и пользуясь помощью учителя.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Определен</w:t>
      </w:r>
      <w:r>
        <w:rPr>
          <w:rFonts w:ascii="Times New Roman" w:eastAsia="Calibri" w:hAnsi="Times New Roman" w:cs="Times New Roman"/>
          <w:sz w:val="28"/>
          <w:szCs w:val="28"/>
        </w:rPr>
        <w:t>ие сторон горизонта по компасу.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приемы чтения карты.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  Формы работы: урок, фронтальная работа, индивидуальная работа, индивидуальная работа, работа в парах </w:t>
      </w:r>
      <w:r>
        <w:rPr>
          <w:rFonts w:ascii="Times New Roman" w:eastAsia="Calibri" w:hAnsi="Times New Roman" w:cs="Times New Roman"/>
          <w:sz w:val="28"/>
          <w:szCs w:val="28"/>
        </w:rPr>
        <w:t>и группах, коллективная работа.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Методы</w:t>
      </w: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 обучения: слов</w:t>
      </w:r>
      <w:r>
        <w:rPr>
          <w:rFonts w:ascii="Times New Roman" w:eastAsia="Calibri" w:hAnsi="Times New Roman" w:cs="Times New Roman"/>
          <w:sz w:val="28"/>
          <w:szCs w:val="28"/>
        </w:rPr>
        <w:t>есные, наглядные, практические.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Технологии обучения: игровые, здоровьесберегающие, информационно -коммуникативные, проблемно- поисковые,  личностно -  ориентированные, технологии разноуровнего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дифференцированного  обучения.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Значение предмета «Окружающий мир » в общей системе к</w:t>
      </w:r>
      <w:r>
        <w:rPr>
          <w:rFonts w:ascii="Times New Roman" w:eastAsia="Calibri" w:hAnsi="Times New Roman" w:cs="Times New Roman"/>
          <w:sz w:val="28"/>
          <w:szCs w:val="28"/>
        </w:rPr>
        <w:t>оррекционно- развивающей работы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lastRenderedPageBreak/>
        <w:t>В общей системе коррекционно-развивающей работы предмет «Окружающий мир» в наибольшей степени способствует коррекции недостатков мышления и улучшению функций планирования. При усвоении программного материала по Окружающему миру обучающиеся овладевают определенными способами деятельности: учатся ориентироваться в задании и проводить его анализ, обдумывать и планировать предстоящие шаги выполнения работы, контролировать их правильность, рассказывать о сделанном и давать ему оценку, что способствует развитию и со</w:t>
      </w:r>
      <w:r>
        <w:rPr>
          <w:rFonts w:ascii="Times New Roman" w:eastAsia="Calibri" w:hAnsi="Times New Roman" w:cs="Times New Roman"/>
          <w:sz w:val="28"/>
          <w:szCs w:val="28"/>
        </w:rPr>
        <w:t>вершенствованию произвольности.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Овладение социально-бытовыми умениями, используемыми в повседневной жизни, проявляется в расширении представлений об устройстве домашней жизни, разнообразии повседневных бытовых дел, понимании предназначения окружающих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быту предметов и вещей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Способность к осмыслению и дифференциации картины мира, ее пространственно-вре</w:t>
      </w:r>
      <w:r>
        <w:rPr>
          <w:rFonts w:ascii="Times New Roman" w:eastAsia="Calibri" w:hAnsi="Times New Roman" w:cs="Times New Roman"/>
          <w:sz w:val="28"/>
          <w:szCs w:val="28"/>
        </w:rPr>
        <w:t>менной организации проявляется: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в умении накапливать личные впечатления, связанные с явлениями окружающего мира;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lastRenderedPageBreak/>
        <w:t>в умении устанавливать взаимосвязь между природным порядком и ходом собственной жизни в семье и в школе;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в развитии любознательности, наблюдательности, способности замечать новое, задавать вопросы;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в развитии активности во взаимодействии с миром, понимании собственной результативности;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в накоплении опыта освоения нового при помощи экскурсий и путешествий;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в умении передать свои впечатления, соображения, умозаключения так, чтобы быть понятым другим человеком.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Систематическое повторение позволяет прочно усвоить новый материал. Обучающиеся с ЗПР, которым рекомендован вариант АООП НОО, нуждаются также в том, чтобы на уроках окружающего мира  у</w:t>
      </w:r>
      <w:r>
        <w:rPr>
          <w:rFonts w:ascii="Times New Roman" w:eastAsia="Calibri" w:hAnsi="Times New Roman" w:cs="Times New Roman"/>
          <w:sz w:val="28"/>
          <w:szCs w:val="28"/>
        </w:rPr>
        <w:t>читель: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 − создавал положительный </w:t>
      </w:r>
      <w:r>
        <w:rPr>
          <w:rFonts w:ascii="Times New Roman" w:eastAsia="Calibri" w:hAnsi="Times New Roman" w:cs="Times New Roman"/>
          <w:sz w:val="28"/>
          <w:szCs w:val="28"/>
        </w:rPr>
        <w:t>эмоциональный настрой на уроке;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− постоянно сам напоминал-проговаривал способ и пос</w:t>
      </w:r>
      <w:r>
        <w:rPr>
          <w:rFonts w:ascii="Times New Roman" w:eastAsia="Calibri" w:hAnsi="Times New Roman" w:cs="Times New Roman"/>
          <w:sz w:val="28"/>
          <w:szCs w:val="28"/>
        </w:rPr>
        <w:t>ледовательность решения задачи;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− предупреждал возможные неверн</w:t>
      </w:r>
      <w:r>
        <w:rPr>
          <w:rFonts w:ascii="Times New Roman" w:eastAsia="Calibri" w:hAnsi="Times New Roman" w:cs="Times New Roman"/>
          <w:sz w:val="28"/>
          <w:szCs w:val="28"/>
        </w:rPr>
        <w:t>ые ответы наводящими вопросами;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− просил детей проговаривать совершаемые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действия.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Обучающиеся младшие школьники с ЗПР, получившие рекомендацию обу</w:t>
      </w:r>
      <w:r w:rsidR="00D54229">
        <w:rPr>
          <w:rFonts w:ascii="Times New Roman" w:eastAsia="Calibri" w:hAnsi="Times New Roman" w:cs="Times New Roman"/>
          <w:sz w:val="28"/>
          <w:szCs w:val="28"/>
        </w:rPr>
        <w:t>чаться по программе варианта 7.1</w:t>
      </w:r>
      <w:r w:rsidRPr="008145BB">
        <w:rPr>
          <w:rFonts w:ascii="Times New Roman" w:eastAsia="Calibri" w:hAnsi="Times New Roman" w:cs="Times New Roman"/>
          <w:sz w:val="28"/>
          <w:szCs w:val="28"/>
        </w:rPr>
        <w:t>, часто нуждаются в стимулирующей и организующей помощи на разных этапах урока. При низком уровне сформированности системы произвольной регуляции успешность ребенка в выполнении задания может быть обеспечена при полном объеме помощи, т.е. фактически совместном с учителем выполнении задания.</w:t>
      </w:r>
    </w:p>
    <w:p w:rsidR="002F2BF2" w:rsidRPr="008145BB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При обучении детей с ЗПР важно взаимодействие специалистов. Осуществление взаимосвязи учителя с психологом позволит учитывать рекомендации последнего в реализации индивидуального подхода к обучающимся, соблюдении этапности работы по формированию произвольной регуляции деятельности. Психолог, в свою очередь, способствует преодолению разнообразных нарушений и/или дефицитов </w:t>
      </w:r>
      <w:r w:rsidRPr="008145BB">
        <w:rPr>
          <w:rFonts w:ascii="Times New Roman" w:eastAsia="Calibri" w:hAnsi="Times New Roman" w:cs="Times New Roman"/>
          <w:sz w:val="28"/>
          <w:szCs w:val="28"/>
        </w:rPr>
        <w:lastRenderedPageBreak/>
        <w:t>развития психофизических функций (дисфункций) – недостатков зрительно-моторной координации, пространственных представлений и пр., а также создает основу для облегчения усвоения предметного материала за счет совершенствован</w:t>
      </w:r>
      <w:r>
        <w:rPr>
          <w:rFonts w:ascii="Times New Roman" w:eastAsia="Calibri" w:hAnsi="Times New Roman" w:cs="Times New Roman"/>
          <w:sz w:val="28"/>
          <w:szCs w:val="28"/>
        </w:rPr>
        <w:t>ия познавательной деятельности.</w:t>
      </w:r>
    </w:p>
    <w:p w:rsidR="002F2BF2" w:rsidRPr="003C6D82" w:rsidRDefault="002F2BF2" w:rsidP="002F2B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5BB">
        <w:rPr>
          <w:rFonts w:ascii="Times New Roman" w:eastAsia="Calibri" w:hAnsi="Times New Roman" w:cs="Times New Roman"/>
          <w:sz w:val="28"/>
          <w:szCs w:val="28"/>
        </w:rPr>
        <w:t>Успешность овладения учебным предметом «Окружающий мир» прогностична для возможности обучающегося о</w:t>
      </w:r>
      <w:r w:rsidR="00D54229">
        <w:rPr>
          <w:rFonts w:ascii="Times New Roman" w:eastAsia="Calibri" w:hAnsi="Times New Roman" w:cs="Times New Roman"/>
          <w:sz w:val="28"/>
          <w:szCs w:val="28"/>
        </w:rPr>
        <w:t>своить программу по варианту 7.1</w:t>
      </w:r>
      <w:r w:rsidRPr="008145BB">
        <w:rPr>
          <w:rFonts w:ascii="Times New Roman" w:eastAsia="Calibri" w:hAnsi="Times New Roman" w:cs="Times New Roman"/>
          <w:sz w:val="28"/>
          <w:szCs w:val="28"/>
        </w:rPr>
        <w:t xml:space="preserve"> более, чем программы по любым другим предметам. Именно поэтому следует обращать первоочередное внимание на способность детей понимать смысл математической символики, предлагаемых задач и пр.</w:t>
      </w:r>
    </w:p>
    <w:p w:rsidR="002F2BF2" w:rsidRPr="003C6D82" w:rsidRDefault="002F2BF2" w:rsidP="002F2BF2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2F2BF2" w:rsidRPr="003C6D82" w:rsidRDefault="002F2BF2" w:rsidP="002F2BF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2BF2" w:rsidRDefault="002F2BF2" w:rsidP="002F2BF2">
      <w:pPr>
        <w:spacing w:after="12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36"/>
        </w:rPr>
      </w:pPr>
      <w:r w:rsidRPr="003C6D82">
        <w:rPr>
          <w:rFonts w:ascii="Times New Roman" w:eastAsia="Calibri" w:hAnsi="Times New Roman" w:cs="Times New Roman"/>
          <w:bCs/>
          <w:sz w:val="28"/>
          <w:szCs w:val="36"/>
        </w:rPr>
        <w:t>Цель реализации адаптированной основной общеобразовательной программы начального общего образования (далее - АООП НОО) обучающихся  с задержкой психического развития - обеспечение</w:t>
      </w:r>
      <w:r w:rsidRPr="003C6D82">
        <w:rPr>
          <w:rFonts w:ascii="Times New Roman" w:eastAsia="Calibri" w:hAnsi="Times New Roman" w:cs="Times New Roman"/>
          <w:b/>
          <w:bCs/>
          <w:sz w:val="28"/>
          <w:szCs w:val="36"/>
        </w:rPr>
        <w:t xml:space="preserve"> </w:t>
      </w:r>
      <w:r w:rsidRPr="003C6D82">
        <w:rPr>
          <w:rFonts w:ascii="Times New Roman" w:eastAsia="Calibri" w:hAnsi="Times New Roman" w:cs="Times New Roman"/>
          <w:bCs/>
          <w:sz w:val="28"/>
          <w:szCs w:val="36"/>
        </w:rPr>
        <w:t>выполнения требований ФГОС НОО для детей</w:t>
      </w:r>
      <w:r w:rsidRPr="003C6D82">
        <w:rPr>
          <w:rFonts w:ascii="Times New Roman" w:eastAsia="Calibri" w:hAnsi="Times New Roman" w:cs="Times New Roman"/>
          <w:bCs/>
          <w:color w:val="FF0000"/>
          <w:sz w:val="28"/>
          <w:szCs w:val="36"/>
        </w:rPr>
        <w:t xml:space="preserve"> </w:t>
      </w:r>
      <w:r w:rsidRPr="003C6D82">
        <w:rPr>
          <w:rFonts w:ascii="Times New Roman" w:eastAsia="Calibri" w:hAnsi="Times New Roman" w:cs="Times New Roman"/>
          <w:bCs/>
          <w:color w:val="000000"/>
          <w:sz w:val="28"/>
          <w:szCs w:val="36"/>
        </w:rPr>
        <w:t>с ограниченными возможностями здоровья</w:t>
      </w:r>
      <w:r w:rsidRPr="003C6D82">
        <w:rPr>
          <w:rFonts w:ascii="Times New Roman" w:eastAsia="Calibri" w:hAnsi="Times New Roman" w:cs="Times New Roman"/>
          <w:bCs/>
          <w:color w:val="000000"/>
          <w:sz w:val="24"/>
          <w:szCs w:val="36"/>
        </w:rPr>
        <w:t>.</w:t>
      </w:r>
    </w:p>
    <w:p w:rsidR="002F2BF2" w:rsidRDefault="002F2BF2" w:rsidP="002F2BF2">
      <w:pPr>
        <w:spacing w:before="60" w:after="60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695BFF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Общей целью </w:t>
      </w:r>
      <w:r w:rsidRPr="00695BFF">
        <w:rPr>
          <w:rFonts w:ascii="Times New Roman" w:eastAsia="Calibri" w:hAnsi="Times New Roman" w:cs="Times New Roman"/>
          <w:sz w:val="28"/>
          <w:szCs w:val="24"/>
        </w:rPr>
        <w:t xml:space="preserve">изучения предмета «Окружающий мир» является </w:t>
      </w:r>
      <w:r w:rsidRPr="00695BF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воспитание гуманного, творческого, </w:t>
      </w:r>
      <w:r w:rsidRPr="00695BFF">
        <w:rPr>
          <w:rFonts w:ascii="Times New Roman" w:eastAsia="Calibri" w:hAnsi="Times New Roman" w:cs="Times New Roman"/>
          <w:sz w:val="28"/>
          <w:szCs w:val="24"/>
        </w:rPr>
        <w:t>социально</w:t>
      </w:r>
      <w:r w:rsidRPr="00695BF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активного человека, уважительно и бережно относящегося к среде своего обитания, к природному и культурному достоянию человечества, развитие базовых способностей обучающихся на основе системно-деятельностного подхода в образовании.</w:t>
      </w:r>
    </w:p>
    <w:p w:rsidR="002F2BF2" w:rsidRPr="00B100ED" w:rsidRDefault="002F2BF2" w:rsidP="002F2BF2">
      <w:pPr>
        <w:spacing w:before="60" w:after="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100ED">
        <w:rPr>
          <w:rFonts w:ascii="Times New Roman" w:eastAsia="Calibri" w:hAnsi="Times New Roman" w:cs="Times New Roman"/>
          <w:sz w:val="28"/>
          <w:szCs w:val="24"/>
        </w:rPr>
        <w:t>Задачи:</w:t>
      </w:r>
    </w:p>
    <w:p w:rsidR="002F2BF2" w:rsidRPr="00B100ED" w:rsidRDefault="002F2BF2" w:rsidP="002F2BF2">
      <w:pPr>
        <w:spacing w:before="60" w:after="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100ED">
        <w:rPr>
          <w:rFonts w:ascii="Times New Roman" w:eastAsia="Calibri" w:hAnsi="Times New Roman" w:cs="Times New Roman"/>
          <w:sz w:val="28"/>
          <w:szCs w:val="24"/>
        </w:rPr>
        <w:t>•</w:t>
      </w:r>
      <w:r w:rsidRPr="00B100ED">
        <w:rPr>
          <w:rFonts w:ascii="Times New Roman" w:eastAsia="Calibri" w:hAnsi="Times New Roman" w:cs="Times New Roman"/>
          <w:sz w:val="28"/>
          <w:szCs w:val="24"/>
        </w:rPr>
        <w:tab/>
        <w:t>формировать в сознании ученика ценностно-окрашенного образа окружающего мира как дома своего собственного и общего для всех людей, для всего живого;</w:t>
      </w:r>
    </w:p>
    <w:p w:rsidR="002F2BF2" w:rsidRPr="00B100ED" w:rsidRDefault="002F2BF2" w:rsidP="002F2BF2">
      <w:pPr>
        <w:spacing w:before="60" w:after="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100ED">
        <w:rPr>
          <w:rFonts w:ascii="Times New Roman" w:eastAsia="Calibri" w:hAnsi="Times New Roman" w:cs="Times New Roman"/>
          <w:sz w:val="28"/>
          <w:szCs w:val="24"/>
        </w:rPr>
        <w:t>•</w:t>
      </w:r>
      <w:r w:rsidRPr="00B100ED">
        <w:rPr>
          <w:rFonts w:ascii="Times New Roman" w:eastAsia="Calibri" w:hAnsi="Times New Roman" w:cs="Times New Roman"/>
          <w:sz w:val="28"/>
          <w:szCs w:val="24"/>
        </w:rPr>
        <w:tab/>
        <w:t>формировать чувство сопричастности к жизни природы и общества;</w:t>
      </w:r>
    </w:p>
    <w:p w:rsidR="002F2BF2" w:rsidRPr="00B100ED" w:rsidRDefault="002F2BF2" w:rsidP="002F2BF2">
      <w:pPr>
        <w:spacing w:before="60" w:after="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100ED">
        <w:rPr>
          <w:rFonts w:ascii="Times New Roman" w:eastAsia="Calibri" w:hAnsi="Times New Roman" w:cs="Times New Roman"/>
          <w:sz w:val="28"/>
          <w:szCs w:val="24"/>
        </w:rPr>
        <w:t>•</w:t>
      </w:r>
      <w:r w:rsidRPr="00B100ED">
        <w:rPr>
          <w:rFonts w:ascii="Times New Roman" w:eastAsia="Calibri" w:hAnsi="Times New Roman" w:cs="Times New Roman"/>
          <w:sz w:val="28"/>
          <w:szCs w:val="24"/>
        </w:rPr>
        <w:tab/>
        <w:t>формировать личностные качества культурного человека - доброты, терпимости, ответственности;</w:t>
      </w:r>
    </w:p>
    <w:p w:rsidR="002F2BF2" w:rsidRPr="00B100ED" w:rsidRDefault="002F2BF2" w:rsidP="002F2BF2">
      <w:pPr>
        <w:spacing w:before="60" w:after="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100ED">
        <w:rPr>
          <w:rFonts w:ascii="Times New Roman" w:eastAsia="Calibri" w:hAnsi="Times New Roman" w:cs="Times New Roman"/>
          <w:sz w:val="28"/>
          <w:szCs w:val="24"/>
        </w:rPr>
        <w:t>•</w:t>
      </w:r>
      <w:r w:rsidRPr="00B100ED">
        <w:rPr>
          <w:rFonts w:ascii="Times New Roman" w:eastAsia="Calibri" w:hAnsi="Times New Roman" w:cs="Times New Roman"/>
          <w:sz w:val="28"/>
          <w:szCs w:val="24"/>
        </w:rPr>
        <w:tab/>
        <w:t>формировать образное представление о природе  родного  края, воспитывать любовь и уважение к своей малой родине;</w:t>
      </w:r>
    </w:p>
    <w:p w:rsidR="002F2BF2" w:rsidRPr="00B100ED" w:rsidRDefault="002F2BF2" w:rsidP="002F2BF2">
      <w:pPr>
        <w:spacing w:before="60" w:after="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100ED">
        <w:rPr>
          <w:rFonts w:ascii="Times New Roman" w:eastAsia="Calibri" w:hAnsi="Times New Roman" w:cs="Times New Roman"/>
          <w:sz w:val="28"/>
          <w:szCs w:val="24"/>
        </w:rPr>
        <w:t>•</w:t>
      </w:r>
      <w:r w:rsidRPr="00B100ED">
        <w:rPr>
          <w:rFonts w:ascii="Times New Roman" w:eastAsia="Calibri" w:hAnsi="Times New Roman" w:cs="Times New Roman"/>
          <w:sz w:val="28"/>
          <w:szCs w:val="24"/>
        </w:rPr>
        <w:tab/>
        <w:t>формировать опыт экологически  обоснованного поведения в природе и социальной среде;</w:t>
      </w:r>
    </w:p>
    <w:p w:rsidR="002F2BF2" w:rsidRPr="00B100ED" w:rsidRDefault="002F2BF2" w:rsidP="002F2BF2">
      <w:pPr>
        <w:spacing w:before="60" w:after="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100ED">
        <w:rPr>
          <w:rFonts w:ascii="Times New Roman" w:eastAsia="Calibri" w:hAnsi="Times New Roman" w:cs="Times New Roman"/>
          <w:sz w:val="28"/>
          <w:szCs w:val="24"/>
        </w:rPr>
        <w:t>•</w:t>
      </w:r>
      <w:r w:rsidRPr="00B100ED">
        <w:rPr>
          <w:rFonts w:ascii="Times New Roman" w:eastAsia="Calibri" w:hAnsi="Times New Roman" w:cs="Times New Roman"/>
          <w:sz w:val="28"/>
          <w:szCs w:val="24"/>
        </w:rPr>
        <w:tab/>
        <w:t>развивать интерес к познанию самого себя и окружающего мира;</w:t>
      </w:r>
    </w:p>
    <w:p w:rsidR="002F2BF2" w:rsidRPr="00B100ED" w:rsidRDefault="002F2BF2" w:rsidP="002F2BF2">
      <w:pPr>
        <w:spacing w:before="60" w:after="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100ED">
        <w:rPr>
          <w:rFonts w:ascii="Times New Roman" w:eastAsia="Calibri" w:hAnsi="Times New Roman" w:cs="Times New Roman"/>
          <w:sz w:val="28"/>
          <w:szCs w:val="24"/>
        </w:rPr>
        <w:lastRenderedPageBreak/>
        <w:t>•</w:t>
      </w:r>
      <w:r w:rsidRPr="00B100ED">
        <w:rPr>
          <w:rFonts w:ascii="Times New Roman" w:eastAsia="Calibri" w:hAnsi="Times New Roman" w:cs="Times New Roman"/>
          <w:sz w:val="28"/>
          <w:szCs w:val="24"/>
        </w:rPr>
        <w:tab/>
        <w:t>осуществлять подготовку к изучению естественно - научных и общественных дисциплин;</w:t>
      </w:r>
    </w:p>
    <w:p w:rsidR="002F2BF2" w:rsidRPr="00695BFF" w:rsidRDefault="002F2BF2" w:rsidP="002F2BF2">
      <w:pPr>
        <w:spacing w:before="60" w:after="6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100ED">
        <w:rPr>
          <w:rFonts w:ascii="Times New Roman" w:eastAsia="Calibri" w:hAnsi="Times New Roman" w:cs="Times New Roman"/>
          <w:sz w:val="28"/>
          <w:szCs w:val="24"/>
        </w:rPr>
        <w:t>•</w:t>
      </w:r>
      <w:r w:rsidRPr="00B100ED">
        <w:rPr>
          <w:rFonts w:ascii="Times New Roman" w:eastAsia="Calibri" w:hAnsi="Times New Roman" w:cs="Times New Roman"/>
          <w:sz w:val="28"/>
          <w:szCs w:val="24"/>
        </w:rPr>
        <w:tab/>
        <w:t>формировать навык работы с научным текстом.</w:t>
      </w:r>
    </w:p>
    <w:p w:rsidR="002F2BF2" w:rsidRPr="003C6D82" w:rsidRDefault="002F2BF2" w:rsidP="002F2BF2">
      <w:pPr>
        <w:spacing w:after="0"/>
        <w:jc w:val="both"/>
        <w:rPr>
          <w:rFonts w:ascii="Calibri" w:eastAsia="Calibri" w:hAnsi="Calibri" w:cs="Times New Roman"/>
        </w:rPr>
      </w:pPr>
    </w:p>
    <w:p w:rsidR="002F2BF2" w:rsidRPr="003C6D82" w:rsidRDefault="002F2BF2" w:rsidP="002F2BF2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 xml:space="preserve">МЕСТО УЧЕБНОГО ПРЕДМЕТА </w:t>
      </w:r>
      <w:r>
        <w:rPr>
          <w:rFonts w:ascii="Times New Roman" w:eastAsia="Calibri" w:hAnsi="Times New Roman" w:cs="Times New Roman"/>
          <w:b/>
          <w:color w:val="000000"/>
          <w:sz w:val="28"/>
        </w:rPr>
        <w:t>«ОКРУЖАЮЩИЙ МИР</w:t>
      </w: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» В УЧЕБНОМ ПЛАНЕ</w:t>
      </w:r>
    </w:p>
    <w:p w:rsidR="002F2BF2" w:rsidRPr="003C6D82" w:rsidRDefault="002F2BF2" w:rsidP="002F2BF2">
      <w:pPr>
        <w:spacing w:after="0"/>
        <w:ind w:left="120"/>
        <w:jc w:val="both"/>
        <w:rPr>
          <w:rFonts w:ascii="Calibri" w:eastAsia="Calibri" w:hAnsi="Calibri" w:cs="Times New Roman"/>
        </w:rPr>
      </w:pPr>
    </w:p>
    <w:p w:rsidR="002F2BF2" w:rsidRPr="003C6D82" w:rsidRDefault="002F2BF2" w:rsidP="002F2B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D82">
        <w:rPr>
          <w:rFonts w:ascii="Times New Roman" w:eastAsia="Calibri" w:hAnsi="Times New Roman" w:cs="Times New Roman"/>
          <w:sz w:val="28"/>
          <w:szCs w:val="28"/>
        </w:rPr>
        <w:t>На изучение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учебного пред</w:t>
      </w:r>
      <w:r w:rsidR="00D54229">
        <w:rPr>
          <w:rFonts w:ascii="Times New Roman" w:eastAsia="Calibri" w:hAnsi="Times New Roman" w:cs="Times New Roman"/>
          <w:sz w:val="28"/>
          <w:szCs w:val="28"/>
        </w:rPr>
        <w:t>мета «Окружающий мир» отводить 5</w:t>
      </w:r>
      <w:r>
        <w:rPr>
          <w:rFonts w:ascii="Times New Roman" w:eastAsia="Calibri" w:hAnsi="Times New Roman" w:cs="Times New Roman"/>
          <w:sz w:val="28"/>
          <w:szCs w:val="28"/>
        </w:rPr>
        <w:t>8 часов в год, 2</w:t>
      </w:r>
      <w:r w:rsidRPr="003C6D82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C6D82">
        <w:rPr>
          <w:rFonts w:ascii="Times New Roman" w:eastAsia="Calibri" w:hAnsi="Times New Roman" w:cs="Times New Roman"/>
          <w:sz w:val="28"/>
          <w:szCs w:val="28"/>
        </w:rPr>
        <w:t xml:space="preserve"> в неделю.</w:t>
      </w:r>
    </w:p>
    <w:p w:rsidR="002F2BF2" w:rsidRPr="003C6D82" w:rsidRDefault="002F2BF2" w:rsidP="002F2BF2">
      <w:pPr>
        <w:spacing w:after="0"/>
        <w:rPr>
          <w:rFonts w:ascii="Calibri" w:eastAsia="Calibri" w:hAnsi="Calibri" w:cs="Times New Roman"/>
        </w:rPr>
      </w:pPr>
    </w:p>
    <w:p w:rsidR="002F2BF2" w:rsidRDefault="002F2BF2" w:rsidP="002F2BF2">
      <w:pPr>
        <w:spacing w:after="0"/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Default="002F2BF2" w:rsidP="002F2BF2">
      <w:pPr>
        <w:rPr>
          <w:rFonts w:ascii="Calibri" w:eastAsia="Calibri" w:hAnsi="Calibri" w:cs="Times New Roman"/>
        </w:rPr>
      </w:pPr>
    </w:p>
    <w:p w:rsidR="002F2BF2" w:rsidRPr="00F0394A" w:rsidRDefault="002F2BF2" w:rsidP="002F2BF2">
      <w:pPr>
        <w:rPr>
          <w:rFonts w:ascii="Calibri" w:eastAsia="Calibri" w:hAnsi="Calibri" w:cs="Times New Roman"/>
        </w:rPr>
      </w:pPr>
    </w:p>
    <w:p w:rsidR="002F2BF2" w:rsidRPr="003C6D82" w:rsidRDefault="002F2BF2" w:rsidP="002F2BF2">
      <w:pPr>
        <w:spacing w:after="0"/>
        <w:ind w:left="120"/>
        <w:jc w:val="center"/>
        <w:rPr>
          <w:rFonts w:ascii="Calibri" w:eastAsia="Calibri" w:hAnsi="Calibri" w:cs="Times New Roman"/>
        </w:rPr>
      </w:pPr>
      <w:bookmarkStart w:id="3" w:name="block-33041775"/>
      <w:bookmarkEnd w:id="3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УЧЕБНОГО ПРЕДМЕТА</w:t>
      </w:r>
    </w:p>
    <w:p w:rsidR="001A7B5B" w:rsidRPr="001A7B5B" w:rsidRDefault="001A7B5B" w:rsidP="001A7B5B">
      <w:pPr>
        <w:pStyle w:val="c19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7B5B">
        <w:rPr>
          <w:rStyle w:val="c1"/>
          <w:i/>
          <w:iCs/>
          <w:color w:val="000000"/>
          <w:sz w:val="28"/>
          <w:szCs w:val="28"/>
        </w:rPr>
        <w:t>Человек и общество</w:t>
      </w:r>
      <w:r w:rsidRPr="001A7B5B">
        <w:rPr>
          <w:color w:val="000000"/>
          <w:sz w:val="28"/>
          <w:szCs w:val="28"/>
        </w:rPr>
        <w:br/>
        <w:t>        </w:t>
      </w:r>
      <w:r w:rsidRPr="001A7B5B">
        <w:rPr>
          <w:rStyle w:val="c1"/>
          <w:color w:val="000000"/>
          <w:sz w:val="28"/>
          <w:szCs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</w:t>
      </w:r>
      <w:r w:rsidRPr="001A7B5B">
        <w:rPr>
          <w:color w:val="000000"/>
          <w:sz w:val="28"/>
          <w:szCs w:val="28"/>
        </w:rPr>
        <w:br/>
      </w:r>
      <w:r w:rsidRPr="001A7B5B">
        <w:rPr>
          <w:rStyle w:val="c1"/>
          <w:color w:val="000000"/>
          <w:sz w:val="28"/>
          <w:szCs w:val="28"/>
        </w:rPr>
        <w:t>деятельность с одноклассниками — учёба, игры, отдых. Рабочее место школьника: удобное</w:t>
      </w:r>
      <w:r w:rsidRPr="001A7B5B">
        <w:rPr>
          <w:color w:val="000000"/>
          <w:sz w:val="28"/>
          <w:szCs w:val="28"/>
        </w:rPr>
        <w:br/>
      </w:r>
      <w:r w:rsidRPr="001A7B5B">
        <w:rPr>
          <w:rStyle w:val="c1"/>
          <w:color w:val="000000"/>
          <w:sz w:val="28"/>
          <w:szCs w:val="28"/>
        </w:rPr>
        <w:t>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1A7B5B" w:rsidRPr="001A7B5B" w:rsidRDefault="001A7B5B" w:rsidP="001A7B5B">
      <w:pPr>
        <w:pStyle w:val="c101"/>
        <w:shd w:val="clear" w:color="auto" w:fill="FFFFFF"/>
        <w:spacing w:before="0" w:beforeAutospacing="0" w:after="0" w:afterAutospacing="0" w:line="360" w:lineRule="auto"/>
        <w:ind w:right="864"/>
        <w:rPr>
          <w:color w:val="000000"/>
          <w:sz w:val="28"/>
          <w:szCs w:val="28"/>
        </w:rPr>
      </w:pPr>
      <w:r w:rsidRPr="001A7B5B">
        <w:rPr>
          <w:color w:val="000000"/>
          <w:sz w:val="28"/>
          <w:szCs w:val="28"/>
        </w:rPr>
        <w:t>        </w:t>
      </w:r>
      <w:r w:rsidRPr="001A7B5B">
        <w:rPr>
          <w:rStyle w:val="c1"/>
          <w:color w:val="000000"/>
          <w:sz w:val="28"/>
          <w:szCs w:val="28"/>
        </w:rPr>
        <w:t>Семья.  Моя семья в прошлом и настоящем.  Имена и фамилии членов семьи, их профессии. Взаимоотношения и взаимопомощь в семье.  Совместный труд и отдых.  Домашний адрес.</w:t>
      </w:r>
    </w:p>
    <w:p w:rsidR="001A7B5B" w:rsidRPr="001A7B5B" w:rsidRDefault="001A7B5B" w:rsidP="001A7B5B">
      <w:pPr>
        <w:pStyle w:val="c108"/>
        <w:shd w:val="clear" w:color="auto" w:fill="FFFFFF"/>
        <w:spacing w:before="0" w:beforeAutospacing="0" w:after="0" w:afterAutospacing="0" w:line="360" w:lineRule="auto"/>
        <w:ind w:firstLine="180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  мира.    Правила поведения в социуме.</w:t>
      </w:r>
    </w:p>
    <w:p w:rsidR="001A7B5B" w:rsidRPr="001A7B5B" w:rsidRDefault="001A7B5B" w:rsidP="001A7B5B">
      <w:pPr>
        <w:pStyle w:val="c7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7B5B">
        <w:rPr>
          <w:color w:val="000000"/>
          <w:sz w:val="28"/>
          <w:szCs w:val="28"/>
        </w:rPr>
        <w:t>        </w:t>
      </w:r>
      <w:r w:rsidRPr="001A7B5B">
        <w:rPr>
          <w:rStyle w:val="c1"/>
          <w:i/>
          <w:iCs/>
          <w:color w:val="000000"/>
          <w:sz w:val="28"/>
          <w:szCs w:val="28"/>
        </w:rPr>
        <w:t>Человек и природа</w:t>
      </w:r>
      <w:r w:rsidRPr="001A7B5B">
        <w:rPr>
          <w:color w:val="000000"/>
          <w:sz w:val="28"/>
          <w:szCs w:val="28"/>
        </w:rPr>
        <w:br/>
        <w:t>        </w:t>
      </w:r>
      <w:r w:rsidRPr="001A7B5B">
        <w:rPr>
          <w:rStyle w:val="c1"/>
          <w:color w:val="000000"/>
          <w:sz w:val="28"/>
          <w:szCs w:val="28"/>
        </w:rP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 Взаимосвязи между человеком и природой.  Правила нравственного и безопасного поведения в природе.</w:t>
      </w:r>
    </w:p>
    <w:p w:rsidR="001A7B5B" w:rsidRPr="001A7B5B" w:rsidRDefault="001A7B5B" w:rsidP="001A7B5B">
      <w:pPr>
        <w:pStyle w:val="c120"/>
        <w:shd w:val="clear" w:color="auto" w:fill="FFFFFF"/>
        <w:spacing w:before="0" w:beforeAutospacing="0" w:after="0" w:afterAutospacing="0" w:line="360" w:lineRule="auto"/>
        <w:ind w:right="144" w:firstLine="180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</w:t>
      </w:r>
      <w:r w:rsidRPr="001A7B5B">
        <w:rPr>
          <w:rStyle w:val="c1"/>
          <w:color w:val="000000"/>
          <w:sz w:val="28"/>
          <w:szCs w:val="28"/>
        </w:rPr>
        <w:lastRenderedPageBreak/>
        <w:t>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A7B5B" w:rsidRPr="001A7B5B" w:rsidRDefault="001A7B5B" w:rsidP="001A7B5B">
      <w:pPr>
        <w:pStyle w:val="c101"/>
        <w:shd w:val="clear" w:color="auto" w:fill="FFFFFF"/>
        <w:spacing w:before="0" w:beforeAutospacing="0" w:after="0" w:afterAutospacing="0" w:line="360" w:lineRule="auto"/>
        <w:ind w:right="576"/>
        <w:rPr>
          <w:color w:val="000000"/>
          <w:sz w:val="28"/>
          <w:szCs w:val="28"/>
        </w:rPr>
      </w:pPr>
      <w:r w:rsidRPr="001A7B5B">
        <w:rPr>
          <w:color w:val="000000"/>
          <w:sz w:val="28"/>
          <w:szCs w:val="28"/>
        </w:rPr>
        <w:t>        </w:t>
      </w:r>
      <w:r w:rsidRPr="001A7B5B">
        <w:rPr>
          <w:rStyle w:val="c1"/>
          <w:color w:val="000000"/>
          <w:sz w:val="28"/>
          <w:szCs w:val="28"/>
        </w:rPr>
        <w:t>Мир животных Разные группы животных (звери, насекомые, птицы, рыбы и др. ). Домашние и дикие животные (различия в условиях жизни). Забота о домашних питомцах.</w:t>
      </w:r>
    </w:p>
    <w:p w:rsidR="001A7B5B" w:rsidRPr="001A7B5B" w:rsidRDefault="001A7B5B" w:rsidP="001A7B5B">
      <w:pPr>
        <w:pStyle w:val="c101"/>
        <w:shd w:val="clear" w:color="auto" w:fill="FFFFFF"/>
        <w:spacing w:before="0" w:beforeAutospacing="0" w:after="0" w:afterAutospacing="0" w:line="360" w:lineRule="auto"/>
        <w:ind w:left="180" w:right="144"/>
        <w:rPr>
          <w:color w:val="000000"/>
          <w:sz w:val="28"/>
          <w:szCs w:val="28"/>
        </w:rPr>
      </w:pPr>
      <w:r w:rsidRPr="001A7B5B">
        <w:rPr>
          <w:rStyle w:val="c1"/>
          <w:i/>
          <w:iCs/>
          <w:color w:val="000000"/>
          <w:sz w:val="28"/>
          <w:szCs w:val="28"/>
        </w:rPr>
        <w:t>Правила безопасной жизни</w:t>
      </w:r>
      <w:r w:rsidRPr="001A7B5B">
        <w:rPr>
          <w:color w:val="000000"/>
          <w:sz w:val="28"/>
          <w:szCs w:val="28"/>
        </w:rPr>
        <w:br/>
      </w:r>
      <w:r w:rsidRPr="001A7B5B">
        <w:rPr>
          <w:rStyle w:val="c1"/>
          <w:color w:val="000000"/>
          <w:sz w:val="28"/>
          <w:szCs w:val="28"/>
        </w:rPr>
        <w:t>Понимание необходимости соблюдения режима дня, правил здорового питания и личной гигиены.</w:t>
      </w:r>
    </w:p>
    <w:p w:rsidR="001A7B5B" w:rsidRPr="001A7B5B" w:rsidRDefault="001A7B5B" w:rsidP="001A7B5B">
      <w:pPr>
        <w:pStyle w:val="c11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Правила безопасности в быту: пользование бытовыми электроприборами, газовыми плитами.</w:t>
      </w:r>
    </w:p>
    <w:p w:rsidR="001A7B5B" w:rsidRPr="001A7B5B" w:rsidRDefault="001A7B5B" w:rsidP="001A7B5B">
      <w:pPr>
        <w:pStyle w:val="c101"/>
        <w:shd w:val="clear" w:color="auto" w:fill="FFFFFF"/>
        <w:spacing w:before="0" w:beforeAutospacing="0" w:after="0" w:afterAutospacing="0" w:line="360" w:lineRule="auto"/>
        <w:ind w:right="288"/>
        <w:rPr>
          <w:color w:val="000000"/>
          <w:sz w:val="28"/>
          <w:szCs w:val="28"/>
        </w:rPr>
      </w:pPr>
      <w:r w:rsidRPr="001A7B5B">
        <w:rPr>
          <w:color w:val="000000"/>
          <w:sz w:val="28"/>
          <w:szCs w:val="28"/>
        </w:rPr>
        <w:t>        </w:t>
      </w:r>
      <w:r w:rsidRPr="001A7B5B">
        <w:rPr>
          <w:rStyle w:val="c1"/>
          <w:color w:val="000000"/>
          <w:sz w:val="28"/>
          <w:szCs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A7B5B" w:rsidRPr="001A7B5B" w:rsidRDefault="001A7B5B" w:rsidP="001A7B5B">
      <w:pPr>
        <w:pStyle w:val="c99"/>
        <w:shd w:val="clear" w:color="auto" w:fill="FFFFFF"/>
        <w:spacing w:before="0" w:beforeAutospacing="0" w:after="0" w:afterAutospacing="0" w:line="360" w:lineRule="auto"/>
        <w:ind w:right="432"/>
        <w:rPr>
          <w:color w:val="000000"/>
          <w:sz w:val="28"/>
          <w:szCs w:val="28"/>
        </w:rPr>
      </w:pPr>
      <w:r w:rsidRPr="001A7B5B">
        <w:rPr>
          <w:color w:val="000000"/>
          <w:sz w:val="28"/>
          <w:szCs w:val="28"/>
        </w:rPr>
        <w:t>        </w:t>
      </w:r>
      <w:r w:rsidRPr="001A7B5B">
        <w:rPr>
          <w:rStyle w:val="c1"/>
          <w:color w:val="000000"/>
          <w:sz w:val="28"/>
          <w:szCs w:val="28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1A7B5B" w:rsidRPr="001A7B5B" w:rsidRDefault="001A7B5B" w:rsidP="001A7B5B">
      <w:pPr>
        <w:pStyle w:val="c2"/>
        <w:shd w:val="clear" w:color="auto" w:fill="FFFFFF"/>
        <w:spacing w:before="0" w:beforeAutospacing="0" w:after="0" w:afterAutospacing="0" w:line="360" w:lineRule="auto"/>
        <w:ind w:left="180" w:right="3456"/>
        <w:rPr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Универсальные учебные действия (пропедевтический уровень) </w:t>
      </w:r>
      <w:r w:rsidRPr="001A7B5B">
        <w:rPr>
          <w:rStyle w:val="c1"/>
          <w:i/>
          <w:iCs/>
          <w:color w:val="000000"/>
          <w:sz w:val="28"/>
          <w:szCs w:val="28"/>
        </w:rPr>
        <w:t>Познавательные универсальные учебные действия:</w:t>
      </w:r>
    </w:p>
    <w:p w:rsidR="001A7B5B" w:rsidRPr="001A7B5B" w:rsidRDefault="001A7B5B" w:rsidP="001A7B5B">
      <w:pPr>
        <w:pStyle w:val="c76"/>
        <w:shd w:val="clear" w:color="auto" w:fill="FFFFFF"/>
        <w:spacing w:before="0" w:beforeAutospacing="0" w:after="0" w:afterAutospacing="0" w:line="360" w:lineRule="auto"/>
        <w:ind w:left="420" w:right="144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сравнивать происходящие в природе изменения, наблюдать зависимость изменений в живой природе от состояния неживой природы;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420" w:right="288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1A7B5B" w:rsidRPr="001A7B5B" w:rsidRDefault="001A7B5B" w:rsidP="001A7B5B">
      <w:pPr>
        <w:pStyle w:val="c33"/>
        <w:shd w:val="clear" w:color="auto" w:fill="FFFFFF"/>
        <w:spacing w:before="0" w:beforeAutospacing="0" w:after="0" w:afterAutospacing="0" w:line="360" w:lineRule="auto"/>
        <w:ind w:left="420" w:right="144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приводить примеры лиственных и хвойных растений, сравнивать их, устанавливать различия во внешнем виде.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ind w:left="180"/>
        <w:rPr>
          <w:color w:val="000000"/>
          <w:sz w:val="28"/>
          <w:szCs w:val="28"/>
        </w:rPr>
      </w:pPr>
      <w:r w:rsidRPr="001A7B5B">
        <w:rPr>
          <w:rStyle w:val="c1"/>
          <w:i/>
          <w:iCs/>
          <w:color w:val="000000"/>
          <w:sz w:val="28"/>
          <w:szCs w:val="28"/>
        </w:rPr>
        <w:t>Работа с информацией:</w:t>
      </w:r>
    </w:p>
    <w:p w:rsidR="001A7B5B" w:rsidRPr="001A7B5B" w:rsidRDefault="001A7B5B" w:rsidP="001A7B5B">
      <w:pPr>
        <w:pStyle w:val="c111"/>
        <w:shd w:val="clear" w:color="auto" w:fill="FFFFFF"/>
        <w:spacing w:before="0" w:beforeAutospacing="0" w:after="0" w:afterAutospacing="0" w:line="360" w:lineRule="auto"/>
        <w:ind w:left="420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понимать, что информация может быть представлена в разной форме — текста, иллюстраций, видео, таблицы;</w:t>
      </w:r>
    </w:p>
    <w:p w:rsidR="001A7B5B" w:rsidRPr="001A7B5B" w:rsidRDefault="001A7B5B" w:rsidP="001A7B5B">
      <w:pPr>
        <w:pStyle w:val="c113"/>
        <w:shd w:val="clear" w:color="auto" w:fill="FFFFFF"/>
        <w:spacing w:before="0" w:beforeAutospacing="0" w:after="0" w:afterAutospacing="0" w:line="360" w:lineRule="auto"/>
        <w:ind w:left="240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соотносить иллюстрацию явления (объекта, предмета) с его названием.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7B5B">
        <w:rPr>
          <w:rStyle w:val="c1"/>
          <w:i/>
          <w:iCs/>
          <w:color w:val="000000"/>
          <w:sz w:val="28"/>
          <w:szCs w:val="28"/>
        </w:rPr>
        <w:lastRenderedPageBreak/>
        <w:t>Коммуникативные универсальные учебные действия:</w:t>
      </w:r>
    </w:p>
    <w:p w:rsidR="001A7B5B" w:rsidRPr="001A7B5B" w:rsidRDefault="001A7B5B" w:rsidP="001A7B5B">
      <w:pPr>
        <w:pStyle w:val="c111"/>
        <w:shd w:val="clear" w:color="auto" w:fill="FFFFFF"/>
        <w:spacing w:before="0" w:beforeAutospacing="0" w:after="0" w:afterAutospacing="0" w:line="360" w:lineRule="auto"/>
        <w:ind w:left="240" w:right="288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в процессе учебного диалога слушать говорящего; отвечать на вопросы, дополнять ответы участников; уважительно от носиться к разным мнениям;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 w:right="1008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воспроизводить названия своего населенного пункта, название страны, её столицы; воспроизводить наизусть слова гимна России;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соотносить  предметы   декоративно-прикладного   искусства с принадлежностью народу РФ, описывать предмет по предложенному плану;</w:t>
      </w:r>
    </w:p>
    <w:p w:rsidR="001A7B5B" w:rsidRPr="001A7B5B" w:rsidRDefault="001A7B5B" w:rsidP="001A7B5B">
      <w:pPr>
        <w:pStyle w:val="c97"/>
        <w:shd w:val="clear" w:color="auto" w:fill="FFFFFF"/>
        <w:spacing w:before="0" w:beforeAutospacing="0" w:after="0" w:afterAutospacing="0" w:line="360" w:lineRule="auto"/>
        <w:ind w:left="240" w:right="432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описывать по предложенному плану время года, передавать в рассказе своё отношение к природным явлениям;</w:t>
      </w:r>
    </w:p>
    <w:p w:rsidR="001A7B5B" w:rsidRPr="001A7B5B" w:rsidRDefault="001A7B5B" w:rsidP="001A7B5B">
      <w:pPr>
        <w:pStyle w:val="c63"/>
        <w:shd w:val="clear" w:color="auto" w:fill="FFFFFF"/>
        <w:spacing w:before="0" w:beforeAutospacing="0" w:after="0" w:afterAutospacing="0" w:line="360" w:lineRule="auto"/>
        <w:ind w:left="240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сравнивать домашних и диких животных, объяснять, чем они различаются.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7B5B">
        <w:rPr>
          <w:rStyle w:val="c1"/>
          <w:i/>
          <w:iCs/>
          <w:color w:val="000000"/>
          <w:sz w:val="28"/>
          <w:szCs w:val="28"/>
        </w:rPr>
        <w:t>Регулятивные универсальные учебные действия:</w:t>
      </w:r>
    </w:p>
    <w:p w:rsidR="001A7B5B" w:rsidRPr="001A7B5B" w:rsidRDefault="001A7B5B" w:rsidP="001A7B5B">
      <w:pPr>
        <w:pStyle w:val="c133"/>
        <w:shd w:val="clear" w:color="auto" w:fill="FFFFFF"/>
        <w:spacing w:before="0" w:beforeAutospacing="0" w:after="0" w:afterAutospacing="0" w:line="360" w:lineRule="auto"/>
        <w:ind w:left="240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 w:right="144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оценивать выполнение правил безопасного поведения на дорогах и улицах другими детьми, выполнять самооценку;</w:t>
      </w:r>
    </w:p>
    <w:p w:rsidR="001A7B5B" w:rsidRPr="001A7B5B" w:rsidRDefault="001A7B5B" w:rsidP="001A7B5B">
      <w:pPr>
        <w:pStyle w:val="c130"/>
        <w:shd w:val="clear" w:color="auto" w:fill="FFFFFF"/>
        <w:spacing w:before="0" w:beforeAutospacing="0" w:after="0" w:afterAutospacing="0" w:line="360" w:lineRule="auto"/>
        <w:ind w:left="240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 и газовыми приборами.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7B5B">
        <w:rPr>
          <w:rStyle w:val="c1"/>
          <w:i/>
          <w:iCs/>
          <w:color w:val="000000"/>
          <w:sz w:val="28"/>
          <w:szCs w:val="28"/>
        </w:rPr>
        <w:t>Совместная деятельность:</w:t>
      </w:r>
    </w:p>
    <w:p w:rsidR="001A7B5B" w:rsidRPr="001A7B5B" w:rsidRDefault="001A7B5B" w:rsidP="001A7B5B">
      <w:pPr>
        <w:pStyle w:val="c133"/>
        <w:shd w:val="clear" w:color="auto" w:fill="FFFFFF"/>
        <w:spacing w:before="0" w:beforeAutospacing="0" w:after="0" w:afterAutospacing="0" w:line="360" w:lineRule="auto"/>
        <w:ind w:left="240" w:right="432"/>
        <w:rPr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F2BF2" w:rsidRPr="00337BD3" w:rsidRDefault="002F2BF2" w:rsidP="002F2BF2">
      <w:pPr>
        <w:spacing w:after="0"/>
        <w:ind w:left="120"/>
        <w:jc w:val="both"/>
      </w:pPr>
    </w:p>
    <w:p w:rsidR="002F2BF2" w:rsidRPr="003C6D82" w:rsidRDefault="002F2BF2" w:rsidP="002F2B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2BF2" w:rsidRPr="003C6D82" w:rsidRDefault="002F2BF2" w:rsidP="002F2BF2">
      <w:pPr>
        <w:spacing w:after="0"/>
        <w:rPr>
          <w:rFonts w:ascii="Calibri" w:eastAsia="Calibri" w:hAnsi="Calibri" w:cs="Times New Roman"/>
        </w:rPr>
        <w:sectPr w:rsidR="002F2BF2" w:rsidRPr="003C6D82">
          <w:headerReference w:type="default" r:id="rId11"/>
          <w:pgSz w:w="11906" w:h="16383"/>
          <w:pgMar w:top="1134" w:right="850" w:bottom="1134" w:left="1701" w:header="720" w:footer="720" w:gutter="0"/>
          <w:cols w:space="720"/>
        </w:sectPr>
      </w:pPr>
    </w:p>
    <w:p w:rsidR="002F2BF2" w:rsidRDefault="002F2BF2" w:rsidP="002F2BF2">
      <w:pPr>
        <w:spacing w:after="0"/>
        <w:ind w:left="120"/>
        <w:jc w:val="center"/>
        <w:rPr>
          <w:rFonts w:ascii="Calibri" w:eastAsia="Calibri" w:hAnsi="Calibri" w:cs="Times New Roman"/>
        </w:rPr>
      </w:pPr>
      <w:bookmarkStart w:id="4" w:name="block-33041768"/>
      <w:bookmarkEnd w:id="4"/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ПЛАНИРУЕМЫЕ РЕЗУЛЬТАТЫ </w:t>
      </w:r>
      <w:r>
        <w:rPr>
          <w:rFonts w:ascii="Times New Roman" w:eastAsia="Calibri" w:hAnsi="Times New Roman" w:cs="Times New Roman"/>
          <w:b/>
          <w:color w:val="000000"/>
          <w:sz w:val="28"/>
        </w:rPr>
        <w:t>ОСВОЕНИЯ ПРОГРАММЫ ПО ОКРУЖАЮЩИЙ МИР</w:t>
      </w: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 xml:space="preserve"> НА УРОВНЕ НАЧАЛЬНОГО ОБЩЕГО ОБРАЗОВАНИЯ</w:t>
      </w:r>
    </w:p>
    <w:p w:rsidR="002F2BF2" w:rsidRDefault="002F2BF2" w:rsidP="002F2B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7B5B" w:rsidRPr="001A7B5B" w:rsidRDefault="001A7B5B" w:rsidP="001A7B5B">
      <w:pPr>
        <w:pStyle w:val="c100"/>
        <w:shd w:val="clear" w:color="auto" w:fill="FFFFFF"/>
        <w:spacing w:before="0" w:beforeAutospacing="0" w:after="0" w:afterAutospacing="0" w:line="360" w:lineRule="auto"/>
        <w:ind w:right="7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Изучение предмета "Окружающий мир"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1A7B5B" w:rsidRPr="001A7B5B" w:rsidRDefault="001A7B5B" w:rsidP="001A7B5B">
      <w:pPr>
        <w:pStyle w:val="c223"/>
        <w:shd w:val="clear" w:color="auto" w:fill="FFFFFF"/>
        <w:spacing w:before="0" w:beforeAutospacing="0" w:after="0" w:afterAutospacing="0" w:line="360" w:lineRule="auto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ЛИЧНОСТНЫЕ РЕЗУЛЬТАТЫ</w:t>
      </w:r>
    </w:p>
    <w:p w:rsidR="001A7B5B" w:rsidRPr="001A7B5B" w:rsidRDefault="001A7B5B" w:rsidP="001A7B5B">
      <w:pPr>
        <w:pStyle w:val="c100"/>
        <w:shd w:val="clear" w:color="auto" w:fill="FFFFFF"/>
        <w:spacing w:before="0" w:beforeAutospacing="0" w:after="0" w:afterAutospacing="0" w:line="360" w:lineRule="auto"/>
        <w:ind w:right="720"/>
        <w:rPr>
          <w:rFonts w:ascii="Cambria" w:hAnsi="Cambria"/>
          <w:color w:val="000000"/>
          <w:sz w:val="28"/>
          <w:szCs w:val="28"/>
        </w:rPr>
      </w:pPr>
      <w:r w:rsidRPr="001A7B5B">
        <w:rPr>
          <w:rFonts w:ascii="Cambria" w:hAnsi="Cambria"/>
          <w:color w:val="000000"/>
          <w:sz w:val="28"/>
          <w:szCs w:val="28"/>
        </w:rPr>
        <w:t>        </w:t>
      </w:r>
      <w:r w:rsidRPr="001A7B5B">
        <w:rPr>
          <w:rStyle w:val="c1"/>
          <w:color w:val="000000"/>
          <w:sz w:val="28"/>
          <w:szCs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  <w:r w:rsidRPr="001A7B5B">
        <w:rPr>
          <w:rFonts w:ascii="Cambria" w:hAnsi="Cambria"/>
          <w:color w:val="000000"/>
          <w:sz w:val="28"/>
          <w:szCs w:val="28"/>
        </w:rPr>
        <w:br/>
        <w:t>        </w:t>
      </w:r>
      <w:r w:rsidRPr="001A7B5B">
        <w:rPr>
          <w:rStyle w:val="c10"/>
          <w:b/>
          <w:bCs/>
          <w:color w:val="000000"/>
          <w:sz w:val="28"/>
          <w:szCs w:val="28"/>
        </w:rPr>
        <w:t>Гражданско-патриотического воспитания:</w:t>
      </w:r>
    </w:p>
    <w:p w:rsidR="001A7B5B" w:rsidRPr="001A7B5B" w:rsidRDefault="001A7B5B" w:rsidP="001A7B5B">
      <w:pPr>
        <w:pStyle w:val="c76"/>
        <w:shd w:val="clear" w:color="auto" w:fill="FFFFFF"/>
        <w:spacing w:before="0" w:beforeAutospacing="0" w:after="0" w:afterAutospacing="0" w:line="360" w:lineRule="auto"/>
        <w:ind w:left="420" w:right="7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становление ценностного отношения к своей Родине — России; понимание особой роли многонациональной России в современном мире;</w:t>
      </w:r>
    </w:p>
    <w:p w:rsidR="001A7B5B" w:rsidRPr="001A7B5B" w:rsidRDefault="001A7B5B" w:rsidP="001A7B5B">
      <w:pPr>
        <w:pStyle w:val="c76"/>
        <w:shd w:val="clear" w:color="auto" w:fill="FFFFFF"/>
        <w:spacing w:before="0" w:beforeAutospacing="0" w:after="0" w:afterAutospacing="0" w:line="360" w:lineRule="auto"/>
        <w:ind w:left="4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1A7B5B" w:rsidRPr="001A7B5B" w:rsidRDefault="001A7B5B" w:rsidP="001A7B5B">
      <w:pPr>
        <w:pStyle w:val="c130"/>
        <w:shd w:val="clear" w:color="auto" w:fill="FFFFFF"/>
        <w:spacing w:before="0" w:beforeAutospacing="0" w:after="0" w:afterAutospacing="0" w:line="360" w:lineRule="auto"/>
        <w:ind w:left="420" w:right="14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420" w:right="144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первоначальные представления о человеке как члене общества, осознание прав и ответственности человека как члена общества.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ind w:left="18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Духовно-нравственного воспитания:</w:t>
      </w:r>
    </w:p>
    <w:p w:rsidR="001A7B5B" w:rsidRPr="001A7B5B" w:rsidRDefault="001A7B5B" w:rsidP="001A7B5B">
      <w:pPr>
        <w:pStyle w:val="c111"/>
        <w:shd w:val="clear" w:color="auto" w:fill="FFFFFF"/>
        <w:spacing w:before="0" w:beforeAutospacing="0" w:after="0" w:afterAutospacing="0" w:line="360" w:lineRule="auto"/>
        <w:ind w:left="420" w:right="14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проявление культуры общения, уважительного отношения к людям, их взглядам, признанию их индивидуальности;</w:t>
      </w:r>
    </w:p>
    <w:p w:rsidR="001A7B5B" w:rsidRPr="001A7B5B" w:rsidRDefault="001A7B5B" w:rsidP="001A7B5B">
      <w:pPr>
        <w:pStyle w:val="c130"/>
        <w:shd w:val="clear" w:color="auto" w:fill="FFFFFF"/>
        <w:spacing w:before="0" w:beforeAutospacing="0" w:after="0" w:afterAutospacing="0" w:line="360" w:lineRule="auto"/>
        <w:ind w:left="420" w:right="86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lastRenderedPageBreak/>
        <w:t>—  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1A7B5B" w:rsidRPr="001A7B5B" w:rsidRDefault="001A7B5B" w:rsidP="001A7B5B">
      <w:pPr>
        <w:pStyle w:val="c130"/>
        <w:shd w:val="clear" w:color="auto" w:fill="FFFFFF"/>
        <w:spacing w:before="0" w:beforeAutospacing="0" w:after="0" w:afterAutospacing="0" w:line="360" w:lineRule="auto"/>
        <w:ind w:left="420" w:right="576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1A7B5B" w:rsidRPr="001A7B5B" w:rsidRDefault="001A7B5B" w:rsidP="001A7B5B">
      <w:pPr>
        <w:pStyle w:val="c91"/>
        <w:shd w:val="clear" w:color="auto" w:fill="FFFFFF"/>
        <w:spacing w:before="0" w:beforeAutospacing="0" w:after="0" w:afterAutospacing="0" w:line="360" w:lineRule="auto"/>
        <w:ind w:left="18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Эстетического воспитания:</w:t>
      </w:r>
    </w:p>
    <w:p w:rsidR="001A7B5B" w:rsidRPr="001A7B5B" w:rsidRDefault="001A7B5B" w:rsidP="001A7B5B">
      <w:pPr>
        <w:pStyle w:val="c133"/>
        <w:shd w:val="clear" w:color="auto" w:fill="FFFFFF"/>
        <w:spacing w:before="0" w:beforeAutospacing="0" w:after="0" w:afterAutospacing="0" w:line="360" w:lineRule="auto"/>
        <w:ind w:left="420" w:right="14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1A7B5B" w:rsidRPr="001A7B5B" w:rsidRDefault="001A7B5B" w:rsidP="001A7B5B">
      <w:pPr>
        <w:pStyle w:val="c33"/>
        <w:shd w:val="clear" w:color="auto" w:fill="FFFFFF"/>
        <w:spacing w:before="0" w:beforeAutospacing="0" w:after="0" w:afterAutospacing="0" w:line="360" w:lineRule="auto"/>
        <w:ind w:left="420" w:right="14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использование полученных знаний в продуктивной и преобразующей деятельности, в разных видах художественной деятельности.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ind w:left="18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1A7B5B" w:rsidRPr="001A7B5B" w:rsidRDefault="001A7B5B" w:rsidP="001A7B5B">
      <w:pPr>
        <w:pStyle w:val="c133"/>
        <w:shd w:val="clear" w:color="auto" w:fill="FFFFFF"/>
        <w:spacing w:before="0" w:beforeAutospacing="0" w:after="0" w:afterAutospacing="0" w:line="360" w:lineRule="auto"/>
        <w:ind w:left="420" w:right="288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</w:t>
      </w:r>
      <w:r w:rsidRPr="001A7B5B">
        <w:rPr>
          <w:rFonts w:ascii="Cambria" w:hAnsi="Cambria"/>
          <w:color w:val="000000"/>
          <w:sz w:val="28"/>
          <w:szCs w:val="28"/>
        </w:rPr>
        <w:br/>
      </w:r>
      <w:r w:rsidRPr="001A7B5B">
        <w:rPr>
          <w:rStyle w:val="c1"/>
          <w:color w:val="000000"/>
          <w:sz w:val="28"/>
          <w:szCs w:val="28"/>
        </w:rPr>
        <w:t>информационной);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420" w:right="432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приобретение опыта эмоционального отношения к среде обитания, бережное отношение к физическому и психическому здоровью.</w:t>
      </w:r>
    </w:p>
    <w:p w:rsidR="001A7B5B" w:rsidRPr="001A7B5B" w:rsidRDefault="001A7B5B" w:rsidP="001A7B5B">
      <w:pPr>
        <w:pStyle w:val="c113"/>
        <w:shd w:val="clear" w:color="auto" w:fill="FFFFFF"/>
        <w:spacing w:before="0" w:beforeAutospacing="0" w:after="0" w:afterAutospacing="0" w:line="360" w:lineRule="auto"/>
        <w:ind w:left="18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Трудового воспитания:</w:t>
      </w:r>
    </w:p>
    <w:p w:rsidR="001A7B5B" w:rsidRPr="001A7B5B" w:rsidRDefault="001A7B5B" w:rsidP="001A7B5B">
      <w:pPr>
        <w:pStyle w:val="c133"/>
        <w:shd w:val="clear" w:color="auto" w:fill="FFFFFF"/>
        <w:spacing w:before="0" w:beforeAutospacing="0" w:after="0" w:afterAutospacing="0" w:line="360" w:lineRule="auto"/>
        <w:ind w:left="420" w:right="576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ind w:left="18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Экологического воспитания:</w:t>
      </w:r>
    </w:p>
    <w:p w:rsidR="001A7B5B" w:rsidRPr="001A7B5B" w:rsidRDefault="001A7B5B" w:rsidP="001A7B5B">
      <w:pPr>
        <w:pStyle w:val="c111"/>
        <w:shd w:val="clear" w:color="auto" w:fill="FFFFFF"/>
        <w:spacing w:before="0" w:beforeAutospacing="0" w:after="0" w:afterAutospacing="0" w:line="360" w:lineRule="auto"/>
        <w:ind w:left="420" w:right="432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lastRenderedPageBreak/>
        <w:t>—  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ind w:left="18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Ценности научного познания:</w:t>
      </w:r>
    </w:p>
    <w:p w:rsidR="001A7B5B" w:rsidRPr="001A7B5B" w:rsidRDefault="001A7B5B" w:rsidP="001A7B5B">
      <w:pPr>
        <w:pStyle w:val="c182"/>
        <w:shd w:val="clear" w:color="auto" w:fill="FFFFFF"/>
        <w:spacing w:before="0" w:beforeAutospacing="0" w:after="0" w:afterAutospacing="0" w:line="360" w:lineRule="auto"/>
        <w:ind w:left="4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ориентация в деятельности на первоначальные представления о научной картине мира;</w:t>
      </w:r>
    </w:p>
    <w:p w:rsidR="001A7B5B" w:rsidRPr="001A7B5B" w:rsidRDefault="001A7B5B" w:rsidP="001A7B5B">
      <w:pPr>
        <w:pStyle w:val="c76"/>
        <w:shd w:val="clear" w:color="auto" w:fill="FFFFFF"/>
        <w:spacing w:before="0" w:beforeAutospacing="0" w:after="0" w:afterAutospacing="0" w:line="360" w:lineRule="auto"/>
        <w:ind w:left="420" w:right="576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1A7B5B" w:rsidRPr="001A7B5B" w:rsidRDefault="001A7B5B" w:rsidP="001A7B5B">
      <w:pPr>
        <w:pStyle w:val="c208"/>
        <w:shd w:val="clear" w:color="auto" w:fill="FFFFFF"/>
        <w:spacing w:before="0" w:beforeAutospacing="0" w:after="0" w:afterAutospacing="0" w:line="360" w:lineRule="auto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МЕТАПРЕДМЕТНЫЕ РЕЗУЛЬТАТЫ</w:t>
      </w:r>
    </w:p>
    <w:p w:rsidR="001A7B5B" w:rsidRPr="001A7B5B" w:rsidRDefault="001A7B5B" w:rsidP="001A7B5B">
      <w:pPr>
        <w:pStyle w:val="c91"/>
        <w:shd w:val="clear" w:color="auto" w:fill="FFFFFF"/>
        <w:spacing w:before="0" w:beforeAutospacing="0" w:after="0" w:afterAutospacing="0" w:line="360" w:lineRule="auto"/>
        <w:ind w:left="180" w:right="4752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Познавательныеуниверсальные учебные действия: </w:t>
      </w:r>
      <w:r w:rsidRPr="001A7B5B">
        <w:rPr>
          <w:rStyle w:val="c1"/>
          <w:i/>
          <w:iCs/>
          <w:color w:val="000000"/>
          <w:sz w:val="28"/>
          <w:szCs w:val="28"/>
        </w:rPr>
        <w:t>1)  Базовые логические действия:</w:t>
      </w:r>
    </w:p>
    <w:p w:rsidR="001A7B5B" w:rsidRPr="001A7B5B" w:rsidRDefault="001A7B5B" w:rsidP="001A7B5B">
      <w:pPr>
        <w:pStyle w:val="c28"/>
        <w:shd w:val="clear" w:color="auto" w:fill="FFFFFF"/>
        <w:spacing w:before="0" w:beforeAutospacing="0" w:after="0" w:afterAutospacing="0" w:line="360" w:lineRule="auto"/>
        <w:ind w:left="420" w:right="7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1A7B5B" w:rsidRPr="001A7B5B" w:rsidRDefault="001A7B5B" w:rsidP="001A7B5B">
      <w:pPr>
        <w:pStyle w:val="c130"/>
        <w:shd w:val="clear" w:color="auto" w:fill="FFFFFF"/>
        <w:spacing w:before="0" w:beforeAutospacing="0" w:after="0" w:afterAutospacing="0" w:line="360" w:lineRule="auto"/>
        <w:ind w:left="420" w:right="14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420" w:right="1296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сравнивать объекты окружающего мира, устанавливать основания для сравнения, устанавливать аналогии;</w:t>
      </w:r>
    </w:p>
    <w:p w:rsidR="001A7B5B" w:rsidRPr="001A7B5B" w:rsidRDefault="001A7B5B" w:rsidP="001A7B5B">
      <w:pPr>
        <w:pStyle w:val="c24"/>
        <w:shd w:val="clear" w:color="auto" w:fill="FFFFFF"/>
        <w:spacing w:before="0" w:beforeAutospacing="0" w:after="0" w:afterAutospacing="0" w:line="360" w:lineRule="auto"/>
        <w:ind w:left="4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объединять части объекта (объекты) по определённому признаку;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420" w:right="576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определять существенный признак для классификации, классифицировать предложенные объекты;</w:t>
      </w:r>
    </w:p>
    <w:p w:rsidR="001A7B5B" w:rsidRPr="001A7B5B" w:rsidRDefault="001A7B5B" w:rsidP="001A7B5B">
      <w:pPr>
        <w:pStyle w:val="c134"/>
        <w:shd w:val="clear" w:color="auto" w:fill="FFFFFF"/>
        <w:spacing w:before="0" w:beforeAutospacing="0" w:after="0" w:afterAutospacing="0" w:line="360" w:lineRule="auto"/>
        <w:ind w:left="420" w:right="14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находить закономерности и противоречия в рассматриваемых фактах, данных и наблюдениях на основе предложенного алгоритма;</w:t>
      </w:r>
    </w:p>
    <w:p w:rsidR="001A7B5B" w:rsidRPr="001A7B5B" w:rsidRDefault="001A7B5B" w:rsidP="001A7B5B">
      <w:pPr>
        <w:pStyle w:val="c134"/>
        <w:shd w:val="clear" w:color="auto" w:fill="FFFFFF"/>
        <w:spacing w:before="0" w:beforeAutospacing="0" w:after="0" w:afterAutospacing="0" w:line="360" w:lineRule="auto"/>
        <w:ind w:left="420" w:right="576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выявлять недостаток информации для решения учебной (практической) задачи на основе предложенного алгоритма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ind w:left="18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i/>
          <w:iCs/>
          <w:color w:val="000000"/>
          <w:sz w:val="28"/>
          <w:szCs w:val="28"/>
        </w:rPr>
        <w:lastRenderedPageBreak/>
        <w:t>2)  Базовые исследовательские действия:</w:t>
      </w:r>
    </w:p>
    <w:p w:rsidR="001A7B5B" w:rsidRPr="001A7B5B" w:rsidRDefault="001A7B5B" w:rsidP="001A7B5B">
      <w:pPr>
        <w:pStyle w:val="c133"/>
        <w:shd w:val="clear" w:color="auto" w:fill="FFFFFF"/>
        <w:spacing w:before="0" w:beforeAutospacing="0" w:after="0" w:afterAutospacing="0" w:line="360" w:lineRule="auto"/>
        <w:ind w:left="420" w:right="576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420" w:right="7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определять разницу между реальным и желательным состоянием объекта (ситуации) на основе предложенных вопросов;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420" w:right="432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4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</w:p>
    <w:p w:rsidR="001A7B5B" w:rsidRPr="001A7B5B" w:rsidRDefault="001A7B5B" w:rsidP="001A7B5B">
      <w:pPr>
        <w:pStyle w:val="c113"/>
        <w:shd w:val="clear" w:color="auto" w:fill="FFFFFF"/>
        <w:spacing w:before="0" w:beforeAutospacing="0" w:after="0" w:afterAutospacing="0" w:line="360" w:lineRule="auto"/>
        <w:ind w:left="24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последствия; коллективный труд и его результаты и др. );</w:t>
      </w:r>
    </w:p>
    <w:p w:rsidR="001A7B5B" w:rsidRPr="001A7B5B" w:rsidRDefault="001A7B5B" w:rsidP="001A7B5B">
      <w:pPr>
        <w:pStyle w:val="c130"/>
        <w:shd w:val="clear" w:color="auto" w:fill="FFFFFF"/>
        <w:spacing w:before="0" w:beforeAutospacing="0" w:after="0" w:afterAutospacing="0" w:line="360" w:lineRule="auto"/>
        <w:ind w:left="240" w:right="7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—следствие);</w:t>
      </w:r>
    </w:p>
    <w:p w:rsidR="001A7B5B" w:rsidRPr="001A7B5B" w:rsidRDefault="001A7B5B" w:rsidP="001A7B5B">
      <w:pPr>
        <w:pStyle w:val="c52"/>
        <w:shd w:val="clear" w:color="auto" w:fill="FFFFFF"/>
        <w:spacing w:before="0" w:beforeAutospacing="0" w:after="0" w:afterAutospacing="0" w:line="360" w:lineRule="auto"/>
        <w:ind w:left="240" w:right="1152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i/>
          <w:iCs/>
          <w:color w:val="000000"/>
          <w:sz w:val="28"/>
          <w:szCs w:val="28"/>
        </w:rPr>
        <w:t>3)  Работа с информацией:</w:t>
      </w:r>
    </w:p>
    <w:p w:rsidR="001A7B5B" w:rsidRPr="001A7B5B" w:rsidRDefault="001A7B5B" w:rsidP="001A7B5B">
      <w:pPr>
        <w:pStyle w:val="c111"/>
        <w:shd w:val="clear" w:color="auto" w:fill="FFFFFF"/>
        <w:spacing w:before="0" w:beforeAutospacing="0" w:after="0" w:afterAutospacing="0" w:line="360" w:lineRule="auto"/>
        <w:ind w:left="240" w:right="14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использовать различные источники для поиска информации, выбирать источник получения информации с учётом учебной задачи;</w:t>
      </w:r>
    </w:p>
    <w:p w:rsidR="001A7B5B" w:rsidRPr="001A7B5B" w:rsidRDefault="001A7B5B" w:rsidP="001A7B5B">
      <w:pPr>
        <w:pStyle w:val="c134"/>
        <w:shd w:val="clear" w:color="auto" w:fill="FFFFFF"/>
        <w:spacing w:before="0" w:beforeAutospacing="0" w:after="0" w:afterAutospacing="0" w:line="360" w:lineRule="auto"/>
        <w:ind w:left="240" w:right="1008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согласно заданному алгоритму находить в предложенном источнике информацию, представленную в явном виде;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 w:right="432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 w:right="144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lastRenderedPageBreak/>
        <w:t>—  находить и использовать для решения учебных задач текстовую, графическую, аудиовизуальную информацию;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 w:right="7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читать и интерпретировать графически представленную информацию (схему, таблицу, иллюстрацию);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 w:right="288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соблюдать правила информационной безопасности в условиях контролируемого доступа в Интернет (с помощью учителя);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 w:right="86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анализировать и создавать текстовую, видео, графическую, звуковую информацию в соответствии с учебной задачей;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Коммуникативные универсальные учебные действия:</w:t>
      </w:r>
    </w:p>
    <w:p w:rsidR="001A7B5B" w:rsidRPr="001A7B5B" w:rsidRDefault="001A7B5B" w:rsidP="001A7B5B">
      <w:pPr>
        <w:pStyle w:val="c111"/>
        <w:shd w:val="clear" w:color="auto" w:fill="FFFFFF"/>
        <w:spacing w:before="0" w:beforeAutospacing="0" w:after="0" w:afterAutospacing="0" w:line="360" w:lineRule="auto"/>
        <w:ind w:left="240" w:right="576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в процессе диалогов задавать вопросы, высказывать суждения, оценивать выступления участников;</w:t>
      </w:r>
    </w:p>
    <w:p w:rsidR="001A7B5B" w:rsidRPr="001A7B5B" w:rsidRDefault="001A7B5B" w:rsidP="001A7B5B">
      <w:pPr>
        <w:pStyle w:val="c134"/>
        <w:shd w:val="clear" w:color="auto" w:fill="FFFFFF"/>
        <w:spacing w:before="0" w:beforeAutospacing="0" w:after="0" w:afterAutospacing="0" w:line="360" w:lineRule="auto"/>
        <w:ind w:left="24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1A7B5B" w:rsidRPr="001A7B5B" w:rsidRDefault="001A7B5B" w:rsidP="001A7B5B">
      <w:pPr>
        <w:pStyle w:val="c134"/>
        <w:shd w:val="clear" w:color="auto" w:fill="FFFFFF"/>
        <w:spacing w:before="0" w:beforeAutospacing="0" w:after="0" w:afterAutospacing="0" w:line="360" w:lineRule="auto"/>
        <w:ind w:left="240" w:right="576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соблюдать правила ведения диалога и дискуссии; проявлять уважительное отношение к собеседнику;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 w:right="432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1A7B5B" w:rsidRPr="001A7B5B" w:rsidRDefault="001A7B5B" w:rsidP="001A7B5B">
      <w:pPr>
        <w:pStyle w:val="c63"/>
        <w:shd w:val="clear" w:color="auto" w:fill="FFFFFF"/>
        <w:spacing w:before="0" w:beforeAutospacing="0" w:after="0" w:afterAutospacing="0" w:line="360" w:lineRule="auto"/>
        <w:ind w:left="24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создавать устные и письменные тексты (описание, рассуждение, повествование);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 w:right="576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 w:right="576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lastRenderedPageBreak/>
        <w:t>—  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240" w:right="432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готовить небольшие публичные выступления с возможной презентацией (текст, рисунки, фото, плакаты и др. ) к тексту выступления.</w:t>
      </w:r>
    </w:p>
    <w:p w:rsidR="001A7B5B" w:rsidRPr="001A7B5B" w:rsidRDefault="001A7B5B" w:rsidP="001A7B5B">
      <w:pPr>
        <w:pStyle w:val="c91"/>
        <w:shd w:val="clear" w:color="auto" w:fill="FFFFFF"/>
        <w:spacing w:before="0" w:beforeAutospacing="0" w:after="0" w:afterAutospacing="0" w:line="360" w:lineRule="auto"/>
        <w:ind w:left="180" w:right="4896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Регулятивные универсальные учебные действия: </w:t>
      </w:r>
      <w:r w:rsidRPr="001A7B5B">
        <w:rPr>
          <w:rStyle w:val="c1"/>
          <w:i/>
          <w:iCs/>
          <w:color w:val="000000"/>
          <w:sz w:val="28"/>
          <w:szCs w:val="28"/>
        </w:rPr>
        <w:t>1)  Самоорганизация:</w:t>
      </w:r>
    </w:p>
    <w:p w:rsidR="001A7B5B" w:rsidRPr="001A7B5B" w:rsidRDefault="001A7B5B" w:rsidP="001A7B5B">
      <w:pPr>
        <w:pStyle w:val="c28"/>
        <w:shd w:val="clear" w:color="auto" w:fill="FFFFFF"/>
        <w:spacing w:before="0" w:beforeAutospacing="0" w:after="0" w:afterAutospacing="0" w:line="360" w:lineRule="auto"/>
        <w:ind w:left="420" w:right="7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планировать самостоятельно или с небольшой помощью учителя действия по решению учебной задачи;</w:t>
      </w:r>
    </w:p>
    <w:p w:rsidR="001A7B5B" w:rsidRPr="001A7B5B" w:rsidRDefault="001A7B5B" w:rsidP="001A7B5B">
      <w:pPr>
        <w:pStyle w:val="c24"/>
        <w:shd w:val="clear" w:color="auto" w:fill="FFFFFF"/>
        <w:spacing w:before="0" w:beforeAutospacing="0" w:after="0" w:afterAutospacing="0" w:line="360" w:lineRule="auto"/>
        <w:ind w:left="4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выстраивать последовательность выбранных действий и операций.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ind w:left="18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i/>
          <w:iCs/>
          <w:color w:val="000000"/>
          <w:sz w:val="28"/>
          <w:szCs w:val="28"/>
        </w:rPr>
        <w:t>2)  Самоконтроль: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ind w:left="4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осуществлять контроль процесса и результата своей деятельности;</w:t>
      </w:r>
    </w:p>
    <w:p w:rsidR="001A7B5B" w:rsidRPr="001A7B5B" w:rsidRDefault="001A7B5B" w:rsidP="001A7B5B">
      <w:pPr>
        <w:pStyle w:val="c33"/>
        <w:shd w:val="clear" w:color="auto" w:fill="FFFFFF"/>
        <w:spacing w:before="0" w:beforeAutospacing="0" w:after="0" w:afterAutospacing="0" w:line="360" w:lineRule="auto"/>
        <w:ind w:left="420" w:right="14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находить ошибки в своей работе и устанавливать их причины; корректировать свои действия при необходимости (с небольшой помощью учителя);</w:t>
      </w:r>
    </w:p>
    <w:p w:rsidR="001A7B5B" w:rsidRPr="001A7B5B" w:rsidRDefault="001A7B5B" w:rsidP="001A7B5B">
      <w:pPr>
        <w:pStyle w:val="c134"/>
        <w:shd w:val="clear" w:color="auto" w:fill="FFFFFF"/>
        <w:spacing w:before="0" w:beforeAutospacing="0" w:after="0" w:afterAutospacing="0" w:line="360" w:lineRule="auto"/>
        <w:ind w:left="420" w:right="14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ind w:left="18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i/>
          <w:iCs/>
          <w:color w:val="000000"/>
          <w:sz w:val="28"/>
          <w:szCs w:val="28"/>
        </w:rPr>
        <w:t>3)  Самооценка</w:t>
      </w:r>
      <w:r w:rsidRPr="001A7B5B">
        <w:rPr>
          <w:rStyle w:val="c1"/>
          <w:color w:val="000000"/>
          <w:sz w:val="28"/>
          <w:szCs w:val="28"/>
        </w:rPr>
        <w:t>:</w:t>
      </w:r>
    </w:p>
    <w:p w:rsidR="001A7B5B" w:rsidRPr="001A7B5B" w:rsidRDefault="001A7B5B" w:rsidP="001A7B5B">
      <w:pPr>
        <w:pStyle w:val="c111"/>
        <w:shd w:val="clear" w:color="auto" w:fill="FFFFFF"/>
        <w:spacing w:before="0" w:beforeAutospacing="0" w:after="0" w:afterAutospacing="0" w:line="360" w:lineRule="auto"/>
        <w:ind w:left="420" w:right="432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объективно оценивать результаты своей деятельности, соотносить свою оценку с оценкой учителя;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420" w:right="144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оценивать целесообразность выбранных способов действия, при необходимости корректировать их.</w:t>
      </w:r>
    </w:p>
    <w:p w:rsidR="001A7B5B" w:rsidRPr="001A7B5B" w:rsidRDefault="001A7B5B" w:rsidP="001A7B5B">
      <w:pPr>
        <w:pStyle w:val="c41"/>
        <w:shd w:val="clear" w:color="auto" w:fill="FFFFFF"/>
        <w:spacing w:before="0" w:beforeAutospacing="0" w:after="0" w:afterAutospacing="0" w:line="360" w:lineRule="auto"/>
        <w:ind w:left="18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Совместная деятельность:</w:t>
      </w:r>
    </w:p>
    <w:p w:rsidR="001A7B5B" w:rsidRPr="001A7B5B" w:rsidRDefault="001A7B5B" w:rsidP="001A7B5B">
      <w:pPr>
        <w:pStyle w:val="c133"/>
        <w:shd w:val="clear" w:color="auto" w:fill="FFFFFF"/>
        <w:spacing w:before="0" w:beforeAutospacing="0" w:after="0" w:afterAutospacing="0" w:line="360" w:lineRule="auto"/>
        <w:ind w:left="420" w:right="288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понимать значение коллективной деятельности для успешного решения учебной</w:t>
      </w:r>
      <w:r w:rsidRPr="001A7B5B">
        <w:rPr>
          <w:rFonts w:ascii="Cambria" w:hAnsi="Cambria"/>
          <w:color w:val="000000"/>
          <w:sz w:val="28"/>
          <w:szCs w:val="28"/>
        </w:rPr>
        <w:br/>
      </w:r>
      <w:r w:rsidRPr="001A7B5B">
        <w:rPr>
          <w:rStyle w:val="c1"/>
          <w:color w:val="000000"/>
          <w:sz w:val="28"/>
          <w:szCs w:val="28"/>
        </w:rPr>
        <w:t xml:space="preserve">(практической) задачи; активно участвовать в формулировании </w:t>
      </w:r>
      <w:r w:rsidRPr="001A7B5B">
        <w:rPr>
          <w:rStyle w:val="c1"/>
          <w:color w:val="000000"/>
          <w:sz w:val="28"/>
          <w:szCs w:val="28"/>
        </w:rPr>
        <w:lastRenderedPageBreak/>
        <w:t>краткосрочных и долгосрочных целей совместной деятельности (на основе изученного материала по окружающему миру);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420" w:right="158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1A7B5B" w:rsidRPr="001A7B5B" w:rsidRDefault="001A7B5B" w:rsidP="001A7B5B">
      <w:pPr>
        <w:pStyle w:val="c24"/>
        <w:shd w:val="clear" w:color="auto" w:fill="FFFFFF"/>
        <w:spacing w:before="0" w:beforeAutospacing="0" w:after="0" w:afterAutospacing="0" w:line="360" w:lineRule="auto"/>
        <w:ind w:left="4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проявлять готовность руководить, выполнять поручения, подчиняться;</w:t>
      </w:r>
    </w:p>
    <w:p w:rsidR="001A7B5B" w:rsidRPr="001A7B5B" w:rsidRDefault="001A7B5B" w:rsidP="001A7B5B">
      <w:pPr>
        <w:pStyle w:val="c130"/>
        <w:shd w:val="clear" w:color="auto" w:fill="FFFFFF"/>
        <w:spacing w:before="0" w:beforeAutospacing="0" w:after="0" w:afterAutospacing="0" w:line="360" w:lineRule="auto"/>
        <w:ind w:left="420" w:right="144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 конфликтов, при их возникновении мирно разрешать без участия взрослого;</w:t>
      </w:r>
    </w:p>
    <w:p w:rsidR="001A7B5B" w:rsidRPr="001A7B5B" w:rsidRDefault="001A7B5B" w:rsidP="001A7B5B">
      <w:pPr>
        <w:pStyle w:val="c125"/>
        <w:shd w:val="clear" w:color="auto" w:fill="FFFFFF"/>
        <w:spacing w:before="0" w:beforeAutospacing="0" w:after="0" w:afterAutospacing="0" w:line="360" w:lineRule="auto"/>
        <w:ind w:left="4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ответственно выполнять свою часть работы.</w:t>
      </w:r>
    </w:p>
    <w:p w:rsidR="001A7B5B" w:rsidRPr="001A7B5B" w:rsidRDefault="001A7B5B" w:rsidP="001A7B5B">
      <w:pPr>
        <w:pStyle w:val="c215"/>
        <w:shd w:val="clear" w:color="auto" w:fill="FFFFFF"/>
        <w:spacing w:before="0" w:beforeAutospacing="0" w:after="0" w:afterAutospacing="0" w:line="360" w:lineRule="auto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0"/>
          <w:b/>
          <w:bCs/>
          <w:color w:val="000000"/>
          <w:sz w:val="28"/>
          <w:szCs w:val="28"/>
        </w:rPr>
        <w:t>ПРЕДМЕТНЫЕ РЕЗУЛЬТАТЫ</w:t>
      </w:r>
    </w:p>
    <w:p w:rsidR="001A7B5B" w:rsidRPr="001A7B5B" w:rsidRDefault="001A7B5B" w:rsidP="001A7B5B">
      <w:pPr>
        <w:pStyle w:val="c172"/>
        <w:shd w:val="clear" w:color="auto" w:fill="FFFFFF"/>
        <w:spacing w:before="0" w:beforeAutospacing="0" w:after="0" w:afterAutospacing="0" w:line="360" w:lineRule="auto"/>
        <w:ind w:left="18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К концу обучения в </w:t>
      </w:r>
      <w:r w:rsidRPr="001A7B5B">
        <w:rPr>
          <w:rStyle w:val="c10"/>
          <w:b/>
          <w:bCs/>
          <w:color w:val="000000"/>
          <w:sz w:val="28"/>
          <w:szCs w:val="28"/>
        </w:rPr>
        <w:t>1 классе </w:t>
      </w:r>
      <w:r w:rsidRPr="001A7B5B">
        <w:rPr>
          <w:rStyle w:val="c1"/>
          <w:color w:val="000000"/>
          <w:sz w:val="28"/>
          <w:szCs w:val="28"/>
        </w:rPr>
        <w:t>обучающийся научится:</w:t>
      </w:r>
    </w:p>
    <w:p w:rsidR="001A7B5B" w:rsidRPr="001A7B5B" w:rsidRDefault="001A7B5B" w:rsidP="001A7B5B">
      <w:pPr>
        <w:pStyle w:val="c76"/>
        <w:shd w:val="clear" w:color="auto" w:fill="FFFFFF"/>
        <w:spacing w:before="0" w:beforeAutospacing="0" w:after="0" w:afterAutospacing="0" w:line="360" w:lineRule="auto"/>
        <w:ind w:left="420" w:right="288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1A7B5B" w:rsidRPr="001A7B5B" w:rsidRDefault="001A7B5B" w:rsidP="001A7B5B">
      <w:pPr>
        <w:pStyle w:val="c24"/>
        <w:shd w:val="clear" w:color="auto" w:fill="FFFFFF"/>
        <w:spacing w:before="0" w:beforeAutospacing="0" w:after="0" w:afterAutospacing="0" w:line="360" w:lineRule="auto"/>
        <w:ind w:left="420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воспроизводить название своего населённого пункта, региона, страны;</w:t>
      </w:r>
    </w:p>
    <w:p w:rsidR="001A7B5B" w:rsidRPr="001A7B5B" w:rsidRDefault="001A7B5B" w:rsidP="001A7B5B">
      <w:pPr>
        <w:pStyle w:val="c89"/>
        <w:shd w:val="clear" w:color="auto" w:fill="FFFFFF"/>
        <w:spacing w:before="0" w:beforeAutospacing="0" w:after="0" w:afterAutospacing="0" w:line="360" w:lineRule="auto"/>
        <w:ind w:left="420" w:right="288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1A7B5B" w:rsidRPr="001A7B5B" w:rsidRDefault="001A7B5B" w:rsidP="001A7B5B">
      <w:pPr>
        <w:pStyle w:val="c76"/>
        <w:shd w:val="clear" w:color="auto" w:fill="FFFFFF"/>
        <w:spacing w:before="0" w:beforeAutospacing="0" w:after="0" w:afterAutospacing="0" w:line="360" w:lineRule="auto"/>
        <w:ind w:left="420" w:right="288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</w:t>
      </w:r>
      <w:r w:rsidRPr="001A7B5B">
        <w:rPr>
          <w:rFonts w:ascii="Cambria" w:hAnsi="Cambria"/>
          <w:color w:val="000000"/>
          <w:sz w:val="28"/>
          <w:szCs w:val="28"/>
        </w:rPr>
        <w:br/>
      </w:r>
      <w:r w:rsidRPr="001A7B5B">
        <w:rPr>
          <w:rStyle w:val="c1"/>
          <w:color w:val="000000"/>
          <w:sz w:val="28"/>
          <w:szCs w:val="28"/>
        </w:rPr>
        <w:t>животных(насекомые, рыбы, птицы, звери);</w:t>
      </w:r>
    </w:p>
    <w:p w:rsidR="001A7B5B" w:rsidRPr="001A7B5B" w:rsidRDefault="001A7B5B" w:rsidP="001A7B5B">
      <w:pPr>
        <w:pStyle w:val="c227"/>
        <w:shd w:val="clear" w:color="auto" w:fill="FFFFFF"/>
        <w:spacing w:before="0" w:beforeAutospacing="0" w:after="0" w:afterAutospacing="0" w:line="360" w:lineRule="auto"/>
        <w:rPr>
          <w:rFonts w:ascii="Cambria" w:hAnsi="Cambria"/>
          <w:color w:val="000000"/>
          <w:sz w:val="28"/>
          <w:szCs w:val="28"/>
        </w:rPr>
      </w:pPr>
      <w:r w:rsidRPr="001A7B5B">
        <w:rPr>
          <w:rStyle w:val="c1"/>
          <w:color w:val="000000"/>
          <w:sz w:val="28"/>
          <w:szCs w:val="28"/>
        </w:rPr>
        <w:t>—  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</w:r>
      <w:r>
        <w:rPr>
          <w:rStyle w:val="c1"/>
          <w:color w:val="000000"/>
          <w:sz w:val="28"/>
          <w:szCs w:val="28"/>
        </w:rPr>
        <w:t>.</w:t>
      </w:r>
    </w:p>
    <w:p w:rsidR="001A7B5B" w:rsidRPr="003C6D82" w:rsidRDefault="001A7B5B" w:rsidP="002F2BF2">
      <w:pPr>
        <w:spacing w:after="0"/>
        <w:rPr>
          <w:rFonts w:ascii="Calibri" w:eastAsia="Calibri" w:hAnsi="Calibri" w:cs="Times New Roman"/>
        </w:rPr>
        <w:sectPr w:rsidR="001A7B5B" w:rsidRPr="003C6D82">
          <w:pgSz w:w="11906" w:h="16383"/>
          <w:pgMar w:top="1134" w:right="850" w:bottom="1134" w:left="1701" w:header="720" w:footer="720" w:gutter="0"/>
          <w:cols w:space="720"/>
        </w:sectPr>
      </w:pPr>
    </w:p>
    <w:p w:rsidR="002F2BF2" w:rsidRPr="003C6D82" w:rsidRDefault="002F2BF2" w:rsidP="002F2BF2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bookmarkStart w:id="5" w:name="block-33041769"/>
      <w:bookmarkEnd w:id="5"/>
      <w:r w:rsidRPr="003C6D8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p w:rsidR="002F2BF2" w:rsidRPr="003C6D82" w:rsidRDefault="002F2BF2" w:rsidP="002F2BF2">
      <w:pPr>
        <w:spacing w:after="0"/>
        <w:ind w:left="120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2"/>
        <w:gridCol w:w="2134"/>
        <w:gridCol w:w="946"/>
        <w:gridCol w:w="1841"/>
        <w:gridCol w:w="1910"/>
        <w:gridCol w:w="2263"/>
      </w:tblGrid>
      <w:tr w:rsidR="002F2BF2" w:rsidTr="001A7B5B">
        <w:trPr>
          <w:trHeight w:val="144"/>
          <w:tblCellSpacing w:w="20" w:type="nil"/>
        </w:trPr>
        <w:tc>
          <w:tcPr>
            <w:tcW w:w="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2BF2" w:rsidRDefault="002F2BF2" w:rsidP="007C2233">
            <w:pPr>
              <w:spacing w:after="0"/>
              <w:ind w:left="135"/>
            </w:pPr>
          </w:p>
        </w:tc>
        <w:tc>
          <w:tcPr>
            <w:tcW w:w="1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2BF2" w:rsidRDefault="002F2BF2" w:rsidP="007C22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2BF2" w:rsidRDefault="002F2BF2" w:rsidP="007C2233">
            <w:pPr>
              <w:spacing w:after="0"/>
              <w:ind w:left="135"/>
            </w:pPr>
          </w:p>
        </w:tc>
      </w:tr>
      <w:tr w:rsidR="002F2BF2" w:rsidTr="001A7B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2BF2" w:rsidRDefault="002F2BF2" w:rsidP="007C22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2BF2" w:rsidRDefault="002F2BF2" w:rsidP="007C2233"/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2BF2" w:rsidRDefault="002F2BF2" w:rsidP="007C2233">
            <w:pPr>
              <w:spacing w:after="0"/>
              <w:ind w:left="135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2BF2" w:rsidRDefault="002F2BF2" w:rsidP="007C2233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2BF2" w:rsidRDefault="002F2BF2" w:rsidP="007C22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2BF2" w:rsidRDefault="002F2BF2" w:rsidP="007C2233"/>
        </w:tc>
      </w:tr>
      <w:tr w:rsidR="002F2BF2" w:rsidTr="007C2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F2BF2" w:rsidTr="001A7B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2F2BF2" w:rsidRDefault="001A7B5B" w:rsidP="007C2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3100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2BF2" w:rsidRDefault="002F2BF2" w:rsidP="007C2233"/>
        </w:tc>
      </w:tr>
      <w:tr w:rsidR="002F2BF2" w:rsidTr="007C2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F2BF2" w:rsidTr="001A7B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2F2BF2" w:rsidRDefault="001A7B5B" w:rsidP="001A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83100A">
              <w:rPr>
                <w:rFonts w:ascii="Times New Roman" w:hAnsi="Times New Roman"/>
                <w:color w:val="000000"/>
                <w:sz w:val="24"/>
              </w:rPr>
              <w:t>34</w:t>
            </w:r>
            <w:r w:rsidR="002F2B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2BF2" w:rsidRDefault="002F2BF2" w:rsidP="007C2233"/>
        </w:tc>
      </w:tr>
      <w:tr w:rsidR="002F2BF2" w:rsidTr="007C22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F2BF2" w:rsidTr="001A7B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2F2BF2" w:rsidRDefault="001A7B5B" w:rsidP="001A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2BF2" w:rsidRDefault="002F2BF2" w:rsidP="007C2233"/>
        </w:tc>
      </w:tr>
      <w:tr w:rsidR="002F2BF2" w:rsidTr="001A7B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2F2BF2" w:rsidRDefault="001A7B5B" w:rsidP="001A7B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5</w:t>
            </w:r>
            <w:r w:rsidR="002F2B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  <w:jc w:val="center"/>
            </w:pP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</w:pPr>
          </w:p>
        </w:tc>
      </w:tr>
      <w:tr w:rsidR="002F2BF2" w:rsidTr="001A7B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2BF2" w:rsidRPr="00337BD3" w:rsidRDefault="002F2BF2" w:rsidP="007C2233">
            <w:pPr>
              <w:spacing w:after="0"/>
              <w:ind w:left="135"/>
            </w:pPr>
            <w:r w:rsidRPr="00337BD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  <w:jc w:val="center"/>
            </w:pPr>
            <w:r w:rsidRPr="00337B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7B5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F2BF2" w:rsidRDefault="002F2BF2" w:rsidP="007C2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33" w:type="dxa"/>
            <w:tcMar>
              <w:top w:w="50" w:type="dxa"/>
              <w:left w:w="100" w:type="dxa"/>
            </w:tcMar>
            <w:vAlign w:val="center"/>
          </w:tcPr>
          <w:p w:rsidR="002F2BF2" w:rsidRDefault="002F2BF2" w:rsidP="007C2233"/>
        </w:tc>
      </w:tr>
    </w:tbl>
    <w:p w:rsidR="002F2BF2" w:rsidRPr="003C6D82" w:rsidRDefault="002F2BF2" w:rsidP="002F2BF2">
      <w:pPr>
        <w:spacing w:after="0"/>
        <w:ind w:left="120"/>
        <w:rPr>
          <w:rFonts w:ascii="Calibri" w:eastAsia="Calibri" w:hAnsi="Calibri" w:cs="Times New Roman"/>
        </w:rPr>
        <w:sectPr w:rsidR="002F2BF2" w:rsidRPr="003C6D82" w:rsidSect="007A169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2F2BF2" w:rsidRDefault="002F2BF2" w:rsidP="002F2BF2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6" w:name="block-33041770"/>
      <w:bookmarkEnd w:id="6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ПРИЛОЖЕНИЯ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b/>
          <w:bCs/>
          <w:color w:val="000000"/>
          <w:sz w:val="28"/>
          <w:szCs w:val="28"/>
        </w:rPr>
        <w:t>Текущий контроль</w:t>
      </w:r>
      <w:r w:rsidRPr="00CA063C">
        <w:rPr>
          <w:color w:val="000000"/>
          <w:sz w:val="28"/>
          <w:szCs w:val="28"/>
        </w:rPr>
        <w:t>: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2.1. Фронтальный опрос.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2.2. Выполнение тестовых заданий по изученной теме.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2.3. Формулировка определений.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2.4. В конце каждой четверти итоговый тест по изученному разделу.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2.5.Итоговую отметку выставлять не по среднеарифметическому принципу, а исходя из отметок по тестам, промежуточным контрольным работам с учетом старательности, прилежности в учебной деятельности.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2.6.Текущий контроль можно осуществлять в форме индивидуального и фронтального опроса, устных ответов, самостоятельных письменных работ, выполнения практических заданий, тестов, как наиболее психологически тонкого инструмента оценивания и пр.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2.7.Оценивать учащихся в течение всего урока (оценка сочетательная). Не допускать поверхностное оценивание ответов школьников в начале каждого урока, а также в ходе освоения нового материала.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2.8. Осуществлять оценку достижений учащихся в сопоставлении с их же предшествующими достижениями.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2.9. Избегать сравнения достижений учащихся с другими детьми.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2.10. Сочетать оценку учителя с самооценкой школьником своих достижений.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2.11. При обсуждении положительных результатов подчеркивать причины успехов школьника (усилие, старание, настроение, терпение, организованность, т.е. все то, что человек способен изменить в себе сам). Создавать обстановку доверия, уверенности в успехе.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2.12. Не указывать при обсуждении причин неудач школьника на внутренние стабильные факторы (характер, уровень способностей, то, что ребенок сам изменить не может), внешние изменчивые факторы (удача и везение).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2.13. Учитывать при оценке результаты различных видов занятий, которые позволяют максимально дифференцировать изменения в учебных достижениях школьников (оценки за выполнение работ на индивидуальных и групповых занятиях).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2.14. Использовать различные формы педагогических оценок – развернутые описательные виды оценки (некоторая устная или письменная характеристика выполненного задания, отметка, рейтинговая оценка и др.) с целью избегания привыкания к ним учеников и снижения вследствие этого их мотивированной функции.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lastRenderedPageBreak/>
        <w:t>2.15. Использовать различные варианты взаимоконтроля: ученики вместе проверяют сначала работу одного ребенка, затем второго, или обмениваются для проверки работами, или один ученик проверяет обе работы.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b/>
          <w:bCs/>
          <w:color w:val="000000"/>
          <w:sz w:val="28"/>
          <w:szCs w:val="28"/>
        </w:rPr>
        <w:t>3. Отчётность по текущему контролю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3.1.Оценки по результатам текущего контроля выставляются учителем в классный журнал.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3.2. Для информирования родителей (законных представителей) оценки по результатам текущего контроля дублируются учителем в ученическом дневнике, в случае необходимости сообщаются дополнительно по телефону.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3.3. Итоговые оценки по результатам текущего контроля выставляются в классном журнале по окончании каждой учебной четверти.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3.4.В конце учебного года выставляются годовые итоговые оценки, которые заносятся в сводную ведомость результатов обучения в классном журнале.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b/>
          <w:bCs/>
          <w:color w:val="000000"/>
          <w:sz w:val="28"/>
          <w:szCs w:val="28"/>
        </w:rPr>
        <w:t>Оценивание выполненных учащимися работ производится в соответствии с существующими нормами.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b/>
          <w:bCs/>
          <w:color w:val="000000"/>
          <w:sz w:val="28"/>
          <w:szCs w:val="28"/>
        </w:rPr>
        <w:t>Оценка работ по окружающему миру: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color w:val="000000"/>
          <w:sz w:val="28"/>
          <w:szCs w:val="28"/>
        </w:rPr>
        <w:t>Используются письменные проверочные работы, не требующие развернутого ответа с большой затратой времени и устный опрос. В письменных проверочных работах орфографические ошибки не учитываются.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b/>
          <w:bCs/>
          <w:color w:val="000000"/>
          <w:sz w:val="28"/>
          <w:szCs w:val="28"/>
        </w:rPr>
        <w:t>Оценка «5»</w:t>
      </w:r>
      <w:r w:rsidRPr="00CA063C">
        <w:rPr>
          <w:color w:val="000000"/>
          <w:sz w:val="28"/>
          <w:szCs w:val="28"/>
        </w:rPr>
        <w:t> -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b/>
          <w:bCs/>
          <w:color w:val="000000"/>
          <w:sz w:val="28"/>
          <w:szCs w:val="28"/>
        </w:rPr>
        <w:t>Оценка «4»</w:t>
      </w:r>
      <w:r w:rsidRPr="00CA063C">
        <w:rPr>
          <w:color w:val="000000"/>
          <w:sz w:val="28"/>
          <w:szCs w:val="28"/>
        </w:rPr>
        <w:t> - 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b/>
          <w:bCs/>
          <w:color w:val="000000"/>
          <w:sz w:val="28"/>
          <w:szCs w:val="28"/>
        </w:rPr>
        <w:t>Оценка «3»</w:t>
      </w:r>
      <w:r w:rsidRPr="00CA063C">
        <w:rPr>
          <w:color w:val="000000"/>
          <w:sz w:val="28"/>
          <w:szCs w:val="28"/>
        </w:rPr>
        <w:t> -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</w:t>
      </w:r>
    </w:p>
    <w:p w:rsidR="002F2BF2" w:rsidRPr="00CA063C" w:rsidRDefault="002F2BF2" w:rsidP="002F2B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A063C">
        <w:rPr>
          <w:b/>
          <w:bCs/>
          <w:color w:val="000000"/>
          <w:sz w:val="28"/>
          <w:szCs w:val="28"/>
        </w:rPr>
        <w:t>Оценка «2»</w:t>
      </w:r>
      <w:r w:rsidRPr="00CA063C">
        <w:rPr>
          <w:color w:val="000000"/>
          <w:sz w:val="28"/>
          <w:szCs w:val="28"/>
        </w:rPr>
        <w:t> - ставится ученику, если он обнаруживает незнание большей части программного материала, не оправляется с выполнением практических работ даже с помощью учителя.</w:t>
      </w:r>
    </w:p>
    <w:p w:rsidR="002F2BF2" w:rsidRPr="003C6D82" w:rsidRDefault="002F2BF2" w:rsidP="002F2BF2">
      <w:pPr>
        <w:spacing w:after="0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F2BF2" w:rsidRPr="003C6D82" w:rsidRDefault="002F2BF2" w:rsidP="002F2BF2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2F2BF2" w:rsidRDefault="0083100A" w:rsidP="002F2BF2">
      <w:pPr>
        <w:shd w:val="clear" w:color="auto" w:fill="FFFFFF"/>
        <w:spacing w:after="0" w:line="36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Окружающий мир: 1-й класс: учебник: в 2 частях, 1</w:t>
      </w:r>
      <w:r w:rsidR="002F2BF2">
        <w:rPr>
          <w:rFonts w:ascii="Times New Roman" w:eastAsia="Times New Roman" w:hAnsi="Times New Roman"/>
          <w:color w:val="000000"/>
          <w:sz w:val="28"/>
        </w:rPr>
        <w:t xml:space="preserve"> класс/ Плешаков А.А., Акционерное общество «Издательство «Просвещение»</w:t>
      </w:r>
    </w:p>
    <w:p w:rsidR="002F2BF2" w:rsidRPr="003C6D82" w:rsidRDefault="002F2BF2" w:rsidP="002F2BF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3C6D8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МЕТОДИЧЕСКИЕ МАТЕРИАЛЫ ДЛЯ УЧИТЕЛЯ</w:t>
      </w:r>
    </w:p>
    <w:p w:rsidR="002F2BF2" w:rsidRDefault="002F2BF2" w:rsidP="002F2BF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</w:p>
    <w:p w:rsidR="002F2BF2" w:rsidRPr="003C6D82" w:rsidRDefault="002F2BF2" w:rsidP="002F2BF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F2BF2" w:rsidRPr="003C6D82" w:rsidRDefault="002F2BF2" w:rsidP="002F2BF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3C6D8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ЦИФРОВЫЕ ОБРАЗОВАТЕЛЬНЫЕ РЕСУРСЫ И РЕСУРСЫ СЕТИ ИНТЕРНЕТ</w:t>
      </w:r>
    </w:p>
    <w:p w:rsidR="002F2BF2" w:rsidRPr="00F0394A" w:rsidRDefault="0083100A" w:rsidP="002F2BF2">
      <w:pPr>
        <w:rPr>
          <w:rFonts w:ascii="Times New Roman" w:hAnsi="Times New Roman" w:cs="Times New Roman"/>
          <w:sz w:val="28"/>
        </w:rPr>
      </w:pPr>
      <w:bookmarkStart w:id="7" w:name="block-33041774"/>
      <w:bookmarkEnd w:id="7"/>
      <w:r>
        <w:rPr>
          <w:rFonts w:ascii="Times New Roman" w:hAnsi="Times New Roman" w:cs="Times New Roman"/>
          <w:sz w:val="28"/>
        </w:rPr>
        <w:t>Окружающий мир - 1</w:t>
      </w:r>
      <w:r w:rsidR="002F2BF2" w:rsidRPr="00F0394A">
        <w:rPr>
          <w:rFonts w:ascii="Times New Roman" w:hAnsi="Times New Roman" w:cs="Times New Roman"/>
          <w:sz w:val="28"/>
        </w:rPr>
        <w:t xml:space="preserve"> класс - Российская электронная школа (resh.edu.ru)</w:t>
      </w: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2F2BF2" w:rsidRDefault="002F2BF2" w:rsidP="002F2BF2">
      <w:pPr>
        <w:rPr>
          <w:rFonts w:ascii="Times New Roman" w:hAnsi="Times New Roman" w:cs="Times New Roman"/>
          <w:sz w:val="28"/>
        </w:rPr>
      </w:pPr>
    </w:p>
    <w:p w:rsidR="00DF1060" w:rsidRDefault="009112ED"/>
    <w:sectPr w:rsidR="00DF1060" w:rsidSect="006B1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ED" w:rsidRDefault="009112ED" w:rsidP="0087128A">
      <w:pPr>
        <w:spacing w:after="0" w:line="240" w:lineRule="auto"/>
      </w:pPr>
      <w:r>
        <w:separator/>
      </w:r>
    </w:p>
  </w:endnote>
  <w:endnote w:type="continuationSeparator" w:id="0">
    <w:p w:rsidR="009112ED" w:rsidRDefault="009112ED" w:rsidP="0087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BF2" w:rsidRDefault="002F2BF2">
    <w:pPr>
      <w:pStyle w:val="a6"/>
    </w:pPr>
  </w:p>
  <w:p w:rsidR="002F2BF2" w:rsidRDefault="002F2B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ED" w:rsidRDefault="009112ED" w:rsidP="0087128A">
      <w:pPr>
        <w:spacing w:after="0" w:line="240" w:lineRule="auto"/>
      </w:pPr>
      <w:r>
        <w:separator/>
      </w:r>
    </w:p>
  </w:footnote>
  <w:footnote w:type="continuationSeparator" w:id="0">
    <w:p w:rsidR="009112ED" w:rsidRDefault="009112ED" w:rsidP="0087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587098"/>
      <w:docPartObj>
        <w:docPartGallery w:val="Page Numbers (Top of Page)"/>
        <w:docPartUnique/>
      </w:docPartObj>
    </w:sdtPr>
    <w:sdtEndPr/>
    <w:sdtContent>
      <w:p w:rsidR="002F2BF2" w:rsidRDefault="009112E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B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2BF2" w:rsidRDefault="002F2B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587099"/>
      <w:docPartObj>
        <w:docPartGallery w:val="Page Numbers (Top of Page)"/>
        <w:docPartUnique/>
      </w:docPartObj>
    </w:sdtPr>
    <w:sdtEndPr/>
    <w:sdtContent>
      <w:p w:rsidR="002F2BF2" w:rsidRDefault="009112E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C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2BF2" w:rsidRDefault="002F2B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089047"/>
      <w:docPartObj>
        <w:docPartGallery w:val="Page Numbers (Top of Page)"/>
        <w:docPartUnique/>
      </w:docPartObj>
    </w:sdtPr>
    <w:sdtEndPr/>
    <w:sdtContent>
      <w:p w:rsidR="007C6B90" w:rsidRDefault="0087128A">
        <w:pPr>
          <w:pStyle w:val="a3"/>
          <w:jc w:val="center"/>
        </w:pPr>
        <w:r>
          <w:fldChar w:fldCharType="begin"/>
        </w:r>
        <w:r w:rsidR="00EF2282">
          <w:instrText>PAGE   \* MERGEFORMAT</w:instrText>
        </w:r>
        <w:r>
          <w:fldChar w:fldCharType="separate"/>
        </w:r>
        <w:r w:rsidR="004C5CAA">
          <w:rPr>
            <w:noProof/>
          </w:rPr>
          <w:t>23</w:t>
        </w:r>
        <w:r>
          <w:fldChar w:fldCharType="end"/>
        </w:r>
      </w:p>
    </w:sdtContent>
  </w:sdt>
  <w:p w:rsidR="007C6B90" w:rsidRDefault="009112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E572D"/>
    <w:multiLevelType w:val="hybridMultilevel"/>
    <w:tmpl w:val="FFFFFFFF"/>
    <w:lvl w:ilvl="0" w:tplc="3AD20ACC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B42CA0E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</w:rPr>
    </w:lvl>
    <w:lvl w:ilvl="2" w:tplc="707832D6">
      <w:numFmt w:val="bullet"/>
      <w:lvlText w:val="•"/>
      <w:lvlJc w:val="left"/>
      <w:pPr>
        <w:ind w:left="1748" w:hanging="361"/>
      </w:pPr>
    </w:lvl>
    <w:lvl w:ilvl="3" w:tplc="AED6EB6A">
      <w:numFmt w:val="bullet"/>
      <w:lvlText w:val="•"/>
      <w:lvlJc w:val="left"/>
      <w:pPr>
        <w:ind w:left="2877" w:hanging="361"/>
      </w:pPr>
    </w:lvl>
    <w:lvl w:ilvl="4" w:tplc="01E4E790">
      <w:numFmt w:val="bullet"/>
      <w:lvlText w:val="•"/>
      <w:lvlJc w:val="left"/>
      <w:pPr>
        <w:ind w:left="4006" w:hanging="361"/>
      </w:pPr>
    </w:lvl>
    <w:lvl w:ilvl="5" w:tplc="403A46B6">
      <w:numFmt w:val="bullet"/>
      <w:lvlText w:val="•"/>
      <w:lvlJc w:val="left"/>
      <w:pPr>
        <w:ind w:left="5135" w:hanging="361"/>
      </w:pPr>
    </w:lvl>
    <w:lvl w:ilvl="6" w:tplc="2A8EEB9A">
      <w:numFmt w:val="bullet"/>
      <w:lvlText w:val="•"/>
      <w:lvlJc w:val="left"/>
      <w:pPr>
        <w:ind w:left="6264" w:hanging="361"/>
      </w:pPr>
    </w:lvl>
    <w:lvl w:ilvl="7" w:tplc="F0463EE4">
      <w:numFmt w:val="bullet"/>
      <w:lvlText w:val="•"/>
      <w:lvlJc w:val="left"/>
      <w:pPr>
        <w:ind w:left="7393" w:hanging="361"/>
      </w:pPr>
    </w:lvl>
    <w:lvl w:ilvl="8" w:tplc="FCB44830">
      <w:numFmt w:val="bullet"/>
      <w:lvlText w:val="•"/>
      <w:lvlJc w:val="left"/>
      <w:pPr>
        <w:ind w:left="8522" w:hanging="361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F2"/>
    <w:rsid w:val="001A7B5B"/>
    <w:rsid w:val="002F2BF2"/>
    <w:rsid w:val="004C5CAA"/>
    <w:rsid w:val="006B1D41"/>
    <w:rsid w:val="0083100A"/>
    <w:rsid w:val="0087128A"/>
    <w:rsid w:val="009112ED"/>
    <w:rsid w:val="00AE7527"/>
    <w:rsid w:val="00D54229"/>
    <w:rsid w:val="00DA0878"/>
    <w:rsid w:val="00EF2282"/>
    <w:rsid w:val="00FE05CC"/>
    <w:rsid w:val="00F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2F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2BF2"/>
  </w:style>
  <w:style w:type="paragraph" w:styleId="a5">
    <w:name w:val="Normal (Web)"/>
    <w:basedOn w:val="a"/>
    <w:uiPriority w:val="99"/>
    <w:unhideWhenUsed/>
    <w:rsid w:val="002F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qFormat/>
    <w:rsid w:val="002F2BF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2BF2"/>
    <w:rPr>
      <w:rFonts w:eastAsiaTheme="minorEastAsia"/>
      <w:lang w:eastAsia="ru-RU"/>
    </w:rPr>
  </w:style>
  <w:style w:type="character" w:styleId="a8">
    <w:name w:val="Strong"/>
    <w:uiPriority w:val="22"/>
    <w:qFormat/>
    <w:rsid w:val="002F2BF2"/>
    <w:rPr>
      <w:b/>
      <w:bCs/>
    </w:rPr>
  </w:style>
  <w:style w:type="paragraph" w:customStyle="1" w:styleId="docdata">
    <w:name w:val="docdata"/>
    <w:aliases w:val="docy,v5,9162,bqiaagaaeyqcaaagiaiaaamxiwaabt8jaaaaaaaaaaaaaaaaaaaaaaaaaaaaaaaaaaaaaaaaaaaaaaaaaaaaaaaaaaaaaaaaaaaaaaaaaaaaaaaaaaaaaaaaaaaaaaaaaaaaaaaaaaaaaaaaaaaaaaaaaaaaaaaaaaaaaaaaaaaaaaaaaaaaaaaaaaaaaaaaaaaaaaaaaaaaaaaaaaaaaaaaaaaaaaaaaaaaaaaa"/>
    <w:basedOn w:val="a"/>
    <w:rsid w:val="002F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8">
    <w:name w:val="c198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A7B5B"/>
  </w:style>
  <w:style w:type="paragraph" w:customStyle="1" w:styleId="c101">
    <w:name w:val="c101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">
    <w:name w:val="c108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">
    <w:name w:val="c70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0">
    <w:name w:val="c120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9">
    <w:name w:val="c119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A7B5B"/>
  </w:style>
  <w:style w:type="paragraph" w:customStyle="1" w:styleId="c76">
    <w:name w:val="c76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">
    <w:name w:val="c113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">
    <w:name w:val="c130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">
    <w:name w:val="c223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">
    <w:name w:val="c91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2">
    <w:name w:val="c182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8">
    <w:name w:val="c208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4">
    <w:name w:val="c134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5">
    <w:name w:val="c125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">
    <w:name w:val="c215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2">
    <w:name w:val="c172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">
    <w:name w:val="c227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2F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2BF2"/>
  </w:style>
  <w:style w:type="paragraph" w:styleId="a5">
    <w:name w:val="Normal (Web)"/>
    <w:basedOn w:val="a"/>
    <w:uiPriority w:val="99"/>
    <w:unhideWhenUsed/>
    <w:rsid w:val="002F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qFormat/>
    <w:rsid w:val="002F2BF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2BF2"/>
    <w:rPr>
      <w:rFonts w:eastAsiaTheme="minorEastAsia"/>
      <w:lang w:eastAsia="ru-RU"/>
    </w:rPr>
  </w:style>
  <w:style w:type="character" w:styleId="a8">
    <w:name w:val="Strong"/>
    <w:uiPriority w:val="22"/>
    <w:qFormat/>
    <w:rsid w:val="002F2BF2"/>
    <w:rPr>
      <w:b/>
      <w:bCs/>
    </w:rPr>
  </w:style>
  <w:style w:type="paragraph" w:customStyle="1" w:styleId="docdata">
    <w:name w:val="docdata"/>
    <w:aliases w:val="docy,v5,9162,bqiaagaaeyqcaaagiaiaaamxiwaabt8jaaaaaaaaaaaaaaaaaaaaaaaaaaaaaaaaaaaaaaaaaaaaaaaaaaaaaaaaaaaaaaaaaaaaaaaaaaaaaaaaaaaaaaaaaaaaaaaaaaaaaaaaaaaaaaaaaaaaaaaaaaaaaaaaaaaaaaaaaaaaaaaaaaaaaaaaaaaaaaaaaaaaaaaaaaaaaaaaaaaaaaaaaaaaaaaaaaaaaaaa"/>
    <w:basedOn w:val="a"/>
    <w:rsid w:val="002F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8">
    <w:name w:val="c198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A7B5B"/>
  </w:style>
  <w:style w:type="paragraph" w:customStyle="1" w:styleId="c101">
    <w:name w:val="c101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">
    <w:name w:val="c108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">
    <w:name w:val="c70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0">
    <w:name w:val="c120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9">
    <w:name w:val="c119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A7B5B"/>
  </w:style>
  <w:style w:type="paragraph" w:customStyle="1" w:styleId="c76">
    <w:name w:val="c76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">
    <w:name w:val="c113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">
    <w:name w:val="c130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">
    <w:name w:val="c223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">
    <w:name w:val="c91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2">
    <w:name w:val="c182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8">
    <w:name w:val="c208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4">
    <w:name w:val="c134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5">
    <w:name w:val="c125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">
    <w:name w:val="c215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2">
    <w:name w:val="c172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">
    <w:name w:val="c227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1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4837</Words>
  <Characters>27573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Lenie</dc:creator>
  <cp:lastModifiedBy>Машечка</cp:lastModifiedBy>
  <cp:revision>2</cp:revision>
  <cp:lastPrinted>2025-11-19T16:13:00Z</cp:lastPrinted>
  <dcterms:created xsi:type="dcterms:W3CDTF">2026-04-06T15:16:00Z</dcterms:created>
  <dcterms:modified xsi:type="dcterms:W3CDTF">2026-04-06T15:16:00Z</dcterms:modified>
</cp:coreProperties>
</file>