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349" w:rsidRPr="003C6D82" w:rsidRDefault="00067346" w:rsidP="008F5349">
      <w:pPr>
        <w:spacing w:after="0"/>
        <w:jc w:val="center"/>
        <w:rPr>
          <w:rFonts w:ascii="Calibri" w:eastAsia="Calibri" w:hAnsi="Calibri" w:cs="Times New Roman"/>
        </w:rPr>
        <w:sectPr w:rsidR="008F5349" w:rsidRPr="003C6D82">
          <w:head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40425" cy="86258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BeUBJ8GnenCqguOmdlGy1VJrouvc7Nq2JVfRoPd34G0jNFMgGfOQOYAa8xXP5mvLotcO1XNYkhS66WFVdH1kzgH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2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F0D6A" w:rsidRDefault="00CF0D6A" w:rsidP="008F5349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1D60" w:rsidRPr="003C6D82" w:rsidRDefault="00931D60" w:rsidP="00931D60">
      <w:pPr>
        <w:spacing w:after="0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931D60" w:rsidRDefault="00931D60" w:rsidP="00931D60">
      <w:pPr>
        <w:spacing w:after="0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1D60">
        <w:rPr>
          <w:rFonts w:ascii="Times New Roman" w:eastAsia="Calibri" w:hAnsi="Times New Roman" w:cs="Times New Roman"/>
          <w:sz w:val="28"/>
          <w:szCs w:val="28"/>
        </w:rPr>
        <w:t xml:space="preserve">Адаптированная рабочая программа по изобразительному искусству составлена в соответствии с Федеральным государственным образовательным  стандартом начального общего образования </w:t>
      </w:r>
      <w:proofErr w:type="gramStart"/>
      <w:r w:rsidRPr="00931D60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931D60">
        <w:rPr>
          <w:rFonts w:ascii="Times New Roman" w:eastAsia="Calibri" w:hAnsi="Times New Roman" w:cs="Times New Roman"/>
          <w:sz w:val="28"/>
          <w:szCs w:val="28"/>
        </w:rPr>
        <w:t xml:space="preserve"> с ограниченными возможностями здоровья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31D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1D60" w:rsidRPr="00187072" w:rsidRDefault="00931D60" w:rsidP="00931D60">
      <w:pPr>
        <w:spacing w:after="0"/>
        <w:ind w:left="1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1D60" w:rsidRPr="003C6D82" w:rsidRDefault="00931D60" w:rsidP="00931D60">
      <w:pPr>
        <w:spacing w:after="0"/>
        <w:ind w:left="120"/>
        <w:jc w:val="center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ЦЕЛИ ИЗУЧЕНИЯ ПРЕДМЕТА</w:t>
      </w:r>
    </w:p>
    <w:p w:rsidR="00931D60" w:rsidRPr="00931D60" w:rsidRDefault="00931D60" w:rsidP="00931D60">
      <w:pPr>
        <w:shd w:val="clear" w:color="auto" w:fill="FFFFFF"/>
        <w:spacing w:after="0"/>
        <w:ind w:right="1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 </w:t>
      </w:r>
      <w:r w:rsidRPr="00931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 </w:t>
      </w:r>
      <w:r w:rsidRPr="00634A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зучения предмета «Изобразительное искусство» заключается во всестороннем развитии личности обучающегося с ЗПР в процессе приобщения его к художественной культуре и обучения умению видеть прекрасное в жизни и искусстве; </w:t>
      </w:r>
      <w:proofErr w:type="gramStart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формировании элементарных знаний об изобразительном искусстве, общих и специальных умений и навыков изобразительной деятельности (в рисовании, лепке, аппликации), развитии зрительного восприятия формы, величины, конструкции, цвета предмета, его положения в пространстве, а также адекватного отображения его в рисунке, аппликации, лепке; развитие умения пользоваться полученными практическими навыками в повседневной жизни.</w:t>
      </w:r>
      <w:proofErr w:type="gramEnd"/>
    </w:p>
    <w:p w:rsidR="00931D60" w:rsidRPr="00931D60" w:rsidRDefault="00931D60" w:rsidP="00931D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 изучения предмета: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Воспитание интереса к изобразительному искусству.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Раскрытие  значения изобразительного искусства в жизни человека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в детях эстетического чувства и понимания красоты окружающего мира, художественного вкуса.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элементарных знаний о видах и жанрах изобразительного искусства искусствах. Расширение художественно-эстетического кругозора;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эмоционального восприятия произведений искусства, умения анализировать их  содержание и формулировать своего мнения о них.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знаний элементарных основ реалистического рисунка.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изобразительным техникам и приёмам с использованием различных материалов, инструментов и приспособлений, в том числе экспериментирование и работа в нетрадиционных техниках.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разным видам изобразительной деятельности (рисованию, аппликации, лепке).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правилам  и законам композиции, </w:t>
      </w:r>
      <w:proofErr w:type="spellStart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цветоведения</w:t>
      </w:r>
      <w:proofErr w:type="spellEnd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построения орнамента и др., применяемых в разных видах изобразительной деятельности.</w:t>
      </w:r>
      <w:proofErr w:type="gramEnd"/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Формирование умения создавать простейшие художественные образы с натуры и по образцу, по памяти, представлению и воображению.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умения выполнять тематические и декоративные композиции.</w:t>
      </w:r>
    </w:p>
    <w:p w:rsidR="00931D60" w:rsidRPr="00931D60" w:rsidRDefault="00931D60" w:rsidP="00931D60">
      <w:pPr>
        <w:numPr>
          <w:ilvl w:val="0"/>
          <w:numId w:val="6"/>
        </w:numPr>
        <w:shd w:val="clear" w:color="auto" w:fill="FFFFFF"/>
        <w:spacing w:before="30" w:after="30"/>
        <w:ind w:left="9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 учащихся умения согласованно и продуктивно работать в группах, выполняя определенный этап работы для получения результата общей изобразительной деятельности («коллективное рисование», «коллективная аппликация»).</w:t>
      </w:r>
    </w:p>
    <w:p w:rsidR="00931D60" w:rsidRPr="00931D60" w:rsidRDefault="00931D60" w:rsidP="00931D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Коррекция недостатков психического и физического развития обучающихся на уроках изобразительного искусства заключается в следующем:</w:t>
      </w:r>
    </w:p>
    <w:p w:rsidR="00931D60" w:rsidRPr="00931D60" w:rsidRDefault="00931D60" w:rsidP="00931D60">
      <w:pPr>
        <w:shd w:val="clear" w:color="auto" w:fill="FFFFFF"/>
        <w:spacing w:after="0"/>
        <w:ind w:left="85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― </w:t>
      </w: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коррекции познавательной деятельности учащихся путем систематического и целенаправленного воспитания и совершенствования у них правильного восприятия формы, строения, величины, цвета предметов, их положения в пространстве, умения находить в изображаемом объекте существенные признаки, устанавливать сходство и различие между предметами;</w:t>
      </w:r>
    </w:p>
    <w:p w:rsidR="00931D60" w:rsidRPr="00931D60" w:rsidRDefault="00931D60" w:rsidP="00931D60">
      <w:pPr>
        <w:shd w:val="clear" w:color="auto" w:fill="FFFFFF"/>
        <w:spacing w:after="0"/>
        <w:ind w:left="85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― </w:t>
      </w:r>
      <w:proofErr w:type="gramStart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</w:t>
      </w:r>
      <w:proofErr w:type="gramEnd"/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аналитических способностей, умений сравнивать, обобщать; формирование умения ориентироваться в задании, планировать художественные работы, последовательно выполнять рисунок, аппликацию, лепку предмета; контролировать свои действия;</w:t>
      </w:r>
    </w:p>
    <w:p w:rsidR="00931D60" w:rsidRPr="00931D60" w:rsidRDefault="00931D60" w:rsidP="00931D60">
      <w:pPr>
        <w:shd w:val="clear" w:color="auto" w:fill="FFFFFF"/>
        <w:spacing w:after="0"/>
        <w:ind w:left="85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― </w:t>
      </w: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коррекции ручной моторики; улучшения зрительно-двигательной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рисования, лепки и выполнения аппликации.</w:t>
      </w:r>
    </w:p>
    <w:p w:rsidR="00931D60" w:rsidRPr="00931D60" w:rsidRDefault="00931D60" w:rsidP="00931D60">
      <w:pPr>
        <w:shd w:val="clear" w:color="auto" w:fill="FFFFFF"/>
        <w:spacing w:after="0"/>
        <w:ind w:left="850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― р</w:t>
      </w:r>
      <w:r w:rsidRPr="00931D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 зрительной памяти, внимания, наблюдательности, образного мышления, представления и воображения.</w:t>
      </w:r>
    </w:p>
    <w:p w:rsidR="00931D60" w:rsidRPr="003C6D82" w:rsidRDefault="00931D60" w:rsidP="00931D60">
      <w:pPr>
        <w:spacing w:after="0"/>
        <w:jc w:val="both"/>
        <w:rPr>
          <w:rFonts w:ascii="Calibri" w:eastAsia="Calibri" w:hAnsi="Calibri" w:cs="Times New Roman"/>
        </w:rPr>
      </w:pPr>
    </w:p>
    <w:p w:rsidR="00931D60" w:rsidRPr="003C6D82" w:rsidRDefault="00931D60" w:rsidP="00931D60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МЕСТО УЧЕБНОГО ПРЕДМЕТА </w:t>
      </w:r>
      <w:r>
        <w:rPr>
          <w:rFonts w:ascii="Times New Roman" w:eastAsia="Calibri" w:hAnsi="Times New Roman" w:cs="Times New Roman"/>
          <w:b/>
          <w:color w:val="000000"/>
          <w:sz w:val="28"/>
        </w:rPr>
        <w:t>«ИЗОБРАЗИТЕЛЬНОЕ ИСКУССТВО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» В УЧЕБНОМ ПЛАНЕ</w:t>
      </w:r>
    </w:p>
    <w:p w:rsidR="00931D60" w:rsidRPr="003C6D82" w:rsidRDefault="00931D60" w:rsidP="00931D60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931D60" w:rsidRPr="003C6D82" w:rsidRDefault="00931D60" w:rsidP="00931D6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>На изучение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учебного предмета «Изобразитель</w:t>
      </w:r>
      <w:r w:rsidR="00B56272">
        <w:rPr>
          <w:rFonts w:ascii="Times New Roman" w:eastAsia="Calibri" w:hAnsi="Times New Roman" w:cs="Times New Roman"/>
          <w:sz w:val="28"/>
          <w:szCs w:val="28"/>
          <w:lang w:eastAsia="ru-RU"/>
        </w:rPr>
        <w:t>ное искусство» отводить 34 часа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год, 1</w:t>
      </w:r>
      <w:r w:rsidRPr="003C6D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 в неделю.</w:t>
      </w:r>
    </w:p>
    <w:p w:rsidR="00931D60" w:rsidRPr="003C6D82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931D60" w:rsidRDefault="00931D60" w:rsidP="00931D60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" w:name="block-33041775"/>
      <w:bookmarkEnd w:id="1"/>
    </w:p>
    <w:p w:rsidR="00931D60" w:rsidRDefault="00931D60" w:rsidP="00931D60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1D60" w:rsidRPr="00C7518B" w:rsidRDefault="00931D60" w:rsidP="00931D60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C7518B">
        <w:rPr>
          <w:rFonts w:ascii="Times New Roman" w:eastAsia="Calibri" w:hAnsi="Times New Roman" w:cs="Times New Roman"/>
          <w:b/>
          <w:color w:val="000000"/>
          <w:sz w:val="28"/>
        </w:rPr>
        <w:t>СОДЕРЖАНИЕ УЧЕБНОГО ПРЕДМЕТА</w:t>
      </w:r>
    </w:p>
    <w:p w:rsidR="00931D60" w:rsidRDefault="00931D60" w:rsidP="00931D60">
      <w:pPr>
        <w:spacing w:after="0"/>
        <w:rPr>
          <w:rFonts w:ascii="Calibri" w:eastAsia="Calibri" w:hAnsi="Calibri" w:cs="Times New Roman"/>
        </w:rPr>
      </w:pP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pacing w:val="-4"/>
          <w:sz w:val="28"/>
        </w:rPr>
        <w:t>Правила линейной и воздушной перспективы: уменьшение размера изображения</w:t>
      </w:r>
      <w:r w:rsidRPr="00A851E7">
        <w:rPr>
          <w:rFonts w:ascii="Times New Roman" w:hAnsi="Times New Roman"/>
          <w:color w:val="000000"/>
          <w:sz w:val="28"/>
        </w:rPr>
        <w:t xml:space="preserve"> по мере удаления от первого плана, смягчения цветового и тонального контрастов.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382D1E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>
        <w:rPr>
          <w:rFonts w:ascii="Times New Roman" w:hAnsi="Times New Roman"/>
          <w:color w:val="000000"/>
          <w:sz w:val="28"/>
        </w:rPr>
        <w:t>(из выбранной культурной эпохи).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Знакомство со скульптурными памятниками героям и мемориальными комплексами.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Женский и мужской костюмы в традициях разных народов.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Своеобразие одежды разных эпох и культур.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Понимание значения для современных людей сохранения культурного наследия.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Произведения В.М. Васнецова, Б.М. </w:t>
      </w:r>
      <w:proofErr w:type="spellStart"/>
      <w:r w:rsidRPr="00A851E7">
        <w:rPr>
          <w:rFonts w:ascii="Times New Roman" w:hAnsi="Times New Roman"/>
          <w:color w:val="000000"/>
          <w:sz w:val="28"/>
        </w:rPr>
        <w:t>Кустодиева</w:t>
      </w:r>
      <w:proofErr w:type="spellEnd"/>
      <w:r w:rsidRPr="00A851E7">
        <w:rPr>
          <w:rFonts w:ascii="Times New Roman" w:hAnsi="Times New Roman"/>
          <w:color w:val="000000"/>
          <w:sz w:val="28"/>
        </w:rPr>
        <w:t xml:space="preserve">, А.М. Васнецова, В.И. Сурикова, К.А. Коровина, А.Г. Венецианова, А.П. Рябушкина, И.Я. </w:t>
      </w:r>
      <w:proofErr w:type="spellStart"/>
      <w:r w:rsidRPr="00A851E7">
        <w:rPr>
          <w:rFonts w:ascii="Times New Roman" w:hAnsi="Times New Roman"/>
          <w:color w:val="000000"/>
          <w:sz w:val="28"/>
        </w:rPr>
        <w:t>Билибина</w:t>
      </w:r>
      <w:proofErr w:type="spellEnd"/>
      <w:r w:rsidRPr="00A851E7">
        <w:rPr>
          <w:rFonts w:ascii="Times New Roman" w:hAnsi="Times New Roman"/>
          <w:color w:val="000000"/>
          <w:sz w:val="28"/>
        </w:rPr>
        <w:t xml:space="preserve"> на темы истории и традиций русской отечественной культуры.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lastRenderedPageBreak/>
        <w:t xml:space="preserve">Памятники древнерусского каменного зодчества: Московский Кремль, Новгородский детинец, Псковский </w:t>
      </w:r>
      <w:proofErr w:type="spellStart"/>
      <w:r w:rsidRPr="00A851E7">
        <w:rPr>
          <w:rFonts w:ascii="Times New Roman" w:hAnsi="Times New Roman"/>
          <w:color w:val="000000"/>
          <w:sz w:val="28"/>
        </w:rPr>
        <w:t>кром</w:t>
      </w:r>
      <w:proofErr w:type="spellEnd"/>
      <w:r w:rsidRPr="00A851E7">
        <w:rPr>
          <w:rFonts w:ascii="Times New Roman" w:hAnsi="Times New Roman"/>
          <w:color w:val="000000"/>
          <w:sz w:val="28"/>
        </w:rPr>
        <w:t>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382D1E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</w:t>
      </w:r>
      <w:r>
        <w:rPr>
          <w:rFonts w:ascii="Times New Roman" w:hAnsi="Times New Roman"/>
          <w:color w:val="000000"/>
          <w:sz w:val="28"/>
        </w:rPr>
        <w:t>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Памятники национальным героям. Памятник К. Минину и Д. Пожарскому скульптора И.П. </w:t>
      </w:r>
      <w:proofErr w:type="spellStart"/>
      <w:r w:rsidRPr="00A851E7">
        <w:rPr>
          <w:rFonts w:ascii="Times New Roman" w:hAnsi="Times New Roman"/>
          <w:color w:val="000000"/>
          <w:sz w:val="28"/>
        </w:rPr>
        <w:t>Мартоса</w:t>
      </w:r>
      <w:proofErr w:type="spellEnd"/>
      <w:r w:rsidRPr="00A851E7">
        <w:rPr>
          <w:rFonts w:ascii="Times New Roman" w:hAnsi="Times New Roman"/>
          <w:color w:val="000000"/>
          <w:sz w:val="28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382D1E" w:rsidRPr="00A851E7" w:rsidRDefault="00382D1E" w:rsidP="00382D1E">
      <w:pPr>
        <w:spacing w:after="0"/>
        <w:ind w:left="120"/>
        <w:jc w:val="both"/>
      </w:pPr>
      <w:r w:rsidRPr="00A851E7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Изображение и освоение в программе </w:t>
      </w:r>
      <w:proofErr w:type="spellStart"/>
      <w:r>
        <w:rPr>
          <w:rFonts w:ascii="Times New Roman" w:hAnsi="Times New Roman"/>
          <w:color w:val="000000"/>
          <w:sz w:val="28"/>
        </w:rPr>
        <w:t>Paint</w:t>
      </w:r>
      <w:proofErr w:type="spellEnd"/>
      <w:r w:rsidRPr="00A851E7">
        <w:rPr>
          <w:rFonts w:ascii="Times New Roman" w:hAnsi="Times New Roman"/>
          <w:color w:val="000000"/>
          <w:sz w:val="28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A851E7">
        <w:rPr>
          <w:rFonts w:ascii="Times New Roman" w:hAnsi="Times New Roman"/>
          <w:color w:val="000000"/>
          <w:sz w:val="28"/>
        </w:rPr>
        <w:t>-анимации и сохранить простое повторяющееся движение своего рисунка.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lastRenderedPageBreak/>
        <w:t xml:space="preserve">Создание компьютерной презентации в программе </w:t>
      </w:r>
      <w:proofErr w:type="spellStart"/>
      <w:r>
        <w:rPr>
          <w:rFonts w:ascii="Times New Roman" w:hAnsi="Times New Roman"/>
          <w:color w:val="000000"/>
          <w:sz w:val="28"/>
        </w:rPr>
        <w:t>PowerPoint</w:t>
      </w:r>
      <w:proofErr w:type="spellEnd"/>
      <w:r w:rsidRPr="00A851E7">
        <w:rPr>
          <w:rFonts w:ascii="Times New Roman" w:hAnsi="Times New Roman"/>
          <w:color w:val="000000"/>
          <w:sz w:val="28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382D1E" w:rsidRPr="00A851E7" w:rsidRDefault="00382D1E" w:rsidP="00382D1E">
      <w:pPr>
        <w:spacing w:after="0"/>
        <w:ind w:firstLine="600"/>
        <w:jc w:val="both"/>
      </w:pPr>
      <w:r w:rsidRPr="00A851E7">
        <w:rPr>
          <w:rFonts w:ascii="Times New Roman" w:hAnsi="Times New Roman"/>
          <w:color w:val="000000"/>
          <w:sz w:val="28"/>
        </w:rPr>
        <w:t>Виртуальные тематические путешествия по художественным музеям мира.</w:t>
      </w:r>
    </w:p>
    <w:p w:rsidR="00382D1E" w:rsidRPr="00A851E7" w:rsidRDefault="00382D1E" w:rsidP="00382D1E">
      <w:pPr>
        <w:spacing w:after="0"/>
        <w:ind w:left="120"/>
      </w:pPr>
    </w:p>
    <w:p w:rsidR="00382D1E" w:rsidRPr="00A851E7" w:rsidRDefault="00382D1E" w:rsidP="00382D1E">
      <w:pPr>
        <w:spacing w:after="0" w:line="264" w:lineRule="auto"/>
        <w:ind w:left="120"/>
        <w:jc w:val="both"/>
      </w:pPr>
    </w:p>
    <w:p w:rsidR="008F5349" w:rsidRPr="003C6D82" w:rsidRDefault="008F5349" w:rsidP="00931D60">
      <w:pPr>
        <w:spacing w:after="0"/>
        <w:rPr>
          <w:rFonts w:ascii="Calibri" w:eastAsia="Calibri" w:hAnsi="Calibri" w:cs="Times New Roman"/>
        </w:rPr>
        <w:sectPr w:rsidR="008F5349" w:rsidRPr="003C6D82">
          <w:headerReference w:type="default" r:id="rId10"/>
          <w:pgSz w:w="11906" w:h="16383"/>
          <w:pgMar w:top="1134" w:right="850" w:bottom="1134" w:left="1701" w:header="720" w:footer="720" w:gutter="0"/>
          <w:cols w:space="720"/>
        </w:sectPr>
      </w:pPr>
    </w:p>
    <w:p w:rsidR="00931D60" w:rsidRPr="00B37399" w:rsidRDefault="00931D60" w:rsidP="00B37399">
      <w:pPr>
        <w:spacing w:after="0"/>
        <w:ind w:left="120"/>
        <w:jc w:val="center"/>
        <w:rPr>
          <w:rFonts w:ascii="Calibri" w:eastAsia="Calibri" w:hAnsi="Calibri" w:cs="Times New Roman"/>
        </w:rPr>
      </w:pPr>
      <w:bookmarkStart w:id="2" w:name="block-33041768"/>
      <w:bookmarkEnd w:id="2"/>
      <w:r w:rsidRPr="003C6D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ОСВОЕНИЯ </w:t>
      </w:r>
      <w:r w:rsidR="00634AA5">
        <w:rPr>
          <w:rFonts w:ascii="Times New Roman" w:eastAsia="Calibri" w:hAnsi="Times New Roman" w:cs="Times New Roman"/>
          <w:b/>
          <w:color w:val="000000"/>
          <w:sz w:val="28"/>
        </w:rPr>
        <w:t xml:space="preserve">ПРОГРАММЫ ПО </w:t>
      </w:r>
      <w:proofErr w:type="gramStart"/>
      <w:r w:rsidR="00634AA5">
        <w:rPr>
          <w:rFonts w:ascii="Times New Roman" w:eastAsia="Calibri" w:hAnsi="Times New Roman" w:cs="Times New Roman"/>
          <w:b/>
          <w:color w:val="000000"/>
          <w:sz w:val="28"/>
        </w:rPr>
        <w:t>ИЗОБРАЗИТЕЛЬНОМУ</w:t>
      </w:r>
      <w:proofErr w:type="gramEnd"/>
      <w:r w:rsidR="00844E24">
        <w:rPr>
          <w:rFonts w:ascii="Times New Roman" w:eastAsia="Calibri" w:hAnsi="Times New Roman" w:cs="Times New Roman"/>
          <w:b/>
          <w:color w:val="000000"/>
          <w:sz w:val="28"/>
        </w:rPr>
        <w:t xml:space="preserve"> ИКУССТВУ</w:t>
      </w: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 xml:space="preserve"> НА УРОВНЕ НАЧАЛЬНОГО ОБЩЕГО ОБРАЗОВАНИЯ</w:t>
      </w:r>
    </w:p>
    <w:p w:rsidR="00B37399" w:rsidRPr="00B37399" w:rsidRDefault="00B37399" w:rsidP="00B37399">
      <w:pPr>
        <w:pStyle w:val="c46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Изучение  Изобразительного искусства по данной программе способствует формированию у учащихся личностных, </w:t>
      </w:r>
      <w:proofErr w:type="spellStart"/>
      <w:r w:rsidRPr="00B37399">
        <w:rPr>
          <w:rStyle w:val="c0"/>
          <w:color w:val="000000"/>
          <w:sz w:val="28"/>
          <w:szCs w:val="28"/>
        </w:rPr>
        <w:t>метапредметных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и предметных результатов обучения, соответствующих требованиям федерального государственного образовательного стандарта начального общего образования.</w:t>
      </w:r>
    </w:p>
    <w:p w:rsidR="00B37399" w:rsidRPr="00B37399" w:rsidRDefault="00B37399" w:rsidP="00B37399">
      <w:pPr>
        <w:pStyle w:val="c24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Личностными результатами </w:t>
      </w:r>
      <w:r w:rsidRPr="00B37399">
        <w:rPr>
          <w:rStyle w:val="c0"/>
          <w:color w:val="000000"/>
          <w:sz w:val="28"/>
          <w:szCs w:val="28"/>
        </w:rPr>
        <w:t>изучения предмета «Изобразительное искусство»  является следующие качества: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•формирование к учебно-познавательному интересу к новому учебному материалу и способам решения новой задачи;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•формирование 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задачи.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•способность к самооценке на основе критериев успешности учебной деятельности;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•умение связывать графическое и цветовое решение с основным замыслом изображения; работать на заданную тему, применяя эскиз и зарисовки;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•желание развивать свои творческие способности в разных областях изобразительного искусства, умение передавать в объёмной форме и в рисунке по наблюдению натуры пропорции фигуры человека, её движение и характер, изображать пространство с учётом наблюдательной перспективы;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•желание вести поисковую работу по подбору репродукций, книг, рассказов об искусстве для формирования своего мнения о рассматриваемых произведениях;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</w:t>
      </w:r>
      <w:proofErr w:type="spellStart"/>
      <w:r w:rsidRPr="00B37399">
        <w:rPr>
          <w:rStyle w:val="c0"/>
          <w:color w:val="000000"/>
          <w:sz w:val="28"/>
          <w:szCs w:val="28"/>
        </w:rPr>
        <w:t>сформированность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ответственного отношения к учению, готовность и способности обучающихся к саморазвитию и самообразованию на основе мотивации к обучению и познанию, выбору дальнейшего образования на базе ориентировки в мире профессий и профессиональных предпочтений, осознанному построению индивидуальной образовательной траектории с учётом устойчивых познавательных интересов;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proofErr w:type="gramStart"/>
      <w:r w:rsidRPr="00B37399">
        <w:rPr>
          <w:rStyle w:val="c0"/>
          <w:color w:val="000000"/>
          <w:sz w:val="28"/>
          <w:szCs w:val="28"/>
        </w:rPr>
        <w:lastRenderedPageBreak/>
        <w:t>•</w:t>
      </w:r>
      <w:proofErr w:type="spellStart"/>
      <w:r w:rsidRPr="00B37399">
        <w:rPr>
          <w:rStyle w:val="c0"/>
          <w:color w:val="000000"/>
          <w:sz w:val="28"/>
          <w:szCs w:val="28"/>
        </w:rPr>
        <w:t>сформированность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целостного мировоззрения, соответствующего современному уровню развития изобразительного искусства в общественной практики;</w:t>
      </w:r>
      <w:proofErr w:type="gramEnd"/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</w:t>
      </w:r>
      <w:proofErr w:type="spellStart"/>
      <w:r w:rsidRPr="00B37399">
        <w:rPr>
          <w:rStyle w:val="c0"/>
          <w:color w:val="000000"/>
          <w:sz w:val="28"/>
          <w:szCs w:val="28"/>
        </w:rPr>
        <w:t>сформированность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коммуникативной компетентности в общении и сотрудничестве со сверстниками, старшими и младшими, в образовательной, общественно полезной, учебно-исследовательской, творческой и других видах деятельности;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•креативность мышления, инициатива, находчивость, активность, умение контролировать процесс и результат своей творческой деятельности.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proofErr w:type="spellStart"/>
      <w:r w:rsidRPr="00B37399">
        <w:rPr>
          <w:rStyle w:val="c11"/>
          <w:b/>
          <w:bCs/>
          <w:color w:val="000000"/>
          <w:sz w:val="28"/>
          <w:szCs w:val="28"/>
        </w:rPr>
        <w:t>Метапредметными</w:t>
      </w:r>
      <w:proofErr w:type="spellEnd"/>
      <w:r w:rsidRPr="00B37399">
        <w:rPr>
          <w:rStyle w:val="c11"/>
          <w:b/>
          <w:bCs/>
          <w:color w:val="000000"/>
          <w:sz w:val="28"/>
          <w:szCs w:val="28"/>
        </w:rPr>
        <w:t xml:space="preserve"> результатами изучения предмета «Изобразительное искусство» является формирование универсальных учебных действий (УУД):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Регулятивные УУД: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-учитывать выделенные учителем ориентиры действия в новом учебном материале в сотрудничестве с учителем;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-планировать свои действия в соответствии с поставленной задачей и условиями её реализации, в том числе во внутреннем плане;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-адекватно воспринимать предложения и оценку учителей, товарищей, родителей и других людей;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самостоятельно обнаруживать и формулировать учебную проблему в классной и индивидуальной учебной деятельности;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        выдвигать творческие способы и решения проблемы, осознавать конечный результат, выбирать средства достижения цели </w:t>
      </w:r>
      <w:proofErr w:type="gramStart"/>
      <w:r w:rsidRPr="00B37399">
        <w:rPr>
          <w:rStyle w:val="c0"/>
          <w:color w:val="000000"/>
          <w:sz w:val="28"/>
          <w:szCs w:val="28"/>
        </w:rPr>
        <w:t>из</w:t>
      </w:r>
      <w:proofErr w:type="gramEnd"/>
      <w:r w:rsidRPr="00B37399">
        <w:rPr>
          <w:rStyle w:val="c0"/>
          <w:color w:val="000000"/>
          <w:sz w:val="28"/>
          <w:szCs w:val="28"/>
        </w:rPr>
        <w:t xml:space="preserve"> предложенных или их  искать самостоятельно;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составлять (индивидуально или в группе) план решения проблемы (выполнения проекта);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        работая по предложенному или самостоятельно составленному плану, использовать наряду с </w:t>
      </w:r>
      <w:proofErr w:type="gramStart"/>
      <w:r w:rsidRPr="00B37399">
        <w:rPr>
          <w:rStyle w:val="c0"/>
          <w:color w:val="000000"/>
          <w:sz w:val="28"/>
          <w:szCs w:val="28"/>
        </w:rPr>
        <w:t>основными</w:t>
      </w:r>
      <w:proofErr w:type="gramEnd"/>
      <w:r w:rsidRPr="00B37399">
        <w:rPr>
          <w:rStyle w:val="c0"/>
          <w:color w:val="000000"/>
          <w:sz w:val="28"/>
          <w:szCs w:val="28"/>
        </w:rPr>
        <w:t xml:space="preserve"> и дополнительные средства (справочная литература, разные техники выполнения, компьютер);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работать по самостоятельно составленному плану, сверяясь с ним и с целью деятельности, исправляя ошибки, используя самостоятельно подобранные художественные средства и материалы (в том числе и Интернет);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lastRenderedPageBreak/>
        <w:t>-        свободно пользоваться выработанными критериями оценки и самооценки, исходя из цели и имеющихся критериев, различая результат и способы действий;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в ходе представления проекта давать оценку его результатам;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самостоятельно осознавать причины своего успеха или неуспеха и находить способы выхода из ситуации неуспеха;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        уметь оценить степень успешности своей индивидуальной образовательной деятельности;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        давать оценку своим личным качествам и чертам характера («каков я»), определять </w:t>
      </w:r>
      <w:proofErr w:type="spellStart"/>
      <w:r w:rsidRPr="00B37399">
        <w:rPr>
          <w:rStyle w:val="c0"/>
          <w:color w:val="000000"/>
          <w:sz w:val="28"/>
          <w:szCs w:val="28"/>
        </w:rPr>
        <w:t>напрвления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своего развития («каким я хочу стать», «что мне для этого надо сделать»)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Средством формирования регулятивных УУД служат технология системно-</w:t>
      </w:r>
      <w:proofErr w:type="spellStart"/>
      <w:r w:rsidRPr="00B37399">
        <w:rPr>
          <w:rStyle w:val="c0"/>
          <w:color w:val="000000"/>
          <w:sz w:val="28"/>
          <w:szCs w:val="28"/>
        </w:rPr>
        <w:t>деятельностного</w:t>
      </w:r>
      <w:proofErr w:type="spellEnd"/>
      <w:r w:rsidRPr="00B37399">
        <w:rPr>
          <w:rStyle w:val="c0"/>
          <w:color w:val="000000"/>
          <w:sz w:val="28"/>
          <w:szCs w:val="28"/>
        </w:rPr>
        <w:t xml:space="preserve"> подхода на этапе изучения нового материала и технология оценивания образовательных достижений (учебных успехов).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Познавательные УУД: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-</w:t>
      </w:r>
      <w:r w:rsidRPr="00B37399">
        <w:rPr>
          <w:rStyle w:val="c0"/>
          <w:color w:val="000000"/>
          <w:sz w:val="28"/>
          <w:szCs w:val="28"/>
        </w:rPr>
        <w:t>создавать свою технику выполнения задания;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-самостоятельно выбирать материал выполнения творческой работы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-строить сообщения в устной и письменной форме;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-ориентироваться на разнообразие способов решения задач;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-строить рассуждения в форме связи простых суждений об объекте, его строении, свойствах и связях;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Коммуникативные УУД: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 допускать возможность существования у людей различных точек зрения, в том числе не совпадающих с его </w:t>
      </w:r>
      <w:proofErr w:type="gramStart"/>
      <w:r w:rsidRPr="00B37399">
        <w:rPr>
          <w:rStyle w:val="c0"/>
          <w:color w:val="000000"/>
          <w:sz w:val="28"/>
          <w:szCs w:val="28"/>
        </w:rPr>
        <w:t>собственной</w:t>
      </w:r>
      <w:proofErr w:type="gramEnd"/>
      <w:r w:rsidRPr="00B37399">
        <w:rPr>
          <w:rStyle w:val="c0"/>
          <w:color w:val="000000"/>
          <w:sz w:val="28"/>
          <w:szCs w:val="28"/>
        </w:rPr>
        <w:t>, и ориентироваться на позицию партнёра в общении и взаимодействии;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-формулировать собственное мнение и позицию; задавать вопросы;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-самостоятельно организовывать учебное взаимодействие в группе (определять общие цели, договариваться друг с другом и т.д.);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-в дискуссии уметь выдвинуть контраргументы;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-учиться </w:t>
      </w:r>
      <w:proofErr w:type="gramStart"/>
      <w:r w:rsidRPr="00B37399">
        <w:rPr>
          <w:rStyle w:val="c0"/>
          <w:color w:val="000000"/>
          <w:sz w:val="28"/>
          <w:szCs w:val="28"/>
        </w:rPr>
        <w:t>критично</w:t>
      </w:r>
      <w:proofErr w:type="gramEnd"/>
      <w:r w:rsidRPr="00B37399">
        <w:rPr>
          <w:rStyle w:val="c0"/>
          <w:color w:val="000000"/>
          <w:sz w:val="28"/>
          <w:szCs w:val="28"/>
        </w:rPr>
        <w:t xml:space="preserve"> относиться к своему мнению, с достоинством признавать ошибочность своего мнения (если оно таково) и корректировать его;</w:t>
      </w:r>
    </w:p>
    <w:p w:rsidR="00B37399" w:rsidRPr="00B37399" w:rsidRDefault="00B37399" w:rsidP="00B37399">
      <w:pPr>
        <w:pStyle w:val="c46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Предметные: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-умение различать основные виды художественной деятельности (рисунок, живопись, скульптура, художественное конструирование и дизайн, декоративно-прикладное искусство) и участвовать в </w:t>
      </w:r>
      <w:r w:rsidRPr="00B37399">
        <w:rPr>
          <w:rStyle w:val="c0"/>
          <w:color w:val="000000"/>
          <w:sz w:val="28"/>
          <w:szCs w:val="28"/>
        </w:rPr>
        <w:lastRenderedPageBreak/>
        <w:t>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 узнавать отдельные произведения выдающихся художников и народных мастеров;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proofErr w:type="gramStart"/>
      <w:r w:rsidRPr="00B37399">
        <w:rPr>
          <w:rStyle w:val="c0"/>
          <w:color w:val="000000"/>
          <w:sz w:val="28"/>
          <w:szCs w:val="28"/>
        </w:rPr>
        <w:t>-умение различать основные и составные, тёплые и холодные цвета; изменять их эмоциональную напряжённость с помощью смешивания с белой и чёрной красками; использовать их для передачи художественного замысла в собственной учебно-творческой деятельности;</w:t>
      </w:r>
      <w:proofErr w:type="gramEnd"/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основные и смешанные цвета, элементарные правила их смешивания;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понимать эмоциональное значение тёплых и холодных тонов;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распознавать особенности построения орнамента и его значение в образе художественной вещи;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знать правила техники безопасности при работе с режущими и колющими инструментами;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 организовывать своё рабочее место, пользоваться кистью, красками, палитрой; ножницами;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умение передавать в рисунке простейшую форму, основной цвет предметов;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умение составлять композиции с учётом замысла;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 xml:space="preserve">-  умение конструировать из бумаги на основе техники оригами, гофрирования, </w:t>
      </w:r>
      <w:proofErr w:type="spellStart"/>
      <w:r w:rsidRPr="00B37399">
        <w:rPr>
          <w:rStyle w:val="c0"/>
          <w:color w:val="000000"/>
          <w:sz w:val="28"/>
          <w:szCs w:val="28"/>
        </w:rPr>
        <w:t>сминания</w:t>
      </w:r>
      <w:proofErr w:type="spellEnd"/>
      <w:r w:rsidRPr="00B37399">
        <w:rPr>
          <w:rStyle w:val="c0"/>
          <w:color w:val="000000"/>
          <w:sz w:val="28"/>
          <w:szCs w:val="28"/>
        </w:rPr>
        <w:t>, сгибания;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 умение конструировать из ткани на основе скручивания и связывания;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умение  конструировать из природных материалов;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умение  пользоваться простейшими приёмами лепки.</w:t>
      </w:r>
    </w:p>
    <w:p w:rsidR="00B37399" w:rsidRPr="00B37399" w:rsidRDefault="00B37399" w:rsidP="00B37399">
      <w:pPr>
        <w:pStyle w:val="c46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11"/>
          <w:b/>
          <w:bCs/>
          <w:color w:val="000000"/>
          <w:sz w:val="28"/>
          <w:szCs w:val="28"/>
        </w:rPr>
        <w:t>По окончании изучения предмета «Изобразительное искусство» учащийся научится (получит возможность научиться):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деятельность с использованием различных художественных материалов;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lastRenderedPageBreak/>
        <w:t>-участвовать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приобрести первичные навыки художественной работы в следующих видах искусства: живопись, графика, скульптура, дизайн, декоративно-прикладные и народные формы искусства;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развивать фантазию, воображение;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-приобрести навыки художественного восприятия различных видов искусства;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научиться анализировать произведения искусства;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приобрести первичные навыки изображения предметного мира, изображения растений и животных;</w:t>
      </w:r>
    </w:p>
    <w:p w:rsidR="00B37399" w:rsidRPr="00B37399" w:rsidRDefault="00B37399" w:rsidP="00B37399">
      <w:pPr>
        <w:pStyle w:val="c10"/>
        <w:shd w:val="clear" w:color="auto" w:fill="FFFFFF"/>
        <w:spacing w:before="0" w:beforeAutospacing="0" w:after="0" w:afterAutospacing="0" w:line="276" w:lineRule="auto"/>
        <w:ind w:left="568" w:firstLine="568"/>
        <w:jc w:val="both"/>
        <w:rPr>
          <w:color w:val="000000"/>
          <w:sz w:val="28"/>
          <w:szCs w:val="28"/>
        </w:rPr>
      </w:pPr>
      <w:r w:rsidRPr="00B37399">
        <w:rPr>
          <w:rStyle w:val="c0"/>
          <w:color w:val="000000"/>
          <w:sz w:val="28"/>
          <w:szCs w:val="28"/>
        </w:rPr>
        <w:t>- приобрести навыки общения через выражение художественного смысла, выражение эмоционального состояния, своего отношения в творческой художественной деятельности и при восприятии произведений искусства и творчества своих товарищей.</w:t>
      </w:r>
    </w:p>
    <w:p w:rsidR="00931D60" w:rsidRPr="003C6D82" w:rsidRDefault="00931D60" w:rsidP="00931D60">
      <w:pPr>
        <w:spacing w:after="0"/>
        <w:rPr>
          <w:rFonts w:ascii="Calibri" w:eastAsia="Calibri" w:hAnsi="Calibri" w:cs="Times New Roman"/>
        </w:rPr>
        <w:sectPr w:rsidR="00931D60" w:rsidRPr="003C6D82">
          <w:pgSz w:w="11906" w:h="16383"/>
          <w:pgMar w:top="1134" w:right="850" w:bottom="1134" w:left="1701" w:header="720" w:footer="720" w:gutter="0"/>
          <w:cols w:space="720"/>
        </w:sectPr>
      </w:pPr>
    </w:p>
    <w:p w:rsidR="00931D60" w:rsidRPr="003C6D82" w:rsidRDefault="00931D60" w:rsidP="00931D60">
      <w:pPr>
        <w:spacing w:after="0"/>
        <w:ind w:left="120"/>
        <w:jc w:val="center"/>
        <w:rPr>
          <w:rFonts w:ascii="Calibri" w:eastAsia="Calibri" w:hAnsi="Calibri" w:cs="Times New Roman"/>
          <w:lang w:val="en-US"/>
        </w:rPr>
      </w:pPr>
      <w:bookmarkStart w:id="3" w:name="block-33041769"/>
      <w:bookmarkEnd w:id="3"/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>ТЕМАТИЧЕСКОЕ ПЛАНИРОВАНИЕ</w:t>
      </w:r>
    </w:p>
    <w:p w:rsidR="00931D60" w:rsidRPr="003C6D82" w:rsidRDefault="00931D60" w:rsidP="00931D60">
      <w:pPr>
        <w:spacing w:after="0"/>
        <w:ind w:left="120"/>
        <w:rPr>
          <w:rFonts w:ascii="Calibri" w:eastAsia="Calibri" w:hAnsi="Calibri" w:cs="Times New Roman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1886"/>
        <w:gridCol w:w="919"/>
        <w:gridCol w:w="1782"/>
        <w:gridCol w:w="1848"/>
        <w:gridCol w:w="2742"/>
      </w:tblGrid>
      <w:tr w:rsidR="008F5349" w:rsidTr="00382D1E">
        <w:trPr>
          <w:trHeight w:val="144"/>
          <w:tblCellSpacing w:w="20" w:type="nil"/>
        </w:trPr>
        <w:tc>
          <w:tcPr>
            <w:tcW w:w="6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F5349" w:rsidRDefault="008F5349" w:rsidP="00A60DA8">
            <w:pPr>
              <w:spacing w:after="0"/>
              <w:ind w:left="135"/>
            </w:pPr>
          </w:p>
        </w:tc>
        <w:tc>
          <w:tcPr>
            <w:tcW w:w="1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F5349" w:rsidRDefault="008F5349" w:rsidP="00A60D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F5349" w:rsidRDefault="008F5349" w:rsidP="00A60DA8">
            <w:pPr>
              <w:spacing w:after="0"/>
              <w:ind w:left="135"/>
            </w:pPr>
          </w:p>
        </w:tc>
      </w:tr>
      <w:tr w:rsidR="008F5349" w:rsidTr="00382D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349" w:rsidRDefault="008F5349" w:rsidP="00A60D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349" w:rsidRDefault="008F5349" w:rsidP="00A60DA8"/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F5349" w:rsidRDefault="008F5349" w:rsidP="00A60DA8">
            <w:pPr>
              <w:spacing w:after="0"/>
              <w:ind w:left="135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F5349" w:rsidRDefault="008F5349" w:rsidP="00A60DA8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F5349" w:rsidRDefault="008F5349" w:rsidP="00A60D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5349" w:rsidRDefault="008F5349" w:rsidP="00A60DA8"/>
        </w:tc>
      </w:tr>
      <w:tr w:rsidR="008F5349" w:rsidRPr="000C2123" w:rsidTr="00382D1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8F5349" w:rsidRDefault="008F5349" w:rsidP="00A60DA8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8F5349" w:rsidRPr="000C2123" w:rsidRDefault="008F5349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382D1E" w:rsidRPr="000C2123" w:rsidTr="00382D1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470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382D1E" w:rsidRPr="000C2123" w:rsidRDefault="00382D1E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382D1E" w:rsidRPr="000C2123" w:rsidTr="00382D1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470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382D1E" w:rsidRPr="000C2123" w:rsidRDefault="00382D1E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382D1E" w:rsidRPr="000C2123" w:rsidTr="00382D1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470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382D1E" w:rsidRPr="000C2123" w:rsidRDefault="00382D1E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382D1E" w:rsidRPr="000C2123" w:rsidTr="00382D1E">
        <w:trPr>
          <w:trHeight w:val="144"/>
          <w:tblCellSpacing w:w="20" w:type="nil"/>
        </w:trPr>
        <w:tc>
          <w:tcPr>
            <w:tcW w:w="66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86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4709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8F5349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382D1E" w:rsidRPr="000C2123" w:rsidRDefault="00382D1E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C2123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382D1E" w:rsidTr="00382D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2D1E" w:rsidRPr="000C2123" w:rsidRDefault="00382D1E" w:rsidP="00A60DA8">
            <w:pPr>
              <w:spacing w:after="0"/>
              <w:ind w:left="135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 w:rsidRPr="000C21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2" w:type="dxa"/>
            <w:tcMar>
              <w:top w:w="50" w:type="dxa"/>
              <w:left w:w="100" w:type="dxa"/>
            </w:tcMar>
            <w:vAlign w:val="center"/>
          </w:tcPr>
          <w:p w:rsidR="00382D1E" w:rsidRDefault="00382D1E" w:rsidP="00A60DA8"/>
        </w:tc>
      </w:tr>
    </w:tbl>
    <w:p w:rsidR="00931D60" w:rsidRPr="003C6D82" w:rsidRDefault="00931D60" w:rsidP="00931D60">
      <w:pPr>
        <w:spacing w:after="0"/>
        <w:ind w:left="120"/>
        <w:rPr>
          <w:rFonts w:ascii="Calibri" w:eastAsia="Calibri" w:hAnsi="Calibri" w:cs="Times New Roman"/>
        </w:rPr>
        <w:sectPr w:rsidR="00931D60" w:rsidRPr="003C6D82" w:rsidSect="007A1698">
          <w:pgSz w:w="11906" w:h="16383"/>
          <w:pgMar w:top="1701" w:right="1134" w:bottom="850" w:left="1134" w:header="720" w:footer="720" w:gutter="0"/>
          <w:cols w:space="720"/>
          <w:docGrid w:linePitch="299"/>
        </w:sectPr>
      </w:pPr>
    </w:p>
    <w:p w:rsidR="00634AA5" w:rsidRDefault="00634AA5" w:rsidP="00634AA5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4" w:name="block-33041770"/>
      <w:bookmarkEnd w:id="4"/>
      <w:r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ПРИЛОЖЕНИЯ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 xml:space="preserve">Объектом оценки результатов освоения программы по предмету «Изобразительное искусство» является способность учащихся решать учебно-познавательные и учебно-практические задачи. Оценка достижения предметных результатов ведётся как в ходе текущего и промежуточного оценивания, так и в ходе выполнения итоговых проверочных работ. Результаты накопленной оценки, полученной в ходе текущего и промежуточного оценивания, фиксируются в форме портфеля достижений и учитываются при определении итоговой оценки. Преодолению </w:t>
      </w:r>
      <w:proofErr w:type="spellStart"/>
      <w:r w:rsidRPr="00634AA5">
        <w:rPr>
          <w:color w:val="000000"/>
          <w:sz w:val="28"/>
          <w:szCs w:val="21"/>
        </w:rPr>
        <w:t>неуспешности</w:t>
      </w:r>
      <w:proofErr w:type="spellEnd"/>
      <w:r w:rsidRPr="00634AA5">
        <w:rPr>
          <w:color w:val="000000"/>
          <w:sz w:val="28"/>
          <w:szCs w:val="21"/>
        </w:rPr>
        <w:t xml:space="preserve"> отдельных учеников помогают коллективные работы, когда общий успех поглощает чью-то неудачу и способствует лучшему пониманию результата. Система коллективных работ дает возможность каждому ребенку действовать конструктивно в пределах своих возможностей.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Формами подведения итогов реализации программы являются тематические выставки.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Оценка деятельности учащихся осуществляется в конце каждого занятия. Работы оцениваются качественно по уровню выполнения работы в целом (по качеству выполнения изучаемого приема или операции, по уровню творческой деятельности, самореализации, умению работать самостоятельно или в группе).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Критериями оценивания </w:t>
      </w:r>
      <w:r w:rsidRPr="00634AA5">
        <w:rPr>
          <w:color w:val="000000"/>
          <w:sz w:val="28"/>
          <w:szCs w:val="21"/>
        </w:rPr>
        <w:t>работ являются следующие параметры: оформление (оригинальность дизайна, цветовое решение, оптимальность сочетания объектов), техника выполнения (оправданность выбранных средств, использование различных способов изображения), техническая реализация (сложность организации работы, соответствие рисунка заданной теме, название рисунка).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Нормы оценок  по  изобразительному искусству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"5"</w:t>
      </w:r>
    </w:p>
    <w:p w:rsidR="00634AA5" w:rsidRPr="00634AA5" w:rsidRDefault="00634AA5" w:rsidP="00634AA5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  полностью справляется с поставленной целью урока;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правильно излагает изученный материал и умеет применить полученные  знания на практике;</w:t>
      </w:r>
    </w:p>
    <w:p w:rsidR="00634AA5" w:rsidRPr="00634AA5" w:rsidRDefault="00634AA5" w:rsidP="00634AA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proofErr w:type="gramStart"/>
      <w:r w:rsidRPr="00634AA5">
        <w:rPr>
          <w:color w:val="000000"/>
          <w:sz w:val="28"/>
          <w:szCs w:val="21"/>
        </w:rPr>
        <w:t>верно</w:t>
      </w:r>
      <w:proofErr w:type="gramEnd"/>
      <w:r w:rsidRPr="00634AA5">
        <w:rPr>
          <w:color w:val="000000"/>
          <w:sz w:val="28"/>
          <w:szCs w:val="21"/>
        </w:rPr>
        <w:t xml:space="preserve"> решает композицию рисунка, т.е. гармонично согласовывает между  собой все               компоненты    изображения;</w:t>
      </w:r>
    </w:p>
    <w:p w:rsidR="00634AA5" w:rsidRPr="00634AA5" w:rsidRDefault="00634AA5" w:rsidP="00634AA5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 xml:space="preserve">умеет подметить и передать в изображении наиболее </w:t>
      </w:r>
      <w:proofErr w:type="gramStart"/>
      <w:r w:rsidRPr="00634AA5">
        <w:rPr>
          <w:color w:val="000000"/>
          <w:sz w:val="28"/>
          <w:szCs w:val="21"/>
        </w:rPr>
        <w:t>характерное</w:t>
      </w:r>
      <w:proofErr w:type="gramEnd"/>
      <w:r w:rsidRPr="00634AA5">
        <w:rPr>
          <w:color w:val="000000"/>
          <w:sz w:val="28"/>
          <w:szCs w:val="21"/>
        </w:rPr>
        <w:t>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"4"</w:t>
      </w:r>
    </w:p>
    <w:p w:rsidR="00634AA5" w:rsidRPr="00634AA5" w:rsidRDefault="00634AA5" w:rsidP="00634AA5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полностью овладел программным материалом, но при изложении его допускает неточности второстепенного характера;</w:t>
      </w:r>
    </w:p>
    <w:p w:rsidR="00634AA5" w:rsidRPr="00634AA5" w:rsidRDefault="00634AA5" w:rsidP="00634AA5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гармонично согласовывает между собой все компоненты изображения;</w:t>
      </w:r>
    </w:p>
    <w:p w:rsidR="00634AA5" w:rsidRPr="00634AA5" w:rsidRDefault="00634AA5" w:rsidP="00634AA5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lastRenderedPageBreak/>
        <w:t>умеет подметить, но не совсем точно передаёт в изображении наиболее</w:t>
      </w:r>
      <w:r w:rsidRPr="00634AA5">
        <w:rPr>
          <w:color w:val="000000"/>
          <w:sz w:val="28"/>
          <w:szCs w:val="21"/>
        </w:rPr>
        <w:br/>
        <w:t xml:space="preserve">      </w:t>
      </w:r>
      <w:proofErr w:type="gramStart"/>
      <w:r w:rsidRPr="00634AA5">
        <w:rPr>
          <w:color w:val="000000"/>
          <w:sz w:val="28"/>
          <w:szCs w:val="21"/>
        </w:rPr>
        <w:t>характерное</w:t>
      </w:r>
      <w:proofErr w:type="gramEnd"/>
      <w:r w:rsidRPr="00634AA5">
        <w:rPr>
          <w:color w:val="000000"/>
          <w:sz w:val="28"/>
          <w:szCs w:val="21"/>
        </w:rPr>
        <w:t>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"3"</w:t>
      </w:r>
    </w:p>
    <w:p w:rsidR="00634AA5" w:rsidRPr="00634AA5" w:rsidRDefault="00634AA5" w:rsidP="00634AA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слабо справляется с поставленной целью урока;</w:t>
      </w:r>
    </w:p>
    <w:p w:rsidR="00634AA5" w:rsidRPr="00634AA5" w:rsidRDefault="00634AA5" w:rsidP="00634AA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допускает неточность в изложении изученного материала.</w:t>
      </w: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b/>
          <w:bCs/>
          <w:color w:val="000000"/>
          <w:sz w:val="28"/>
          <w:szCs w:val="21"/>
        </w:rPr>
        <w:t>Оценка "2"</w:t>
      </w:r>
    </w:p>
    <w:p w:rsidR="00634AA5" w:rsidRPr="00634AA5" w:rsidRDefault="00634AA5" w:rsidP="00634AA5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учащийся допускает грубые ошибки в ответе;</w:t>
      </w:r>
    </w:p>
    <w:p w:rsidR="00634AA5" w:rsidRDefault="00634AA5" w:rsidP="00634AA5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  <w:r w:rsidRPr="00634AA5">
        <w:rPr>
          <w:color w:val="000000"/>
          <w:sz w:val="28"/>
          <w:szCs w:val="21"/>
        </w:rPr>
        <w:t>не справляется с поставленной целью урока.</w:t>
      </w: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634AA5" w:rsidRPr="00634AA5" w:rsidRDefault="00634AA5" w:rsidP="00634AA5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1"/>
        </w:rPr>
      </w:pPr>
    </w:p>
    <w:p w:rsidR="00931D60" w:rsidRDefault="00931D60" w:rsidP="00931D60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7399" w:rsidRDefault="00B37399" w:rsidP="00931D60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931D60" w:rsidRPr="003C6D82" w:rsidRDefault="00931D60" w:rsidP="00931D60">
      <w:pPr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</w:rPr>
      </w:pPr>
      <w:r w:rsidRPr="003C6D82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931D60" w:rsidRPr="003C6D82" w:rsidRDefault="00931D60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МЕТОДИЧЕСКИЕ МАТЕРИАЛЫ ДЛЯ УЧИТЕЛЯ</w:t>
      </w:r>
    </w:p>
    <w:p w:rsidR="00931D60" w:rsidRDefault="00B37399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Неменский</w:t>
      </w:r>
      <w:proofErr w:type="spellEnd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Б. М. Методическое пособие к учебникам по изобразительному искусству</w:t>
      </w:r>
      <w:proofErr w:type="gram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1–4 классы : пособие для учителя / Б. М. Уроки изобразительного искусства. Поурочные разработки 1-4 класс. </w:t>
      </w:r>
      <w:proofErr w:type="spell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Неменский</w:t>
      </w:r>
      <w:proofErr w:type="spellEnd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Л. А. </w:t>
      </w:r>
      <w:proofErr w:type="spell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Неменская</w:t>
      </w:r>
      <w:proofErr w:type="spellEnd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Е. И. </w:t>
      </w:r>
      <w:proofErr w:type="spell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Коротеева</w:t>
      </w:r>
      <w:proofErr w:type="spellEnd"/>
      <w:proofErr w:type="gram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;</w:t>
      </w:r>
      <w:proofErr w:type="gramEnd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 ред. Б. М. </w:t>
      </w:r>
      <w:proofErr w:type="spellStart"/>
      <w:r w:rsidRPr="00B3739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Немен</w:t>
      </w:r>
      <w:r w:rsidR="008F53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ского</w:t>
      </w:r>
      <w:proofErr w:type="spellEnd"/>
      <w:r w:rsidR="008F53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– М.</w:t>
      </w:r>
      <w:proofErr w:type="gramStart"/>
      <w:r w:rsidR="008F53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:</w:t>
      </w:r>
      <w:proofErr w:type="gramEnd"/>
      <w:r w:rsidR="008F534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Просвещение</w:t>
      </w:r>
    </w:p>
    <w:p w:rsidR="00931D60" w:rsidRDefault="00931D60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6D8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F0D6A" w:rsidRDefault="00CF0D6A" w:rsidP="00931D60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31D60" w:rsidRPr="00F120CD" w:rsidRDefault="00CF0D6A" w:rsidP="00F120C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E6438" wp14:editId="3987928F">
                <wp:simplePos x="0" y="0"/>
                <wp:positionH relativeFrom="column">
                  <wp:posOffset>2569845</wp:posOffset>
                </wp:positionH>
                <wp:positionV relativeFrom="paragraph">
                  <wp:posOffset>-379095</wp:posOffset>
                </wp:positionV>
                <wp:extent cx="1432560" cy="457200"/>
                <wp:effectExtent l="0" t="0" r="1524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202.35pt;margin-top:-29.85pt;width:112.8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" fillcolor="white [3201]" strokecolor="white [3212]" strokeweight="2pt"/>
            </w:pict>
          </mc:Fallback>
        </mc:AlternateContent>
      </w:r>
      <w:bookmarkStart w:id="5" w:name="block-33041774"/>
      <w:bookmarkEnd w:id="5"/>
    </w:p>
    <w:p w:rsidR="00FD0387" w:rsidRDefault="00FD0387"/>
    <w:sectPr w:rsidR="00FD0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600" w:rsidRDefault="00930600">
      <w:pPr>
        <w:spacing w:after="0" w:line="240" w:lineRule="auto"/>
      </w:pPr>
      <w:r>
        <w:separator/>
      </w:r>
    </w:p>
  </w:endnote>
  <w:endnote w:type="continuationSeparator" w:id="0">
    <w:p w:rsidR="00930600" w:rsidRDefault="0093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600" w:rsidRDefault="00930600">
      <w:pPr>
        <w:spacing w:after="0" w:line="240" w:lineRule="auto"/>
      </w:pPr>
      <w:r>
        <w:separator/>
      </w:r>
    </w:p>
  </w:footnote>
  <w:footnote w:type="continuationSeparator" w:id="0">
    <w:p w:rsidR="00930600" w:rsidRDefault="0093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3255326"/>
      <w:docPartObj>
        <w:docPartGallery w:val="Page Numbers (Top of Page)"/>
        <w:docPartUnique/>
      </w:docPartObj>
    </w:sdtPr>
    <w:sdtEndPr/>
    <w:sdtContent>
      <w:p w:rsidR="008F5349" w:rsidRDefault="008F53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346">
          <w:rPr>
            <w:noProof/>
          </w:rPr>
          <w:t>1</w:t>
        </w:r>
        <w:r>
          <w:fldChar w:fldCharType="end"/>
        </w:r>
      </w:p>
    </w:sdtContent>
  </w:sdt>
  <w:p w:rsidR="008F5349" w:rsidRDefault="008F53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089047"/>
      <w:docPartObj>
        <w:docPartGallery w:val="Page Numbers (Top of Page)"/>
        <w:docPartUnique/>
      </w:docPartObj>
    </w:sdtPr>
    <w:sdtEndPr/>
    <w:sdtContent>
      <w:p w:rsidR="007C6B90" w:rsidRDefault="00B3739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346">
          <w:rPr>
            <w:noProof/>
          </w:rPr>
          <w:t>2</w:t>
        </w:r>
        <w:r>
          <w:fldChar w:fldCharType="end"/>
        </w:r>
      </w:p>
    </w:sdtContent>
  </w:sdt>
  <w:p w:rsidR="007C6B90" w:rsidRDefault="009306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0037"/>
    <w:multiLevelType w:val="multilevel"/>
    <w:tmpl w:val="F11C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95B49"/>
    <w:multiLevelType w:val="multilevel"/>
    <w:tmpl w:val="7298C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32E0DF3"/>
    <w:multiLevelType w:val="multilevel"/>
    <w:tmpl w:val="AB3E16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BEC46C3"/>
    <w:multiLevelType w:val="multilevel"/>
    <w:tmpl w:val="C77A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2702FC"/>
    <w:multiLevelType w:val="multilevel"/>
    <w:tmpl w:val="653E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1F530D"/>
    <w:multiLevelType w:val="multilevel"/>
    <w:tmpl w:val="D03AC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47E84F0C"/>
    <w:multiLevelType w:val="multilevel"/>
    <w:tmpl w:val="7E284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6E5521"/>
    <w:multiLevelType w:val="multilevel"/>
    <w:tmpl w:val="4B78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0E3E3B"/>
    <w:multiLevelType w:val="multilevel"/>
    <w:tmpl w:val="3240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5C0C67"/>
    <w:multiLevelType w:val="multilevel"/>
    <w:tmpl w:val="0D62B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65CA5156"/>
    <w:multiLevelType w:val="multilevel"/>
    <w:tmpl w:val="3632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1C70D9"/>
    <w:multiLevelType w:val="multilevel"/>
    <w:tmpl w:val="FFCC02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1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47C"/>
    <w:rsid w:val="000304EC"/>
    <w:rsid w:val="00067346"/>
    <w:rsid w:val="000A6E08"/>
    <w:rsid w:val="001578D5"/>
    <w:rsid w:val="002C5E1E"/>
    <w:rsid w:val="00382D1E"/>
    <w:rsid w:val="00417C09"/>
    <w:rsid w:val="00634AA5"/>
    <w:rsid w:val="00812B1C"/>
    <w:rsid w:val="00844E24"/>
    <w:rsid w:val="008F5349"/>
    <w:rsid w:val="00930600"/>
    <w:rsid w:val="00931D60"/>
    <w:rsid w:val="00A736BB"/>
    <w:rsid w:val="00AA62D1"/>
    <w:rsid w:val="00AD3156"/>
    <w:rsid w:val="00AE3EED"/>
    <w:rsid w:val="00B37399"/>
    <w:rsid w:val="00B56272"/>
    <w:rsid w:val="00B57F91"/>
    <w:rsid w:val="00B9465E"/>
    <w:rsid w:val="00BF566D"/>
    <w:rsid w:val="00C7547C"/>
    <w:rsid w:val="00CF0D6A"/>
    <w:rsid w:val="00DC61B7"/>
    <w:rsid w:val="00DE18FB"/>
    <w:rsid w:val="00E26B87"/>
    <w:rsid w:val="00F120CD"/>
    <w:rsid w:val="00FB369C"/>
    <w:rsid w:val="00FD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D60"/>
  </w:style>
  <w:style w:type="paragraph" w:customStyle="1" w:styleId="c46">
    <w:name w:val="c46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37399"/>
  </w:style>
  <w:style w:type="paragraph" w:customStyle="1" w:styleId="c24">
    <w:name w:val="c24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37399"/>
  </w:style>
  <w:style w:type="paragraph" w:customStyle="1" w:styleId="c10">
    <w:name w:val="c10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6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D60"/>
  </w:style>
  <w:style w:type="paragraph" w:customStyle="1" w:styleId="c46">
    <w:name w:val="c46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37399"/>
  </w:style>
  <w:style w:type="paragraph" w:customStyle="1" w:styleId="c24">
    <w:name w:val="c24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37399"/>
  </w:style>
  <w:style w:type="paragraph" w:customStyle="1" w:styleId="c10">
    <w:name w:val="c10"/>
    <w:basedOn w:val="a"/>
    <w:rsid w:val="00B37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634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6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m.edsoo.ru/7f41189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.edsoo.ru/7f41189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.edsoo.ru/7f41189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1892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16</Pages>
  <Words>3201</Words>
  <Characters>18247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2026-08-30T08:10:00Z</cp:lastPrinted>
  <dcterms:created xsi:type="dcterms:W3CDTF">2024-08-29T19:14:00Z</dcterms:created>
  <dcterms:modified xsi:type="dcterms:W3CDTF">2026-09-08T14:09:00Z</dcterms:modified>
</cp:coreProperties>
</file>