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41" w:rsidRDefault="000B1C41" w:rsidP="000B1C41">
      <w:pPr>
        <w:spacing w:line="0" w:lineRule="atLeast"/>
        <w:jc w:val="center"/>
        <w:rPr>
          <w:b/>
          <w:sz w:val="28"/>
          <w:szCs w:val="28"/>
        </w:rPr>
      </w:pPr>
      <w:r w:rsidRPr="005B7EBC">
        <w:rPr>
          <w:b/>
          <w:sz w:val="28"/>
          <w:szCs w:val="28"/>
        </w:rPr>
        <w:t>Тематика классных родительских собраний (родительский всеобуч)</w:t>
      </w:r>
    </w:p>
    <w:p w:rsidR="000B1C41" w:rsidRPr="005B7EBC" w:rsidRDefault="000B1C41" w:rsidP="000B1C41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2023/2024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W w:w="9922" w:type="dxa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7"/>
        <w:gridCol w:w="1981"/>
        <w:gridCol w:w="2543"/>
        <w:gridCol w:w="2402"/>
        <w:gridCol w:w="1849"/>
      </w:tblGrid>
      <w:tr w:rsidR="000B1C41" w:rsidRPr="005B7EBC" w:rsidTr="00665345">
        <w:trPr>
          <w:trHeight w:val="34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I четверть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II четверть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III четверть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IV четверть</w:t>
            </w:r>
          </w:p>
        </w:tc>
      </w:tr>
      <w:tr w:rsidR="000B1C41" w:rsidRPr="005B7EBC" w:rsidTr="00665345">
        <w:trPr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5</w:t>
            </w:r>
          </w:p>
        </w:tc>
      </w:tr>
      <w:tr w:rsidR="000B1C41" w:rsidRPr="005B7EBC" w:rsidTr="00665345">
        <w:trPr>
          <w:trHeight w:val="2071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1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shd w:val="clear" w:color="auto" w:fill="FFFFFF"/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Знакомство с родителями учеников-первоклассников. </w:t>
            </w:r>
            <w:r w:rsidRPr="005B7EBC">
              <w:rPr>
                <w:rFonts w:eastAsia="Calibri"/>
                <w:b/>
                <w:bCs/>
                <w:lang w:eastAsia="en-US"/>
              </w:rPr>
              <w:t>«</w:t>
            </w:r>
            <w:r w:rsidRPr="005B7EBC">
              <w:rPr>
                <w:rFonts w:eastAsia="Calibri"/>
                <w:bCs/>
                <w:lang w:eastAsia="en-US"/>
              </w:rPr>
              <w:t>Что нужно знать родителям, если их ребенок пошел в </w:t>
            </w:r>
            <w:r w:rsidRPr="005B7EBC">
              <w:rPr>
                <w:rFonts w:eastAsia="Calibri"/>
                <w:bCs/>
                <w:lang w:val="en-US" w:eastAsia="en-US"/>
              </w:rPr>
              <w:t>I</w:t>
            </w:r>
            <w:r w:rsidRPr="005B7EBC">
              <w:rPr>
                <w:rFonts w:eastAsia="Calibri"/>
                <w:bCs/>
                <w:lang w:eastAsia="en-US"/>
              </w:rPr>
              <w:t> класс?», или  «Вновь за школьной партой».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Как помочь ребенку стать успешным. Позитивные утверждения. Визуализация. Признание успехов. Устранение негатива. Создание памятки «Как воспитать успешную личность?».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Книга в семье: что и как читают наши дети.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</w:t>
            </w:r>
          </w:p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Телевизор в жизни семьи и первоклассника.</w:t>
            </w:r>
          </w:p>
        </w:tc>
      </w:tr>
      <w:tr w:rsidR="000B1C41" w:rsidRPr="005B7EBC" w:rsidTr="00665345">
        <w:trPr>
          <w:trHeight w:val="100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 педагог-психолог.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библиотекарь, учитель литературы.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</w:tr>
      <w:tr w:rsidR="000B1C41" w:rsidRPr="005B7EBC" w:rsidTr="00665345">
        <w:trPr>
          <w:trHeight w:val="6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2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Стили воспитания и их влияние на формирование личности ребенка. Поощрение и наказание детей в семье.</w:t>
            </w:r>
          </w:p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Как сохранить здоровье ребенка в школе и дома.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Развитие способностей детей на уроках и во внеурочной деятельности. Досуг в семье.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</w:t>
            </w:r>
          </w:p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Детско-родительские отношения: ответственность долг, свобода.</w:t>
            </w:r>
          </w:p>
        </w:tc>
      </w:tr>
      <w:tr w:rsidR="000B1C41" w:rsidRPr="005B7EBC" w:rsidTr="00665345">
        <w:trPr>
          <w:trHeight w:val="927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Педагог-психолог, классный руководитель, медсестра.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зам</w:t>
            </w:r>
            <w:proofErr w:type="gramStart"/>
            <w:r w:rsidRPr="005B7EBC">
              <w:rPr>
                <w:rFonts w:eastAsia="Calibri"/>
                <w:lang w:eastAsia="en-US"/>
              </w:rPr>
              <w:t>.д</w:t>
            </w:r>
            <w:proofErr w:type="gramEnd"/>
            <w:r w:rsidRPr="005B7EBC">
              <w:rPr>
                <w:rFonts w:eastAsia="Calibri"/>
                <w:lang w:eastAsia="en-US"/>
              </w:rPr>
              <w:t xml:space="preserve">иректора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педагог-психолог, социальный педагог.</w:t>
            </w:r>
          </w:p>
        </w:tc>
      </w:tr>
      <w:tr w:rsidR="000B1C41" w:rsidRPr="005B7EBC" w:rsidTr="00665345">
        <w:trPr>
          <w:trHeight w:val="1232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3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Учимся разговаривать с ребенком.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Трудовое участие ребенка в жизни семьи. Развитие личностных свойств и качеств ребенка.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Воображение и его роль в жизни ребенка.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caps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Итоги прошедшего учебного года – музыкальный праздник </w:t>
            </w:r>
            <w:r w:rsidRPr="005B7EBC">
              <w:rPr>
                <w:rFonts w:eastAsia="Calibri"/>
                <w:lang w:eastAsia="en-US"/>
              </w:rPr>
              <w:br/>
            </w:r>
            <w:r w:rsidRPr="005B7EBC">
              <w:rPr>
                <w:rFonts w:eastAsia="Calibri"/>
                <w:caps/>
                <w:lang w:eastAsia="en-US"/>
              </w:rPr>
              <w:t>«</w:t>
            </w:r>
            <w:r w:rsidRPr="005B7EBC">
              <w:rPr>
                <w:rFonts w:eastAsia="Calibri"/>
                <w:lang w:eastAsia="en-US"/>
              </w:rPr>
              <w:t>Мы и наши таланты</w:t>
            </w:r>
            <w:r w:rsidRPr="005B7EBC">
              <w:rPr>
                <w:rFonts w:eastAsia="Calibri"/>
                <w:caps/>
                <w:lang w:eastAsia="en-US"/>
              </w:rPr>
              <w:t>».</w:t>
            </w:r>
          </w:p>
        </w:tc>
      </w:tr>
      <w:tr w:rsidR="000B1C41" w:rsidRPr="005B7EBC" w:rsidTr="00665345">
        <w:trPr>
          <w:trHeight w:val="68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Классный руководитель. Учителя </w:t>
            </w:r>
            <w:proofErr w:type="gramStart"/>
            <w:r w:rsidRPr="005B7EBC">
              <w:rPr>
                <w:rFonts w:eastAsia="Calibri"/>
                <w:lang w:eastAsia="en-US"/>
              </w:rPr>
              <w:t>ИЗО</w:t>
            </w:r>
            <w:proofErr w:type="gramEnd"/>
            <w:r w:rsidRPr="005B7EBC">
              <w:rPr>
                <w:rFonts w:eastAsia="Calibri"/>
                <w:lang w:eastAsia="en-US"/>
              </w:rPr>
              <w:t>, музыки.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Дети, классный руководитель, педагог-организатор.</w:t>
            </w:r>
          </w:p>
        </w:tc>
      </w:tr>
      <w:tr w:rsidR="000B1C41" w:rsidRPr="005B7EBC" w:rsidTr="00665345">
        <w:trPr>
          <w:trHeight w:val="554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4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shd w:val="clear" w:color="auto" w:fill="FFFFFF"/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bCs/>
                <w:lang w:eastAsia="en-US"/>
              </w:rPr>
              <w:t>Семейные  традиции в организации жизнедеятельности   ребенка.</w:t>
            </w:r>
          </w:p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Учебные способности ребенка. Пути их развития на уроке и во внеурочной деятельности.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Преемственность при переходе к среднему звену. Речевые навыки и их значение в дальнейшем </w:t>
            </w:r>
            <w:r w:rsidRPr="005B7EBC">
              <w:rPr>
                <w:rFonts w:eastAsia="Calibri"/>
                <w:lang w:eastAsia="en-US"/>
              </w:rPr>
              <w:lastRenderedPageBreak/>
              <w:t>обучении школьников.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lastRenderedPageBreak/>
              <w:t xml:space="preserve">Итоги четырех лет обучения. Летняя занятость. </w:t>
            </w:r>
          </w:p>
        </w:tc>
      </w:tr>
      <w:tr w:rsidR="000B1C41" w:rsidRPr="005B7EBC" w:rsidTr="00665345">
        <w:trPr>
          <w:trHeight w:val="73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lastRenderedPageBreak/>
              <w:t xml:space="preserve">ответственный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социальный педагог.</w:t>
            </w:r>
          </w:p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руководители кружков и секций.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</w:tr>
      <w:tr w:rsidR="000B1C41" w:rsidRPr="005B7EBC" w:rsidTr="00665345">
        <w:trPr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5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Трудности адаптации ребенка к обучению в 5 классе.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 значении домашнего задания в учебной деятельности школьника.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Как использовать ресурсы школьной и электронной библиотеки в формировании интеллекта и нравственных качеств личности ребенка. Обзор новой детской литературы и литературы по воспитанию.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caps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Итоги прошедшего учебного года – </w:t>
            </w:r>
            <w:r w:rsidRPr="005B7EBC">
              <w:rPr>
                <w:rFonts w:eastAsia="Calibri"/>
                <w:caps/>
                <w:lang w:eastAsia="en-US"/>
              </w:rPr>
              <w:t>«</w:t>
            </w:r>
            <w:r w:rsidRPr="005B7EBC">
              <w:rPr>
                <w:rFonts w:eastAsia="Calibri"/>
                <w:lang w:eastAsia="en-US"/>
              </w:rPr>
              <w:t>Вот и стали мы на год взрослей</w:t>
            </w:r>
            <w:r w:rsidRPr="005B7EBC">
              <w:rPr>
                <w:rFonts w:eastAsia="Calibri"/>
                <w:caps/>
                <w:lang w:eastAsia="en-US"/>
              </w:rPr>
              <w:t>».</w:t>
            </w:r>
          </w:p>
        </w:tc>
      </w:tr>
      <w:tr w:rsidR="000B1C41" w:rsidRPr="005B7EBC" w:rsidTr="00665345">
        <w:trPr>
          <w:trHeight w:val="56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ответственный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Классный руководитель, учителя предметники.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Библиотекарь, классный руководитель.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Дети, классный руководитель.</w:t>
            </w:r>
          </w:p>
        </w:tc>
      </w:tr>
      <w:tr w:rsidR="000B1C41" w:rsidRPr="005B7EBC" w:rsidTr="00665345">
        <w:trPr>
          <w:trHeight w:val="976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6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Компьютер в жизни школьника.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Особенности возрастного развития подростков. Что делает подростка «трудным»?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Результативность школьного обучения. От чего она зависит?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года.</w:t>
            </w:r>
          </w:p>
        </w:tc>
      </w:tr>
      <w:tr w:rsidR="000B1C41" w:rsidRPr="005B7EBC" w:rsidTr="00665345">
        <w:trPr>
          <w:trHeight w:val="553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ответственный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Педагог-психолог, классный руководитель.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Педагог-психолог,  медсестра, классный руководитель.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учителя-предметники, педагог-психолог.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</w:tr>
      <w:tr w:rsidR="000B1C41" w:rsidRPr="005B7EBC" w:rsidTr="00665345">
        <w:trPr>
          <w:trHeight w:val="139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Проблема полового воспитания подростков.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 w:hanging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Влияние семьи на социальную зрелость подростка. Как помочь подростку приобрести уверенность в себе.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Секретный мир наших детей. Ребенок и улица.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года.</w:t>
            </w:r>
          </w:p>
        </w:tc>
      </w:tr>
      <w:tr w:rsidR="000B1C41" w:rsidRPr="005B7EBC" w:rsidTr="00665345">
        <w:trPr>
          <w:trHeight w:val="756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Педагог-психолог, медсестра, классный руководителей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Социальный педагог. Классный руководитель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</w:tr>
      <w:tr w:rsidR="000B1C41" w:rsidRPr="005B7EBC" w:rsidTr="00665345">
        <w:trPr>
          <w:trHeight w:val="852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8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Роль семьи в развитии моральных качеств подростка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 родительском авторитете.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Роль общения в жизни школьника. Конфликты с подростком и пути их разрешения.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lastRenderedPageBreak/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завуч по воспитательной работе.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Педагог-психолог, классный руководитель.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9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Как помочь или не </w:t>
            </w:r>
            <w:proofErr w:type="gramStart"/>
            <w:r w:rsidRPr="005B7EBC">
              <w:rPr>
                <w:rFonts w:eastAsia="Calibri"/>
                <w:lang w:eastAsia="en-US"/>
              </w:rPr>
              <w:t>мешать ребенку учиться</w:t>
            </w:r>
            <w:proofErr w:type="gramEnd"/>
            <w:r w:rsidRPr="005B7EBC">
              <w:rPr>
                <w:rFonts w:eastAsia="Calibri"/>
                <w:lang w:eastAsia="en-US"/>
              </w:rPr>
              <w:t>? Роль семьи и школы в профориентации школьников.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Об этом с тревогой говорят родители: профилактика зависимостей подростков.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Подготовка к экзаменам. Как преодолеть повышенную тревожность.</w:t>
            </w:r>
          </w:p>
          <w:p w:rsidR="00C90CD9" w:rsidRPr="005B7EBC" w:rsidRDefault="00C90CD9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выборе профиля обучения, </w:t>
            </w:r>
            <w:proofErr w:type="spellStart"/>
            <w:r>
              <w:rPr>
                <w:rFonts w:eastAsia="Calibri"/>
                <w:lang w:eastAsia="en-US"/>
              </w:rPr>
              <w:t>предпрофессиональном</w:t>
            </w:r>
            <w:proofErr w:type="spellEnd"/>
            <w:r>
              <w:rPr>
                <w:rFonts w:eastAsia="Calibri"/>
                <w:lang w:eastAsia="en-US"/>
              </w:rPr>
              <w:t xml:space="preserve"> обучении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Анализ подготовки учащихся</w:t>
            </w:r>
            <w:r w:rsidRPr="005B7EBC">
              <w:rPr>
                <w:rFonts w:eastAsia="Calibri"/>
                <w:lang w:eastAsia="en-US"/>
              </w:rPr>
              <w:br/>
              <w:t>9 класса к экзаменам</w:t>
            </w:r>
          </w:p>
          <w:p w:rsidR="00060AE0" w:rsidRPr="005B7EBC" w:rsidRDefault="00060AE0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</w:p>
        </w:tc>
      </w:tr>
      <w:tr w:rsidR="000B1C41" w:rsidRPr="005B7EBC" w:rsidTr="00665345">
        <w:trPr>
          <w:trHeight w:val="561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</w:t>
            </w:r>
            <w:proofErr w:type="gramStart"/>
            <w:r w:rsidRPr="005B7EBC">
              <w:rPr>
                <w:rFonts w:eastAsia="Calibri"/>
                <w:lang w:eastAsia="en-US"/>
              </w:rPr>
              <w:t>г-</w:t>
            </w:r>
            <w:proofErr w:type="gramEnd"/>
            <w:r w:rsidRPr="005B7EBC">
              <w:rPr>
                <w:rFonts w:eastAsia="Calibri"/>
                <w:lang w:eastAsia="en-US"/>
              </w:rPr>
              <w:t xml:space="preserve"> психолог.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мед</w:t>
            </w:r>
            <w:proofErr w:type="gramStart"/>
            <w:r w:rsidRPr="005B7EBC">
              <w:rPr>
                <w:rFonts w:eastAsia="Calibri"/>
                <w:lang w:eastAsia="en-US"/>
              </w:rPr>
              <w:t>.</w:t>
            </w:r>
            <w:proofErr w:type="gramEnd"/>
            <w:r w:rsidRPr="005B7EB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5B7EBC">
              <w:rPr>
                <w:rFonts w:eastAsia="Calibri"/>
                <w:lang w:eastAsia="en-US"/>
              </w:rPr>
              <w:t>с</w:t>
            </w:r>
            <w:proofErr w:type="gramEnd"/>
            <w:r w:rsidRPr="005B7EBC">
              <w:rPr>
                <w:rFonts w:eastAsia="Calibri"/>
                <w:lang w:eastAsia="en-US"/>
              </w:rPr>
              <w:t xml:space="preserve">естра, педагог-психолог, участковый, нарколог.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учител</w:t>
            </w:r>
            <w:proofErr w:type="gramStart"/>
            <w:r w:rsidRPr="005B7EBC">
              <w:rPr>
                <w:rFonts w:eastAsia="Calibri"/>
                <w:lang w:eastAsia="en-US"/>
              </w:rPr>
              <w:t>я-</w:t>
            </w:r>
            <w:proofErr w:type="gramEnd"/>
            <w:r w:rsidRPr="005B7EBC">
              <w:rPr>
                <w:rFonts w:eastAsia="Calibri"/>
                <w:lang w:eastAsia="en-US"/>
              </w:rPr>
              <w:t xml:space="preserve"> предметники.</w:t>
            </w:r>
            <w:r w:rsidR="00C10537" w:rsidRPr="005B7EBC">
              <w:rPr>
                <w:rFonts w:eastAsia="Calibri"/>
                <w:lang w:eastAsia="en-US"/>
              </w:rPr>
              <w:t xml:space="preserve"> педагог-психолог</w:t>
            </w:r>
            <w:r w:rsidR="00C10537">
              <w:rPr>
                <w:rFonts w:eastAsia="Calibri"/>
                <w:lang w:eastAsia="en-US"/>
              </w:rPr>
              <w:t>, зам. директора по УВР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учителя предметники.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10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Особенности организации учебного труда школьника в 10 классе и роль родителей в этом процессе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Особенности старшего школьного возраста. Жизненные цели старшеклассника. Роль родителей в формировании  ценностных ориентаций.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Ответственность, самооценка и самоконтроль. Как развивать эти качества в ребенке.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Итоги прошедшего учебного года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Заместитель директора по учебно-воспитательной работе, классный руководитель.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руководитель.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11 класс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Подготовка к выпускным экзаменам. Стратегии работы на год.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Профессиональные намерения и возможности учащихся.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Психологический стресс: симптомы, пути преодоления.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Итоги прошедшего учебного года. </w:t>
            </w:r>
          </w:p>
        </w:tc>
      </w:tr>
      <w:tr w:rsidR="000B1C41" w:rsidRPr="005B7EBC" w:rsidTr="00665345">
        <w:trPr>
          <w:trHeight w:val="1155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Классный руководитель, заместитель директора по учебной работе.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педагог-психолог.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 xml:space="preserve">Классный руководитель.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1C41" w:rsidRPr="005B7EBC" w:rsidRDefault="000B1C41" w:rsidP="00665345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eastAsia="Calibri"/>
                <w:lang w:eastAsia="en-US"/>
              </w:rPr>
            </w:pPr>
            <w:r w:rsidRPr="005B7EBC">
              <w:rPr>
                <w:rFonts w:eastAsia="Calibri"/>
                <w:lang w:eastAsia="en-US"/>
              </w:rPr>
              <w:t>Классный руководитель, заместитель директора по учебной работе.</w:t>
            </w:r>
          </w:p>
        </w:tc>
      </w:tr>
    </w:tbl>
    <w:p w:rsidR="003029EC" w:rsidRDefault="003029EC"/>
    <w:sectPr w:rsidR="003029EC" w:rsidSect="0030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C41"/>
    <w:rsid w:val="00060AE0"/>
    <w:rsid w:val="000B1C41"/>
    <w:rsid w:val="003029EC"/>
    <w:rsid w:val="005870E2"/>
    <w:rsid w:val="00776F9F"/>
    <w:rsid w:val="00A26FAA"/>
    <w:rsid w:val="00C10537"/>
    <w:rsid w:val="00C90CD9"/>
    <w:rsid w:val="00ED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2023-12-05T10:21:00Z</dcterms:created>
  <dcterms:modified xsi:type="dcterms:W3CDTF">2023-12-05T10:45:00Z</dcterms:modified>
</cp:coreProperties>
</file>