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7ED01" w14:textId="5CDBCC27" w:rsidR="006B6F9B" w:rsidRPr="006B6F9B" w:rsidRDefault="006B6F9B" w:rsidP="006B6F9B">
      <w:pPr>
        <w:shd w:val="clear" w:color="auto" w:fill="FFFFFF"/>
        <w:spacing w:before="135"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b/>
          <w:bCs/>
          <w:color w:val="5C5B5B"/>
          <w:kern w:val="0"/>
          <w:sz w:val="28"/>
          <w:szCs w:val="28"/>
          <w:lang w:eastAsia="ru-RU"/>
          <w14:ligatures w14:val="none"/>
        </w:rPr>
        <w:t>ОТЧЁТ педагога-психолога по итогам работы с одарёнными детьми в 2</w:t>
      </w:r>
      <w:r>
        <w:rPr>
          <w:rFonts w:ascii="Times New Roman" w:eastAsia="Times New Roman" w:hAnsi="Times New Roman" w:cs="Times New Roman"/>
          <w:b/>
          <w:bCs/>
          <w:color w:val="5C5B5B"/>
          <w:kern w:val="0"/>
          <w:sz w:val="28"/>
          <w:szCs w:val="28"/>
          <w:lang w:eastAsia="ru-RU"/>
          <w14:ligatures w14:val="none"/>
        </w:rPr>
        <w:t>0</w:t>
      </w:r>
      <w:r w:rsidRPr="006B6F9B">
        <w:rPr>
          <w:rFonts w:ascii="Times New Roman" w:eastAsia="Times New Roman" w:hAnsi="Times New Roman" w:cs="Times New Roman"/>
          <w:b/>
          <w:bCs/>
          <w:color w:val="5C5B5B"/>
          <w:kern w:val="0"/>
          <w:sz w:val="28"/>
          <w:szCs w:val="28"/>
          <w:lang w:eastAsia="ru-RU"/>
          <w14:ligatures w14:val="none"/>
        </w:rPr>
        <w:t>23/2024 учебном году</w:t>
      </w:r>
    </w:p>
    <w:p w14:paraId="3BF9072E" w14:textId="319BE39E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br/>
        <w:t>Проблема работы с одаренными учащимися чрезвычайно актуальна для современного российского общества.  Поэтому создание эффективной системы работы с одарёнными детьми в рамках дополнительного образовательного учреждения — это одна из важнейших задач в настоящее время.</w:t>
      </w:r>
    </w:p>
    <w:p w14:paraId="5B95335F" w14:textId="700C51C0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Перед педагогом-психологом </w:t>
      </w:r>
      <w:r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всегда </w:t>
      </w:r>
      <w:proofErr w:type="gramStart"/>
      <w:r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встаёт </w:t>
      </w: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 вопрос</w:t>
      </w:r>
      <w:proofErr w:type="gram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 решения </w:t>
      </w:r>
      <w:proofErr w:type="spellStart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психолого</w:t>
      </w:r>
      <w:proofErr w:type="spell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 – педагогических проблем, в качестве приоритетной можно обозначить проблему выявления творческой одаренности ребенка, ее развития и оптимального использования для получения результата как в учебной, так и во внеучебной деятельности.</w:t>
      </w:r>
    </w:p>
    <w:p w14:paraId="05E09E2E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Выявление способных детей и работа с ними являются актуальной задачей внешкольного образования. Дело ведь не столько в передаче знаний, сколько в формировании среды для того, чтобы ребенок мог углублять эти знания, разрабатывать на их основе новые, необходимые для жизни.</w:t>
      </w:r>
    </w:p>
    <w:p w14:paraId="1520F5F3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Согласно теории Дж. </w:t>
      </w:r>
      <w:proofErr w:type="spellStart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Рензулли</w:t>
      </w:r>
      <w:proofErr w:type="spell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, одаренность есть сочетание трех основных характеристик: интеллектуальных способностей (превышающих средний уровень), креативности и настойчивости (мотивация, ориентированная на задачу). Кроме этого, в его теоретической модели учтены знания (эрудиция) и благоприятная окружающая среда.</w:t>
      </w:r>
    </w:p>
    <w:p w14:paraId="2C881756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Сегодня одаренными называют детей:</w:t>
      </w:r>
    </w:p>
    <w:p w14:paraId="7BF41096" w14:textId="77777777" w:rsidR="006B6F9B" w:rsidRPr="006B6F9B" w:rsidRDefault="006B6F9B" w:rsidP="006B6F9B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1104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с высоким уровнем творческих способностей;</w:t>
      </w:r>
    </w:p>
    <w:p w14:paraId="5D2D3C3B" w14:textId="77777777" w:rsidR="006B6F9B" w:rsidRPr="006B6F9B" w:rsidRDefault="006B6F9B" w:rsidP="006B6F9B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1104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с интеллектом выше среднего;</w:t>
      </w:r>
    </w:p>
    <w:p w14:paraId="2B6C9972" w14:textId="77777777" w:rsidR="006B6F9B" w:rsidRPr="006B6F9B" w:rsidRDefault="006B6F9B" w:rsidP="006B6F9B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1104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достигших успехов в определенных областях деятельности (юные музыканты, художники, математики, танцоры);</w:t>
      </w:r>
    </w:p>
    <w:p w14:paraId="0047877B" w14:textId="77777777" w:rsidR="006B6F9B" w:rsidRPr="006B6F9B" w:rsidRDefault="006B6F9B" w:rsidP="006B6F9B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1104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хорошо обучающихся в школе (академическая одаренность).</w:t>
      </w:r>
    </w:p>
    <w:p w14:paraId="53251DB9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       Психологи выделяют несколько видов одаренности:</w:t>
      </w:r>
    </w:p>
    <w:p w14:paraId="51F22A35" w14:textId="77777777" w:rsidR="006B6F9B" w:rsidRPr="006B6F9B" w:rsidRDefault="006B6F9B" w:rsidP="006B6F9B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1104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академическую (способность к обучению в широком смысле слова),</w:t>
      </w:r>
    </w:p>
    <w:p w14:paraId="524A1FF9" w14:textId="77777777" w:rsidR="006B6F9B" w:rsidRPr="006B6F9B" w:rsidRDefault="006B6F9B" w:rsidP="006B6F9B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1104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интеллектуальную, творческую (умение мыслить оригинально, создавать новое),</w:t>
      </w:r>
    </w:p>
    <w:p w14:paraId="00B982CE" w14:textId="77777777" w:rsidR="006B6F9B" w:rsidRPr="006B6F9B" w:rsidRDefault="006B6F9B" w:rsidP="006B6F9B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1104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психомоторную (способность к спорту или прикладным видам искусства),</w:t>
      </w:r>
    </w:p>
    <w:p w14:paraId="67DBC92A" w14:textId="77777777" w:rsidR="006B6F9B" w:rsidRPr="006B6F9B" w:rsidRDefault="006B6F9B" w:rsidP="006B6F9B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1104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художественную и лидерскую.</w:t>
      </w:r>
    </w:p>
    <w:p w14:paraId="75C1302A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     Неверно мнение, что одаренные люди способны ко всему. Обычно их талант проявляется больше, чем в одной области, но и не во всех сразу.</w:t>
      </w:r>
    </w:p>
    <w:p w14:paraId="0F61B3BF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Выявление одаренных детей должно проходить поэтапно.</w:t>
      </w: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br/>
        <w:t xml:space="preserve">На первом этапе выявления одаренных детей учитываются сведения о высоких </w:t>
      </w: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lastRenderedPageBreak/>
        <w:t>успехах в какой-либо деятельности ребенка от родителей и педагогов. Второй этап диагностический. На этом этапе проводится индивидуальная оценка возможностей и особенностей статуса ребенка.</w:t>
      </w:r>
    </w:p>
    <w:p w14:paraId="32395CDC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b/>
          <w:bCs/>
          <w:color w:val="5C5B5B"/>
          <w:kern w:val="0"/>
          <w:sz w:val="28"/>
          <w:szCs w:val="28"/>
          <w:lang w:eastAsia="ru-RU"/>
          <w14:ligatures w14:val="none"/>
        </w:rPr>
        <w:t>На первом этапе диагностики мы используем следующие методики:</w:t>
      </w:r>
    </w:p>
    <w:p w14:paraId="5DAC3FC8" w14:textId="5160593B" w:rsidR="006B6F9B" w:rsidRPr="006B6F9B" w:rsidRDefault="006B6F9B" w:rsidP="006B6F9B">
      <w:pPr>
        <w:numPr>
          <w:ilvl w:val="0"/>
          <w:numId w:val="3"/>
        </w:numPr>
        <w:shd w:val="clear" w:color="auto" w:fill="FFFFFF"/>
        <w:spacing w:before="72" w:after="72" w:line="300" w:lineRule="atLeast"/>
        <w:ind w:left="1200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i/>
          <w:iCs/>
          <w:color w:val="5C5B5B"/>
          <w:kern w:val="0"/>
          <w:sz w:val="28"/>
          <w:szCs w:val="28"/>
          <w:lang w:eastAsia="ru-RU"/>
          <w14:ligatures w14:val="none"/>
        </w:rPr>
        <w:t>На первом этапе</w:t>
      </w:r>
      <w:r>
        <w:rPr>
          <w:rFonts w:ascii="Times New Roman" w:eastAsia="Times New Roman" w:hAnsi="Times New Roman" w:cs="Times New Roman"/>
          <w:i/>
          <w:iCs/>
          <w:color w:val="5C5B5B"/>
          <w:kern w:val="0"/>
          <w:sz w:val="28"/>
          <w:szCs w:val="28"/>
          <w:lang w:eastAsia="ru-RU"/>
          <w14:ligatures w14:val="none"/>
        </w:rPr>
        <w:t xml:space="preserve"> </w:t>
      </w: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диагностики </w:t>
      </w:r>
      <w:proofErr w:type="gramStart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психолог  использовала</w:t>
      </w:r>
      <w:proofErr w:type="gram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 следующие методики:</w:t>
      </w:r>
    </w:p>
    <w:p w14:paraId="3417D005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-Первичная диагностика одарённости педагогом (шкалы созданные под руководством </w:t>
      </w:r>
      <w:proofErr w:type="spellStart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Дж.Рензулли</w:t>
      </w:r>
      <w:proofErr w:type="spell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)</w:t>
      </w:r>
    </w:p>
    <w:p w14:paraId="10942D08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 - Тест «Школьная мотивация» Потапова.  Направленность (доминирующая мотивация) личности (1-4,5-9 </w:t>
      </w:r>
      <w:proofErr w:type="spellStart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кл</w:t>
      </w:r>
      <w:proofErr w:type="spell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.)</w:t>
      </w:r>
    </w:p>
    <w:p w14:paraId="7BA2E6DB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-Для диагностики креативности используем тест Торренса – </w:t>
      </w:r>
      <w:proofErr w:type="gramStart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задание</w:t>
      </w:r>
      <w:proofErr w:type="gram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 Закончи рисунок (обучающиеся 5-15 лет)</w:t>
      </w:r>
    </w:p>
    <w:p w14:paraId="337F6502" w14:textId="784C1D92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Разработанная Дж. </w:t>
      </w:r>
      <w:proofErr w:type="spellStart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Рензулли</w:t>
      </w:r>
      <w:proofErr w:type="spell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 концепция предполагает, что контингент одаренных детей может быть значительно шире, чем при их идентификации по тестам интеллекта, креативности</w:t>
      </w:r>
      <w:r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 </w:t>
      </w: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и достижений. Автор предлагает относить к категории одаренных тех детей, кто проявил высокие показатели хотя бы по одному из параметров. </w:t>
      </w:r>
    </w:p>
    <w:p w14:paraId="3952C489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2.На </w:t>
      </w:r>
      <w:r w:rsidRPr="006B6F9B">
        <w:rPr>
          <w:rFonts w:ascii="Times New Roman" w:eastAsia="Times New Roman" w:hAnsi="Times New Roman" w:cs="Times New Roman"/>
          <w:i/>
          <w:iCs/>
          <w:color w:val="5C5B5B"/>
          <w:kern w:val="0"/>
          <w:sz w:val="28"/>
          <w:szCs w:val="28"/>
          <w:lang w:eastAsia="ru-RU"/>
          <w14:ligatures w14:val="none"/>
        </w:rPr>
        <w:t>втором этапе</w:t>
      </w: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 диагностики мы определяем, в какой области ребенок одарен, каковы его интересы, так как с возрастом одаренность все более приобретает специфические черты и определенную предметную направленность.</w:t>
      </w:r>
    </w:p>
    <w:p w14:paraId="374A8832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- Тест на интеллект (CFIT) (Р. </w:t>
      </w:r>
      <w:proofErr w:type="spellStart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Кеттелл</w:t>
      </w:r>
      <w:proofErr w:type="spell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.)</w:t>
      </w:r>
    </w:p>
    <w:p w14:paraId="4157CA7E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- Методика «Тип мышления» (методика в модификации Г. </w:t>
      </w:r>
      <w:proofErr w:type="spellStart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Резапкиной</w:t>
      </w:r>
      <w:proofErr w:type="spell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)</w:t>
      </w:r>
    </w:p>
    <w:p w14:paraId="600025EE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- Предпочтительные виды профессиональной деятельности. </w:t>
      </w:r>
      <w:proofErr w:type="gramStart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Е.А</w:t>
      </w:r>
      <w:proofErr w:type="gram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 Климов</w:t>
      </w:r>
    </w:p>
    <w:p w14:paraId="00BBF35B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-Тест-опросник для определения уровня самооценки одарённого ребёнка.</w:t>
      </w:r>
    </w:p>
    <w:p w14:paraId="4573A002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-Оценка уровня творческого потенциала личности.</w:t>
      </w:r>
    </w:p>
    <w:p w14:paraId="478CCC7D" w14:textId="77777777" w:rsid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Очень важно проследить динамику развития креативности детей на протяжении нескольких лет и на основании полученных данных выстроить систему работы педагога – психолога с одаренными детьми вне общеобразовательной школы.</w:t>
      </w: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br/>
        <w:t>3. На третьем этапе работы педагог</w:t>
      </w:r>
      <w:r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-</w:t>
      </w:r>
      <w:proofErr w:type="gramStart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психолог  подключает</w:t>
      </w:r>
      <w:proofErr w:type="gram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: </w:t>
      </w:r>
    </w:p>
    <w:p w14:paraId="7FCE3E2C" w14:textId="6A872D73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i/>
          <w:iCs/>
          <w:color w:val="5C5B5B"/>
          <w:kern w:val="0"/>
          <w:sz w:val="28"/>
          <w:szCs w:val="28"/>
          <w:lang w:eastAsia="ru-RU"/>
          <w14:ligatures w14:val="none"/>
        </w:rPr>
        <w:t>Психологическое сопровождение одаренных учащихся</w:t>
      </w:r>
      <w:r>
        <w:rPr>
          <w:rFonts w:ascii="Times New Roman" w:eastAsia="Times New Roman" w:hAnsi="Times New Roman" w:cs="Times New Roman"/>
          <w:i/>
          <w:iCs/>
          <w:color w:val="5C5B5B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5C5B5B"/>
          <w:kern w:val="0"/>
          <w:sz w:val="28"/>
          <w:szCs w:val="28"/>
          <w:lang w:eastAsia="ru-RU"/>
          <w14:ligatures w14:val="none"/>
        </w:rPr>
        <w:t xml:space="preserve">- </w:t>
      </w: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это</w:t>
      </w:r>
      <w:proofErr w:type="gram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 наиболее продуктивный путь, согласно которому одаренность на ранних возрастных этапах должна рассматриваться и развиваться как некая общая, универсальная способность. Психолог на данном этапе оказывала психологическую помощь педагогам в виде консультаций и рекомендаций по работе с одаренными учащимися, а также в написании индивидуального маршрута и образовательной программы. Проводила индивидуальные и </w:t>
      </w:r>
      <w:proofErr w:type="gramStart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групповые  консультации</w:t>
      </w:r>
      <w:proofErr w:type="gram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 с родителями по вопросам одаренности. </w:t>
      </w:r>
    </w:p>
    <w:p w14:paraId="2634144C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lastRenderedPageBreak/>
        <w:t>4.</w:t>
      </w:r>
      <w:r w:rsidRPr="006B6F9B">
        <w:rPr>
          <w:rFonts w:ascii="Times New Roman" w:eastAsia="Times New Roman" w:hAnsi="Times New Roman" w:cs="Times New Roman"/>
          <w:i/>
          <w:iCs/>
          <w:color w:val="5C5B5B"/>
          <w:kern w:val="0"/>
          <w:sz w:val="28"/>
          <w:szCs w:val="28"/>
          <w:lang w:eastAsia="ru-RU"/>
          <w14:ligatures w14:val="none"/>
        </w:rPr>
        <w:t>Четвёртый этап: </w:t>
      </w: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психолог </w:t>
      </w:r>
      <w:proofErr w:type="gramStart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проводила  коррекционно</w:t>
      </w:r>
      <w:proofErr w:type="gram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-развивающие занятия с творческими детьми на развитие креативности и нормализации уровня самооценки, понижение уровня тревоги, повышения уровня мотивации и низкого уровня саморегуляции.</w:t>
      </w:r>
    </w:p>
    <w:p w14:paraId="36FB7A42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Также проводится индивидуальная работа с одаренными учащимися по разрешению проблемности в обучении, воспитании, развитии.</w:t>
      </w:r>
    </w:p>
    <w:p w14:paraId="688DF6DD" w14:textId="5EE77655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Одаренные дети — особая психологическая реальность. Когда эти дети вынуждены заниматься по одной программе вместе с другими сверстниками, они как бы сдерживаются в развитии и желании идти вперед. В результате у них может угаснуть познавательных интерес, желание заниматься. Поэтому работа с одаренными детьми должна осуществляться по следующим направлениям.</w:t>
      </w:r>
    </w:p>
    <w:p w14:paraId="3F638762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-  создание условий для индивидуального развития способностей ребенка; </w:t>
      </w:r>
      <w:proofErr w:type="gramStart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-  развитие</w:t>
      </w:r>
      <w:proofErr w:type="gramEnd"/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 предпосылок творческого продуктивного мышления </w:t>
      </w:r>
    </w:p>
    <w:p w14:paraId="684D7F29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- абстрактного воображения, образной памяти, ассоциативного мышления, мышления по аналогии;</w:t>
      </w:r>
    </w:p>
    <w:p w14:paraId="00142975" w14:textId="77777777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 - формирование навыков коллективной мыслительной деятельности, необходимых современному человеку: готовность к совместному решению проблемы, умение вести спор, рассуждать и доказывать партнеру свою точку зрения;</w:t>
      </w:r>
    </w:p>
    <w:p w14:paraId="20870DA7" w14:textId="563DD6B2" w:rsidR="006B6F9B" w:rsidRPr="006B6F9B" w:rsidRDefault="006B6F9B" w:rsidP="006B6F9B">
      <w:pPr>
        <w:shd w:val="clear" w:color="auto" w:fill="FFFFFF"/>
        <w:spacing w:before="135" w:after="135" w:line="240" w:lineRule="auto"/>
        <w:jc w:val="both"/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</w:pP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-   формирование положительной самооценки и уверенности в собственных интеллектуальных силах.</w:t>
      </w: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 xml:space="preserve">    </w:t>
      </w:r>
      <w:r w:rsidRPr="006B6F9B">
        <w:rPr>
          <w:rFonts w:ascii="Times New Roman" w:eastAsia="Times New Roman" w:hAnsi="Times New Roman" w:cs="Times New Roman"/>
          <w:color w:val="5C5B5B"/>
          <w:kern w:val="0"/>
          <w:sz w:val="28"/>
          <w:szCs w:val="28"/>
          <w:lang w:eastAsia="ru-RU"/>
          <w14:ligatures w14:val="none"/>
        </w:rPr>
        <w:t>В заключении скажу словами В.А. Сухомлинского: «Одаренность человека – это маленький росточек, едва проклюнувшийся из земли и требующий к себе огромного внимания. Необходимо холить и лелеять, ухаживать за ним, сделать все необходимое, чтобы он вырос и дал обильный плод».</w:t>
      </w:r>
    </w:p>
    <w:p w14:paraId="55632416" w14:textId="77777777" w:rsidR="00854E26" w:rsidRDefault="00854E26"/>
    <w:sectPr w:rsidR="00854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50E3C"/>
    <w:multiLevelType w:val="multilevel"/>
    <w:tmpl w:val="A002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64C98"/>
    <w:multiLevelType w:val="multilevel"/>
    <w:tmpl w:val="3274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65526"/>
    <w:multiLevelType w:val="multilevel"/>
    <w:tmpl w:val="B218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847640">
    <w:abstractNumId w:val="0"/>
  </w:num>
  <w:num w:numId="2" w16cid:durableId="109210472">
    <w:abstractNumId w:val="1"/>
  </w:num>
  <w:num w:numId="3" w16cid:durableId="1129785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26"/>
    <w:rsid w:val="002A14D2"/>
    <w:rsid w:val="006B6F9B"/>
    <w:rsid w:val="0085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D284"/>
  <w15:chartTrackingRefBased/>
  <w15:docId w15:val="{D367AA33-C63B-4EBB-B53A-22B97F47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2024-06-05T10:55:00Z</dcterms:created>
  <dcterms:modified xsi:type="dcterms:W3CDTF">2024-06-05T11:01:00Z</dcterms:modified>
</cp:coreProperties>
</file>