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58" w:rsidRPr="00153BED" w:rsidRDefault="00613058" w:rsidP="006130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Методические материалы</w:t>
      </w:r>
    </w:p>
    <w:p w:rsidR="00613058" w:rsidRPr="00153BED" w:rsidRDefault="00613058" w:rsidP="006130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https://www.sipkro.ru/upload/medialibrary/ace/ace959988201f8f2fedb8071bda8d6aa.doc</w:t>
        </w:r>
      </w:hyperlink>
    </w:p>
    <w:p w:rsidR="00613058" w:rsidRPr="00153BED" w:rsidRDefault="00613058" w:rsidP="006130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https://www.sipkro.ru/upload/medialibrary/b3d/b3daaffb7c605c2b822cba6b639218cd.pdf</w:t>
        </w:r>
      </w:hyperlink>
    </w:p>
    <w:p w:rsidR="00613058" w:rsidRPr="00153BED" w:rsidRDefault="00613058" w:rsidP="006130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http://sipkro.ru/images/stories/doc/2019/nauka/fg/04.doc</w:t>
        </w:r>
      </w:hyperlink>
    </w:p>
    <w:p w:rsidR="00613058" w:rsidRPr="00153BED" w:rsidRDefault="00613058" w:rsidP="0061305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https://www.sipkro.ru/upload/medialibrary/e30/e3043d5b41e60a4303cacf90cd4d9eef.doc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Основные направления оценивания исследования PISA для школ: читательская, математическая и естественнонаучная грамотность: </w:t>
      </w:r>
      <w:hyperlink r:id="rId9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https://viro.edu.ru/attachments/article/9312/2_denisenko.pdf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Электронные формы учебных пособий издательства «Просвещение»: </w:t>
      </w:r>
      <w:hyperlink r:id="rId10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https://media.prosv.ru/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Диагностические работы Министерства просвещения РФ: </w:t>
      </w:r>
      <w:hyperlink r:id="rId11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https://fg.resh.edu.ru/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Банк заданий ИСРО РАО: </w:t>
      </w:r>
      <w:hyperlink r:id="rId12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http://skiv.instrao.ru/bank-zadaniy/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Открытый банк заданий PISA: </w:t>
      </w:r>
      <w:hyperlink r:id="rId13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https://fioco.ru/%D0%BF%D1%80%D0%B8%D0%BC%D0%B5%D1%80%D1%8B-%D0%B7%D0%B0%D0%B4%D0%B0%D1%87-pisa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Программа ИРО Самарской области по развитию ФГ: </w:t>
      </w:r>
      <w:hyperlink r:id="rId14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https://www.sipkro.ru/projects/funktsionalnaya-gramotnost/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Якласс</w:t>
      </w:r>
      <w:proofErr w:type="spellEnd"/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hyperlink r:id="rId15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https://www.yaklass.ru/</w:t>
        </w:r>
      </w:hyperlink>
    </w:p>
    <w:p w:rsidR="00613058" w:rsidRPr="00153BED" w:rsidRDefault="00613058" w:rsidP="00613058">
      <w:pPr>
        <w:numPr>
          <w:ilvl w:val="0"/>
          <w:numId w:val="1"/>
        </w:numPr>
        <w:shd w:val="clear" w:color="auto" w:fill="FFFFFF"/>
        <w:spacing w:after="2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53BED">
        <w:rPr>
          <w:rFonts w:ascii="Times New Roman" w:eastAsia="Times New Roman" w:hAnsi="Times New Roman" w:cs="Times New Roman"/>
          <w:color w:val="333333"/>
          <w:sz w:val="21"/>
          <w:szCs w:val="21"/>
        </w:rPr>
        <w:t>Материалы регионального мониторинга ФГ: </w:t>
      </w:r>
      <w:hyperlink r:id="rId16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1"/>
            <w:u w:val="single"/>
          </w:rPr>
          <w:t>https://www.sipkro.ru/projects/funktsionalnaya-gramotnost/organizatsiya-i-provedenie-regionalnykh-monitoringov/</w:t>
        </w:r>
      </w:hyperlink>
    </w:p>
    <w:p w:rsidR="001B1EFD" w:rsidRDefault="001B1EFD"/>
    <w:sectPr w:rsidR="001B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7801"/>
    <w:multiLevelType w:val="multilevel"/>
    <w:tmpl w:val="A68A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058"/>
    <w:rsid w:val="001B1EFD"/>
    <w:rsid w:val="0061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kro.ru/upload/medialibrary/e30/e3043d5b41e60a4303cacf90cd4d9eef.doc" TargetMode="External"/><Relationship Id="rId13" Type="http://schemas.openxmlformats.org/officeDocument/2006/relationships/hyperlink" Target="https://fioco.ru/%D0%BF%D1%80%D0%B8%D0%BC%D0%B5%D1%80%D1%8B-%D0%B7%D0%B0%D0%B4%D0%B0%D1%87-pis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kro.ru/images/stories/doc/2019/nauka/fg/04.doc" TargetMode="External"/><Relationship Id="rId12" Type="http://schemas.openxmlformats.org/officeDocument/2006/relationships/hyperlink" Target="http://skiv.instrao.ru/bank-zadani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ipkro.ru/projects/funktsionalnaya-gramotnost/organizatsiya-i-provedenie-regionalnykh-monitorin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ipkro.ru/upload/medialibrary/b3d/b3daaffb7c605c2b822cba6b639218cd.pdf" TargetMode="External"/><Relationship Id="rId11" Type="http://schemas.openxmlformats.org/officeDocument/2006/relationships/hyperlink" Target="https://fg.resh.edu.ru/" TargetMode="External"/><Relationship Id="rId5" Type="http://schemas.openxmlformats.org/officeDocument/2006/relationships/hyperlink" Target="https://www.sipkro.ru/upload/medialibrary/ace/ace959988201f8f2fedb8071bda8d6aa.doc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o.edu.ru/attachments/article/9312/2_denisenko.pdf" TargetMode="External"/><Relationship Id="rId14" Type="http://schemas.openxmlformats.org/officeDocument/2006/relationships/hyperlink" Target="https://www.sipkro.ru/projects/funktsionaln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Метод02</cp:lastModifiedBy>
  <cp:revision>2</cp:revision>
  <dcterms:created xsi:type="dcterms:W3CDTF">2022-01-03T07:52:00Z</dcterms:created>
  <dcterms:modified xsi:type="dcterms:W3CDTF">2022-01-03T07:52:00Z</dcterms:modified>
</cp:coreProperties>
</file>