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B88" w:rsidRDefault="0090440D" w:rsidP="00794B8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  <w:bookmarkStart w:id="0" w:name="_Hlk112231973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-796290</wp:posOffset>
            </wp:positionH>
            <wp:positionV relativeFrom="paragraph">
              <wp:posOffset>-767715</wp:posOffset>
            </wp:positionV>
            <wp:extent cx="7705725" cy="10763250"/>
            <wp:effectExtent l="19050" t="0" r="9525" b="0"/>
            <wp:wrapNone/>
            <wp:docPr id="1" name="Рисунок 1" descr="C:\Users\1\Desktop\СКАНЫ\2022-11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2022-11-0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4B8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«ЖЕЛЕЗОДОРОЖНЕНСКАЯ </w:t>
      </w:r>
      <w:r w:rsidR="001E7E8E">
        <w:rPr>
          <w:rFonts w:ascii="Times New Roman" w:eastAsia="Times New Roman" w:hAnsi="Times New Roman"/>
          <w:b/>
          <w:sz w:val="24"/>
          <w:szCs w:val="24"/>
          <w:lang w:val="uk-UA"/>
        </w:rPr>
        <w:t>СОШ</w:t>
      </w:r>
      <w:r w:rsidR="00794B88">
        <w:rPr>
          <w:rFonts w:ascii="Times New Roman" w:eastAsia="Times New Roman" w:hAnsi="Times New Roman"/>
          <w:b/>
          <w:sz w:val="24"/>
          <w:szCs w:val="24"/>
          <w:lang w:val="uk-UA"/>
        </w:rPr>
        <w:t>»</w:t>
      </w:r>
    </w:p>
    <w:p w:rsidR="00794B88" w:rsidRDefault="00794B88" w:rsidP="00794B8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БАХЧИСАРАЙС</w:t>
      </w:r>
      <w:r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КОГО </w:t>
      </w:r>
      <w:r>
        <w:rPr>
          <w:rFonts w:ascii="Times New Roman" w:eastAsia="Times New Roman" w:hAnsi="Times New Roman"/>
          <w:b/>
          <w:sz w:val="24"/>
          <w:szCs w:val="24"/>
        </w:rPr>
        <w:t>РАЙОНА РЕСПУБЛИКИ  КРЫМ</w:t>
      </w:r>
    </w:p>
    <w:p w:rsidR="00794B88" w:rsidRDefault="00794B88" w:rsidP="00794B88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210"/>
        <w:tblW w:w="9603" w:type="dxa"/>
        <w:tblCellMar>
          <w:left w:w="0" w:type="dxa"/>
          <w:right w:w="0" w:type="dxa"/>
        </w:tblCellMar>
        <w:tblLook w:val="04A0"/>
      </w:tblPr>
      <w:tblGrid>
        <w:gridCol w:w="3082"/>
        <w:gridCol w:w="3260"/>
        <w:gridCol w:w="3261"/>
      </w:tblGrid>
      <w:tr w:rsidR="00794B88" w:rsidTr="00794B88">
        <w:trPr>
          <w:trHeight w:val="1520"/>
        </w:trPr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94B88" w:rsidRDefault="00794B8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kern w:val="24"/>
              </w:rPr>
              <w:t>РАССМОТРЕНО</w:t>
            </w: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794B88" w:rsidRDefault="00794B8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 xml:space="preserve">на заседании ШМО </w:t>
            </w:r>
          </w:p>
          <w:p w:rsidR="00794B88" w:rsidRDefault="00794B8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>Руководитель  ШМО__________</w:t>
            </w:r>
          </w:p>
          <w:p w:rsidR="00794B88" w:rsidRDefault="00794B8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>протокол от _________№___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94B88" w:rsidRDefault="00794B8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kern w:val="24"/>
              </w:rPr>
              <w:t>СОГЛАСОВАНО</w:t>
            </w: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794B88" w:rsidRDefault="00794B88">
            <w:pPr>
              <w:spacing w:after="0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</w:rPr>
              <w:t>Заместитель директора по УВР</w:t>
            </w:r>
          </w:p>
          <w:p w:rsidR="00794B88" w:rsidRDefault="00794B8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794B88" w:rsidRDefault="00794B88">
            <w:pPr>
              <w:spacing w:after="0"/>
              <w:rPr>
                <w:rFonts w:ascii="Times New Roman" w:hAnsi="Times New Roman"/>
                <w:kern w:val="24"/>
              </w:rPr>
            </w:pPr>
            <w:proofErr w:type="spellStart"/>
            <w:r>
              <w:rPr>
                <w:rFonts w:ascii="Times New Roman" w:hAnsi="Times New Roman"/>
                <w:kern w:val="24"/>
              </w:rPr>
              <w:t>_____________Е.В.</w:t>
            </w:r>
            <w:r w:rsidR="001E7E8E">
              <w:rPr>
                <w:rFonts w:ascii="Times New Roman" w:hAnsi="Times New Roman"/>
                <w:kern w:val="24"/>
              </w:rPr>
              <w:t>Дубинюк</w:t>
            </w:r>
            <w:proofErr w:type="spellEnd"/>
          </w:p>
          <w:p w:rsidR="00794B88" w:rsidRDefault="00794B8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>от________№__________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94B88" w:rsidRDefault="00794B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kern w:val="24"/>
              </w:rPr>
              <w:t>УТВЕРЖДЕНО</w:t>
            </w: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794B88" w:rsidRDefault="00794B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 xml:space="preserve">Директор </w:t>
            </w:r>
          </w:p>
          <w:p w:rsidR="00794B88" w:rsidRDefault="00794B88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  <w:proofErr w:type="spellStart"/>
            <w:r>
              <w:rPr>
                <w:rFonts w:ascii="Times New Roman" w:hAnsi="Times New Roman"/>
                <w:kern w:val="24"/>
              </w:rPr>
              <w:t>_______________Н.Н.Ермолина</w:t>
            </w:r>
            <w:proofErr w:type="spellEnd"/>
          </w:p>
          <w:p w:rsidR="00794B88" w:rsidRDefault="00794B88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</w:p>
          <w:p w:rsidR="00794B88" w:rsidRDefault="00794B88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</w:rPr>
              <w:t>приказ от ______№_________</w:t>
            </w:r>
          </w:p>
        </w:tc>
      </w:tr>
    </w:tbl>
    <w:p w:rsidR="00794B88" w:rsidRDefault="00794B88" w:rsidP="00794B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794B88" w:rsidRDefault="00794B88" w:rsidP="00794B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B88" w:rsidRDefault="00794B88" w:rsidP="00794B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B88" w:rsidRDefault="00794B88" w:rsidP="00794B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B88" w:rsidRDefault="00794B88" w:rsidP="00794B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B88" w:rsidRDefault="00794B88" w:rsidP="00794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B88" w:rsidRDefault="00794B88" w:rsidP="00794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B88" w:rsidRDefault="00794B88" w:rsidP="00794B88">
      <w:pPr>
        <w:spacing w:after="0" w:line="240" w:lineRule="auto"/>
        <w:jc w:val="center"/>
        <w:rPr>
          <w:rFonts w:ascii="Times New Roman" w:hAnsi="Times New Roman" w:cs="Times New Roman"/>
          <w:b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794B88" w:rsidRDefault="00794B88" w:rsidP="00794B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5"/>
          <w:sz w:val="24"/>
          <w:szCs w:val="24"/>
        </w:rPr>
        <w:t xml:space="preserve">Географии </w:t>
      </w: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794B88" w:rsidRDefault="00794B88" w:rsidP="00794B88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4B88" w:rsidRDefault="00794B88" w:rsidP="00794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B88" w:rsidRDefault="00794B88" w:rsidP="00794B88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Учитель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Акипская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Елизавета Борисовна</w:t>
      </w:r>
    </w:p>
    <w:p w:rsidR="00794B88" w:rsidRDefault="00794B88" w:rsidP="00794B88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Категория     СЗД</w:t>
      </w:r>
    </w:p>
    <w:p w:rsidR="00794B88" w:rsidRDefault="00794B88" w:rsidP="00794B88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Количество часов в неделю  2 час</w:t>
      </w:r>
    </w:p>
    <w:p w:rsidR="00794B88" w:rsidRDefault="00794B88" w:rsidP="00794B88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Всего за учебный год   68 часа</w:t>
      </w:r>
    </w:p>
    <w:p w:rsidR="00794B88" w:rsidRDefault="00794B88" w:rsidP="00794B88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Класс  8</w:t>
      </w:r>
    </w:p>
    <w:p w:rsidR="00794B88" w:rsidRDefault="00794B88" w:rsidP="00794B88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Уровень общего образования:  основное общее</w:t>
      </w:r>
    </w:p>
    <w:p w:rsidR="00794B88" w:rsidRDefault="00794B88" w:rsidP="00794B88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Срок реализации программы, учебный год 2022-2023</w:t>
      </w: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12232034"/>
      <w:bookmarkEnd w:id="0"/>
      <w:r>
        <w:rPr>
          <w:rFonts w:ascii="Times New Roman" w:eastAsia="Times New Roman" w:hAnsi="Times New Roman"/>
          <w:sz w:val="24"/>
          <w:szCs w:val="24"/>
        </w:rPr>
        <w:t>Программа составлена в соответствии с Федеральным государственным образовательным стандартом</w:t>
      </w:r>
      <w:r>
        <w:rPr>
          <w:rFonts w:ascii="Times New Roman" w:hAnsi="Times New Roman" w:cs="Times New Roman"/>
          <w:sz w:val="24"/>
          <w:szCs w:val="24"/>
        </w:rPr>
        <w:t>: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на основе рабочей программы. География. Предметная линия учебников «Полярная звезда». 5—9 классы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учреждений / В. В. Николина, А. И. Алексеев, Е. К. Липкина. — 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дополн</w:t>
      </w:r>
      <w:proofErr w:type="spellEnd"/>
      <w:r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2019. — 112 с. — ISBN 978- 5 -09 -026900 -1.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B88" w:rsidRDefault="00794B88" w:rsidP="00794B8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 Алексеев А. И., Николина В. В., Липкина Е. К. и др. Учебник. География. 8  класс. / Под ред. А. И. Алексеева. – М: Просвещение, 2017. – 255 с.: ил., карт. – (Полярная звезда).</w:t>
      </w: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4B88" w:rsidRDefault="00794B88" w:rsidP="00794B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Железнодорожное</w:t>
      </w:r>
    </w:p>
    <w:p w:rsidR="00794B88" w:rsidRDefault="00794B88" w:rsidP="00794B8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2022</w:t>
      </w:r>
    </w:p>
    <w:p w:rsidR="00457D87" w:rsidRPr="00794B88" w:rsidRDefault="00457D87" w:rsidP="00794B8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02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lastRenderedPageBreak/>
        <w:t>ПОЯСНИТЕЛЬНАЯ ЗАПИСКА</w:t>
      </w:r>
    </w:p>
    <w:p w:rsidR="00457D87" w:rsidRPr="0050702C" w:rsidRDefault="00457D87" w:rsidP="009D5A2E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925A06" w:rsidRPr="00EA3191" w:rsidRDefault="00925A06" w:rsidP="009D5A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«География»</w:t>
      </w:r>
      <w:r w:rsidR="00457D87" w:rsidRPr="00457D87">
        <w:rPr>
          <w:rFonts w:ascii="Times New Roman" w:hAnsi="Times New Roman" w:cs="Times New Roman"/>
          <w:sz w:val="24"/>
          <w:szCs w:val="24"/>
        </w:rPr>
        <w:t xml:space="preserve"> </w:t>
      </w:r>
      <w:r w:rsidR="00457D87" w:rsidRPr="0050702C">
        <w:rPr>
          <w:rFonts w:ascii="Times New Roman" w:hAnsi="Times New Roman" w:cs="Times New Roman"/>
          <w:sz w:val="24"/>
          <w:szCs w:val="24"/>
        </w:rPr>
        <w:t xml:space="preserve">в </w:t>
      </w:r>
      <w:r w:rsidR="00457D87">
        <w:rPr>
          <w:rFonts w:ascii="Times New Roman" w:hAnsi="Times New Roman" w:cs="Times New Roman"/>
          <w:sz w:val="24"/>
          <w:szCs w:val="24"/>
        </w:rPr>
        <w:t>8</w:t>
      </w:r>
      <w:r w:rsidR="00457D87" w:rsidRPr="0050702C">
        <w:rPr>
          <w:rFonts w:ascii="Times New Roman" w:hAnsi="Times New Roman" w:cs="Times New Roman"/>
          <w:sz w:val="24"/>
          <w:szCs w:val="24"/>
        </w:rPr>
        <w:t xml:space="preserve"> классе</w:t>
      </w:r>
      <w:r w:rsidRPr="00EA3191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рассчитана на 68 ч., 2 ч. в неделю и составлена на основе следующих документов:</w:t>
      </w:r>
    </w:p>
    <w:p w:rsidR="00925A06" w:rsidRPr="00EA3191" w:rsidRDefault="00925A06" w:rsidP="009D5A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hAnsi="Times New Roman" w:cs="Times New Roman"/>
          <w:color w:val="000000"/>
          <w:sz w:val="24"/>
          <w:szCs w:val="24"/>
        </w:rPr>
        <w:t>- Федерального закона Российской Федерации «Об образовании в Российской Федерации» (№ 273-ФЗ от 29.12.2012);</w:t>
      </w:r>
    </w:p>
    <w:p w:rsidR="00925A06" w:rsidRPr="00EA3191" w:rsidRDefault="00925A06" w:rsidP="009D5A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457D87" w:rsidRPr="0050702C" w:rsidRDefault="00457D87" w:rsidP="009D5A2E">
      <w:pPr>
        <w:widowControl w:val="0"/>
        <w:tabs>
          <w:tab w:val="left" w:pos="88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2C">
        <w:rPr>
          <w:rFonts w:ascii="Times New Roman" w:hAnsi="Times New Roman" w:cs="Times New Roman"/>
          <w:sz w:val="24"/>
          <w:szCs w:val="24"/>
        </w:rPr>
        <w:t>Примерной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основной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программы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основного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общего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образования,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одобренной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решением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федерального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объединения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по</w:t>
      </w:r>
      <w:r w:rsidRPr="0050702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общему</w:t>
      </w:r>
      <w:r w:rsidRPr="00507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образованию</w:t>
      </w:r>
      <w:r w:rsidRPr="005070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(протокол</w:t>
      </w:r>
      <w:r w:rsidRPr="005070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от</w:t>
      </w:r>
      <w:r w:rsidRPr="005070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08.04.2015 №1/15</w:t>
      </w:r>
      <w:r w:rsidRPr="005070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в</w:t>
      </w:r>
      <w:r w:rsidRPr="005070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ред.</w:t>
      </w:r>
      <w:r w:rsidRPr="0050702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протокола</w:t>
      </w:r>
      <w:r w:rsidRPr="005070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от</w:t>
      </w:r>
      <w:r w:rsidRPr="005070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28.10.2015</w:t>
      </w:r>
      <w:r w:rsidRPr="005070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№3/15),</w:t>
      </w:r>
      <w:r w:rsidRPr="005070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702C">
        <w:rPr>
          <w:rFonts w:ascii="Times New Roman" w:hAnsi="Times New Roman" w:cs="Times New Roman"/>
          <w:sz w:val="24"/>
          <w:szCs w:val="24"/>
        </w:rPr>
        <w:t>география;</w:t>
      </w:r>
    </w:p>
    <w:p w:rsidR="00925A06" w:rsidRPr="00EA3191" w:rsidRDefault="00925A06" w:rsidP="009D5A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5A06" w:rsidRPr="00EA3191" w:rsidRDefault="00925A06" w:rsidP="009D5A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hAnsi="Times New Roman" w:cs="Times New Roman"/>
          <w:color w:val="231F20"/>
          <w:sz w:val="24"/>
          <w:szCs w:val="24"/>
        </w:rPr>
        <w:t>Рабочей программы. География. Предметная линия учебников «Полярная звезда». 5—9 классы</w:t>
      </w:r>
      <w:proofErr w:type="gramStart"/>
      <w:r w:rsidRPr="00EA3191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Pr="00EA3191">
        <w:rPr>
          <w:rFonts w:ascii="Times New Roman" w:hAnsi="Times New Roman" w:cs="Times New Roman"/>
          <w:color w:val="231F20"/>
          <w:sz w:val="24"/>
          <w:szCs w:val="24"/>
        </w:rPr>
        <w:t xml:space="preserve"> пособие для учителей </w:t>
      </w:r>
      <w:proofErr w:type="spellStart"/>
      <w:r w:rsidRPr="00EA3191">
        <w:rPr>
          <w:rFonts w:ascii="Times New Roman" w:hAnsi="Times New Roman" w:cs="Times New Roman"/>
          <w:color w:val="231F20"/>
          <w:sz w:val="24"/>
          <w:szCs w:val="24"/>
        </w:rPr>
        <w:t>общеобразоват</w:t>
      </w:r>
      <w:proofErr w:type="spellEnd"/>
      <w:r w:rsidRPr="00EA3191">
        <w:rPr>
          <w:rFonts w:ascii="Times New Roman" w:hAnsi="Times New Roman" w:cs="Times New Roman"/>
          <w:color w:val="231F20"/>
          <w:sz w:val="24"/>
          <w:szCs w:val="24"/>
        </w:rPr>
        <w:t xml:space="preserve">. учреждений / В. В. Николина, А. И. Алексеев, Е. К. Липкина. — 2-е изд., </w:t>
      </w:r>
      <w:proofErr w:type="spellStart"/>
      <w:r w:rsidRPr="00EA3191">
        <w:rPr>
          <w:rFonts w:ascii="Times New Roman" w:hAnsi="Times New Roman" w:cs="Times New Roman"/>
          <w:color w:val="231F20"/>
          <w:sz w:val="24"/>
          <w:szCs w:val="24"/>
        </w:rPr>
        <w:t>дополн</w:t>
      </w:r>
      <w:proofErr w:type="spellEnd"/>
      <w:r w:rsidRPr="00EA3191">
        <w:rPr>
          <w:rFonts w:ascii="Times New Roman" w:hAnsi="Times New Roman" w:cs="Times New Roman"/>
          <w:color w:val="231F20"/>
          <w:sz w:val="24"/>
          <w:szCs w:val="24"/>
        </w:rPr>
        <w:t>. — М.</w:t>
      </w:r>
      <w:proofErr w:type="gramStart"/>
      <w:r w:rsidRPr="00EA3191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Pr="00EA3191">
        <w:rPr>
          <w:rFonts w:ascii="Times New Roman" w:hAnsi="Times New Roman" w:cs="Times New Roman"/>
          <w:color w:val="231F20"/>
          <w:sz w:val="24"/>
          <w:szCs w:val="24"/>
        </w:rPr>
        <w:t xml:space="preserve"> Просвещение, 2019. — 112 с. — ISBN 978- 5 -09 -026900 -1.</w:t>
      </w: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925A06" w:rsidRPr="00EA3191" w:rsidRDefault="00925A06" w:rsidP="009D5A2E">
      <w:pPr>
        <w:spacing w:after="0" w:line="240" w:lineRule="auto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925A06" w:rsidRPr="00EA3191" w:rsidRDefault="00925A06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A31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Учебно-методический комплект</w:t>
      </w:r>
      <w:r w:rsidR="00EF47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F47E8">
        <w:rPr>
          <w:rFonts w:ascii="Times New Roman" w:hAnsi="Times New Roman" w:cs="Times New Roman"/>
          <w:b/>
          <w:sz w:val="24"/>
          <w:szCs w:val="24"/>
        </w:rPr>
        <w:t>"Школа России"</w:t>
      </w:r>
      <w:r w:rsidRPr="00EA31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925A06" w:rsidRPr="00EA3191" w:rsidRDefault="00925A06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 xml:space="preserve"> Алексеев А. И., Николина В. В., Липкина Е. К. и др. Учебник. География. 8  класс. / Под ред. А. И. Алексеева. – М: Просвещение, 2014. – 255 с.: ил., карт. – (Полярная звезда).</w:t>
      </w:r>
    </w:p>
    <w:p w:rsidR="00457D87" w:rsidRDefault="00457D87" w:rsidP="009D5A2E">
      <w:pPr>
        <w:pStyle w:val="af0"/>
        <w:ind w:left="0"/>
      </w:pPr>
      <w:r>
        <w:t>Контурные</w:t>
      </w:r>
      <w:r>
        <w:rPr>
          <w:spacing w:val="-5"/>
        </w:rPr>
        <w:t xml:space="preserve"> </w:t>
      </w:r>
      <w:r>
        <w:t>карты.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класс.</w:t>
      </w:r>
    </w:p>
    <w:p w:rsidR="00457D87" w:rsidRDefault="00457D87" w:rsidP="009D5A2E">
      <w:pPr>
        <w:pStyle w:val="af0"/>
        <w:ind w:left="0"/>
      </w:pPr>
      <w:r>
        <w:t>В образовательной деятельности учителя географии</w:t>
      </w:r>
      <w:r>
        <w:rPr>
          <w:spacing w:val="1"/>
        </w:rPr>
        <w:t xml:space="preserve"> </w:t>
      </w:r>
      <w:r>
        <w:t>используются электронные ресурсы:</w:t>
      </w:r>
      <w:r>
        <w:rPr>
          <w:spacing w:val="-57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карты.</w:t>
      </w:r>
    </w:p>
    <w:p w:rsidR="00457D87" w:rsidRDefault="00457D87" w:rsidP="009D5A2E">
      <w:pPr>
        <w:pStyle w:val="af0"/>
        <w:ind w:left="0"/>
      </w:pPr>
      <w:r>
        <w:t>Мультимедийная программа: География 6-10.</w:t>
      </w:r>
      <w:r>
        <w:rPr>
          <w:spacing w:val="-57"/>
        </w:rPr>
        <w:t xml:space="preserve"> </w:t>
      </w:r>
      <w:r>
        <w:t>Сайты:</w:t>
      </w:r>
    </w:p>
    <w:p w:rsidR="00457D87" w:rsidRDefault="00D23AA2" w:rsidP="009D5A2E">
      <w:pPr>
        <w:pStyle w:val="af0"/>
        <w:ind w:left="0"/>
      </w:pPr>
      <w:hyperlink r:id="rId8" w:history="1">
        <w:r w:rsidR="00457D87">
          <w:rPr>
            <w:rStyle w:val="af"/>
          </w:rPr>
          <w:t xml:space="preserve">http://vvvvw.edu.ru/ </w:t>
        </w:r>
      </w:hyperlink>
      <w:r w:rsidR="00457D87">
        <w:t>- федеральный портал «Российское образование».</w:t>
      </w:r>
      <w:r w:rsidR="00457D87">
        <w:rPr>
          <w:spacing w:val="1"/>
        </w:rPr>
        <w:t xml:space="preserve"> </w:t>
      </w:r>
      <w:hyperlink r:id="rId9" w:history="1">
        <w:r w:rsidR="00457D87">
          <w:rPr>
            <w:rStyle w:val="af"/>
          </w:rPr>
          <w:t>http://obrnadzor.gov.ru/</w:t>
        </w:r>
        <w:r w:rsidR="00457D87">
          <w:rPr>
            <w:rStyle w:val="af"/>
            <w:spacing w:val="-1"/>
          </w:rPr>
          <w:t xml:space="preserve"> </w:t>
        </w:r>
      </w:hyperlink>
      <w:r w:rsidR="00457D87">
        <w:t>—</w:t>
      </w:r>
      <w:r w:rsidR="00457D87">
        <w:rPr>
          <w:spacing w:val="-2"/>
        </w:rPr>
        <w:t xml:space="preserve"> </w:t>
      </w:r>
      <w:r w:rsidR="00457D87">
        <w:t>Федеральная</w:t>
      </w:r>
      <w:r w:rsidR="00457D87">
        <w:rPr>
          <w:spacing w:val="-2"/>
        </w:rPr>
        <w:t xml:space="preserve"> </w:t>
      </w:r>
      <w:r w:rsidR="00457D87">
        <w:t>служба</w:t>
      </w:r>
      <w:r w:rsidR="00457D87">
        <w:rPr>
          <w:spacing w:val="-1"/>
        </w:rPr>
        <w:t xml:space="preserve"> </w:t>
      </w:r>
      <w:r w:rsidR="00457D87">
        <w:t>по</w:t>
      </w:r>
      <w:r w:rsidR="00457D87">
        <w:rPr>
          <w:spacing w:val="-2"/>
        </w:rPr>
        <w:t xml:space="preserve"> </w:t>
      </w:r>
      <w:r w:rsidR="00457D87">
        <w:t>надзору</w:t>
      </w:r>
      <w:r w:rsidR="00457D87">
        <w:rPr>
          <w:spacing w:val="-9"/>
        </w:rPr>
        <w:t xml:space="preserve"> </w:t>
      </w:r>
      <w:r w:rsidR="00457D87">
        <w:t>в</w:t>
      </w:r>
      <w:r w:rsidR="00457D87">
        <w:rPr>
          <w:spacing w:val="-3"/>
        </w:rPr>
        <w:t xml:space="preserve"> </w:t>
      </w:r>
      <w:r w:rsidR="00457D87">
        <w:t>сфере</w:t>
      </w:r>
      <w:r w:rsidR="00457D87">
        <w:rPr>
          <w:spacing w:val="-3"/>
        </w:rPr>
        <w:t xml:space="preserve"> </w:t>
      </w:r>
      <w:r w:rsidR="00457D87">
        <w:t>образования</w:t>
      </w:r>
      <w:r w:rsidR="00457D87">
        <w:rPr>
          <w:spacing w:val="-2"/>
        </w:rPr>
        <w:t xml:space="preserve"> </w:t>
      </w:r>
      <w:r w:rsidR="00457D87">
        <w:t>и</w:t>
      </w:r>
      <w:r w:rsidR="00457D87">
        <w:rPr>
          <w:spacing w:val="-2"/>
        </w:rPr>
        <w:t xml:space="preserve"> </w:t>
      </w:r>
      <w:r w:rsidR="00457D87">
        <w:t>науки.</w:t>
      </w:r>
      <w:r w:rsidR="00457D87">
        <w:rPr>
          <w:spacing w:val="-57"/>
        </w:rPr>
        <w:t xml:space="preserve"> </w:t>
      </w:r>
      <w:hyperlink r:id="rId10" w:history="1">
        <w:r w:rsidR="00457D87">
          <w:rPr>
            <w:rStyle w:val="af"/>
          </w:rPr>
          <w:t xml:space="preserve">www.fipi.ru </w:t>
        </w:r>
      </w:hyperlink>
      <w:r w:rsidR="00457D87">
        <w:t>- Федеральный институт педагогических измерений (ФИПИ).</w:t>
      </w:r>
      <w:r w:rsidR="00457D87">
        <w:rPr>
          <w:spacing w:val="1"/>
        </w:rPr>
        <w:t xml:space="preserve"> </w:t>
      </w:r>
      <w:hyperlink r:id="rId11" w:history="1">
        <w:r w:rsidR="00457D87">
          <w:rPr>
            <w:rStyle w:val="af"/>
          </w:rPr>
          <w:t xml:space="preserve">http://gia.edu.ru/ </w:t>
        </w:r>
      </w:hyperlink>
      <w:r w:rsidR="00457D87">
        <w:t>-</w:t>
      </w:r>
      <w:r w:rsidR="00457D87">
        <w:rPr>
          <w:spacing w:val="-1"/>
        </w:rPr>
        <w:t xml:space="preserve"> </w:t>
      </w:r>
      <w:r w:rsidR="00457D87">
        <w:t>официальный</w:t>
      </w:r>
      <w:r w:rsidR="00457D87">
        <w:rPr>
          <w:spacing w:val="-3"/>
        </w:rPr>
        <w:t xml:space="preserve"> </w:t>
      </w:r>
      <w:r w:rsidR="00457D87">
        <w:t>информационный портал</w:t>
      </w:r>
      <w:r w:rsidR="00457D87">
        <w:rPr>
          <w:spacing w:val="-1"/>
        </w:rPr>
        <w:t xml:space="preserve"> </w:t>
      </w:r>
      <w:r w:rsidR="00457D87">
        <w:t>ОГЭ.</w:t>
      </w:r>
    </w:p>
    <w:p w:rsidR="00457D87" w:rsidRDefault="00D23AA2" w:rsidP="009D5A2E">
      <w:pPr>
        <w:pStyle w:val="af0"/>
        <w:ind w:left="0"/>
      </w:pPr>
      <w:hyperlink r:id="rId12" w:history="1">
        <w:r w:rsidR="00457D87">
          <w:rPr>
            <w:rStyle w:val="af"/>
          </w:rPr>
          <w:t xml:space="preserve">http://school-collection.edu.ru </w:t>
        </w:r>
      </w:hyperlink>
      <w:r w:rsidR="00457D87">
        <w:t>- единая коллекция цифровых образовательных ресурсов.</w:t>
      </w:r>
      <w:r w:rsidR="00457D87">
        <w:rPr>
          <w:spacing w:val="-57"/>
        </w:rPr>
        <w:t xml:space="preserve"> </w:t>
      </w:r>
      <w:hyperlink r:id="rId13" w:history="1">
        <w:r w:rsidR="00457D87">
          <w:rPr>
            <w:rStyle w:val="af"/>
          </w:rPr>
          <w:t xml:space="preserve">http://vvww.openclass.ru </w:t>
        </w:r>
      </w:hyperlink>
      <w:r w:rsidR="00457D87">
        <w:t>- сетевое образовательное сообщество «Открытый класс».</w:t>
      </w:r>
      <w:r w:rsidR="00457D87">
        <w:rPr>
          <w:spacing w:val="1"/>
        </w:rPr>
        <w:t xml:space="preserve"> </w:t>
      </w:r>
      <w:hyperlink r:id="rId14" w:history="1">
        <w:r w:rsidR="00457D87">
          <w:rPr>
            <w:rStyle w:val="af"/>
          </w:rPr>
          <w:t>http://vvvvw.it-n.ru/</w:t>
        </w:r>
        <w:r w:rsidR="00457D87">
          <w:rPr>
            <w:rStyle w:val="af"/>
            <w:spacing w:val="-1"/>
          </w:rPr>
          <w:t xml:space="preserve"> </w:t>
        </w:r>
      </w:hyperlink>
      <w:r w:rsidR="00457D87">
        <w:t>-</w:t>
      </w:r>
      <w:r w:rsidR="00457D87">
        <w:rPr>
          <w:spacing w:val="-1"/>
        </w:rPr>
        <w:t xml:space="preserve"> </w:t>
      </w:r>
      <w:r w:rsidR="00457D87">
        <w:t>портал</w:t>
      </w:r>
      <w:r w:rsidR="00457D87">
        <w:rPr>
          <w:spacing w:val="3"/>
        </w:rPr>
        <w:t xml:space="preserve"> </w:t>
      </w:r>
      <w:r w:rsidR="00457D87">
        <w:t>«Сеть творческих</w:t>
      </w:r>
      <w:r w:rsidR="00457D87">
        <w:rPr>
          <w:spacing w:val="1"/>
        </w:rPr>
        <w:t xml:space="preserve"> </w:t>
      </w:r>
      <w:r w:rsidR="00457D87">
        <w:t>учителей».</w:t>
      </w:r>
    </w:p>
    <w:p w:rsidR="00457D87" w:rsidRDefault="00D23AA2" w:rsidP="009D5A2E">
      <w:pPr>
        <w:pStyle w:val="af0"/>
        <w:ind w:left="0"/>
      </w:pPr>
      <w:hyperlink r:id="rId15" w:history="1">
        <w:r w:rsidR="00457D87">
          <w:rPr>
            <w:rStyle w:val="af"/>
          </w:rPr>
          <w:t>http://eng.</w:t>
        </w:r>
      </w:hyperlink>
      <w:r w:rsidR="00457D87">
        <w:rPr>
          <w:spacing w:val="-4"/>
        </w:rPr>
        <w:t xml:space="preserve"> </w:t>
      </w:r>
      <w:r w:rsidR="00457D87">
        <w:t>lseptember.ru/</w:t>
      </w:r>
      <w:r w:rsidR="00457D87">
        <w:rPr>
          <w:spacing w:val="-1"/>
        </w:rPr>
        <w:t xml:space="preserve"> </w:t>
      </w:r>
      <w:r w:rsidR="00457D87">
        <w:t>-</w:t>
      </w:r>
      <w:r w:rsidR="00457D87">
        <w:rPr>
          <w:spacing w:val="-5"/>
        </w:rPr>
        <w:t xml:space="preserve"> </w:t>
      </w:r>
      <w:r w:rsidR="00457D87">
        <w:t>издательский</w:t>
      </w:r>
      <w:r w:rsidR="00457D87">
        <w:rPr>
          <w:spacing w:val="-3"/>
        </w:rPr>
        <w:t xml:space="preserve"> </w:t>
      </w:r>
      <w:r w:rsidR="00457D87">
        <w:t>дом</w:t>
      </w:r>
      <w:r w:rsidR="00457D87">
        <w:rPr>
          <w:spacing w:val="-3"/>
        </w:rPr>
        <w:t xml:space="preserve"> </w:t>
      </w:r>
      <w:r w:rsidR="00457D87">
        <w:t>«Первое</w:t>
      </w:r>
      <w:r w:rsidR="00457D87">
        <w:rPr>
          <w:spacing w:val="-6"/>
        </w:rPr>
        <w:t xml:space="preserve"> </w:t>
      </w:r>
      <w:r w:rsidR="00457D87">
        <w:t>сентября»,</w:t>
      </w:r>
      <w:r w:rsidR="00457D87">
        <w:rPr>
          <w:spacing w:val="-4"/>
        </w:rPr>
        <w:t xml:space="preserve"> </w:t>
      </w:r>
      <w:r w:rsidR="00457D87">
        <w:t>издание</w:t>
      </w:r>
      <w:r w:rsidR="00457D87">
        <w:rPr>
          <w:spacing w:val="-1"/>
        </w:rPr>
        <w:t xml:space="preserve"> </w:t>
      </w:r>
      <w:r w:rsidR="00457D87">
        <w:t>«Русский</w:t>
      </w:r>
      <w:r w:rsidR="00457D87">
        <w:rPr>
          <w:spacing w:val="-4"/>
        </w:rPr>
        <w:t xml:space="preserve"> </w:t>
      </w:r>
      <w:r w:rsidR="00457D87">
        <w:t>язык».</w:t>
      </w:r>
      <w:r w:rsidR="00457D87">
        <w:rPr>
          <w:spacing w:val="-57"/>
        </w:rPr>
        <w:t xml:space="preserve"> </w:t>
      </w:r>
      <w:hyperlink r:id="rId16" w:history="1">
        <w:r w:rsidR="00457D87">
          <w:rPr>
            <w:rStyle w:val="af"/>
          </w:rPr>
          <w:t xml:space="preserve">http://www.prosv.ru </w:t>
        </w:r>
      </w:hyperlink>
      <w:r w:rsidR="00457D87">
        <w:t>-</w:t>
      </w:r>
      <w:r w:rsidR="00457D87">
        <w:rPr>
          <w:spacing w:val="-1"/>
        </w:rPr>
        <w:t xml:space="preserve"> </w:t>
      </w:r>
      <w:r w:rsidR="00457D87">
        <w:t>сайт</w:t>
      </w:r>
      <w:r w:rsidR="00457D87">
        <w:rPr>
          <w:spacing w:val="-1"/>
        </w:rPr>
        <w:t xml:space="preserve"> </w:t>
      </w:r>
      <w:r w:rsidR="00457D87">
        <w:t>издательства</w:t>
      </w:r>
      <w:r w:rsidR="00457D87">
        <w:rPr>
          <w:spacing w:val="3"/>
        </w:rPr>
        <w:t xml:space="preserve"> </w:t>
      </w:r>
      <w:r w:rsidR="00457D87">
        <w:t>«Просвещение».</w:t>
      </w:r>
    </w:p>
    <w:p w:rsidR="00457D87" w:rsidRDefault="00D23AA2" w:rsidP="009D5A2E">
      <w:pPr>
        <w:pStyle w:val="af0"/>
        <w:ind w:left="0"/>
      </w:pPr>
      <w:hyperlink r:id="rId17" w:history="1">
        <w:r w:rsidR="00457D87">
          <w:rPr>
            <w:rStyle w:val="af"/>
          </w:rPr>
          <w:t>http://pedsovet.org</w:t>
        </w:r>
      </w:hyperlink>
      <w:r w:rsidR="00457D87">
        <w:rPr>
          <w:spacing w:val="52"/>
        </w:rPr>
        <w:t xml:space="preserve"> </w:t>
      </w:r>
      <w:r w:rsidR="00457D87">
        <w:t>-</w:t>
      </w:r>
      <w:r w:rsidR="00457D87">
        <w:rPr>
          <w:spacing w:val="-4"/>
        </w:rPr>
        <w:t xml:space="preserve"> </w:t>
      </w:r>
      <w:r w:rsidR="00457D87">
        <w:t>портал «Всероссийский</w:t>
      </w:r>
      <w:r w:rsidR="00457D87">
        <w:rPr>
          <w:spacing w:val="-3"/>
        </w:rPr>
        <w:t xml:space="preserve"> </w:t>
      </w:r>
      <w:r w:rsidR="00457D87">
        <w:t>педсовет».</w:t>
      </w:r>
    </w:p>
    <w:p w:rsidR="00925A06" w:rsidRPr="00EA3191" w:rsidRDefault="00925A06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A06" w:rsidRPr="00EA3191" w:rsidRDefault="00925A06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A06" w:rsidRPr="00EA3191" w:rsidRDefault="00925A06" w:rsidP="009D5A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31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Цели изучения предмета географии:</w:t>
      </w:r>
    </w:p>
    <w:p w:rsidR="00420767" w:rsidRPr="00EA3191" w:rsidRDefault="00420767" w:rsidP="009D5A2E">
      <w:pPr>
        <w:pStyle w:val="aa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25A06" w:rsidRPr="00EA3191" w:rsidRDefault="00925A06" w:rsidP="009D5A2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191">
        <w:rPr>
          <w:b/>
          <w:bCs/>
          <w:color w:val="000000"/>
        </w:rPr>
        <w:t xml:space="preserve">Главная цель данного </w:t>
      </w:r>
      <w:r w:rsidRPr="00EA3191">
        <w:rPr>
          <w:rFonts w:eastAsia="Calibri"/>
          <w:b/>
          <w:bCs/>
        </w:rPr>
        <w:t>предмета</w:t>
      </w:r>
      <w:r w:rsidRPr="00EA3191">
        <w:rPr>
          <w:color w:val="000000"/>
        </w:rPr>
        <w:t> — формирование целостного представления об особенностях природы, населения, хозяйства нашей Родины, о месте России в современном мире, воспитание гражданственности и патриотизма учащихся, уважения к истории и культуре своей страны и населяющих ее народов, выработка умений и навыков адаптации и социально-ответственного поведения в российском пространстве; развитие географического мышления.</w:t>
      </w:r>
    </w:p>
    <w:p w:rsidR="00925A06" w:rsidRPr="00EA3191" w:rsidRDefault="00925A06" w:rsidP="009D5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A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Основные задачи </w:t>
      </w:r>
      <w:r w:rsidRPr="00EA3191">
        <w:rPr>
          <w:rFonts w:ascii="Times New Roman" w:eastAsia="Calibri" w:hAnsi="Times New Roman" w:cs="Times New Roman"/>
          <w:b/>
          <w:bCs/>
          <w:sz w:val="24"/>
          <w:szCs w:val="24"/>
        </w:rPr>
        <w:t>предмета</w:t>
      </w:r>
      <w:r w:rsidRPr="00EA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925A06" w:rsidRPr="00EA3191" w:rsidRDefault="00925A06" w:rsidP="009D5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-сформировать географический образ своей страны в ее многообразии и целостности на основе комплексного подхода и показа взаимодействия основных компонентов: природы, населения, хозяйства:</w:t>
      </w:r>
    </w:p>
    <w:p w:rsidR="00925A06" w:rsidRPr="00EA3191" w:rsidRDefault="00925A06" w:rsidP="009D5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-сформировать представление о России как целостном географическом регионе и одновременно как о субъекте мирового (глобального) географического пространства, в котором динамически развиваются как общепланетарные, так и специфические региональные процессы и явления;</w:t>
      </w:r>
    </w:p>
    <w:p w:rsidR="00925A06" w:rsidRPr="00EA3191" w:rsidRDefault="00925A06" w:rsidP="009D5A2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-показать  большое  практическое  значение  географического изучения взаимосвязей природных, экономических,    социальных,    демографических, этнокультурных, </w:t>
      </w:r>
      <w:proofErr w:type="spellStart"/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геоэкологических</w:t>
      </w:r>
      <w:proofErr w:type="spellEnd"/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явлений и </w:t>
      </w: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процессов в нашей стране, а также географических аспектов важнейших современных социально-экономических проблем России, и ее регионов;</w:t>
      </w:r>
    </w:p>
    <w:p w:rsidR="00892E03" w:rsidRDefault="00925A06" w:rsidP="009D5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-вооружить школьников необходимыми  практическими  умениями  и   навыками  самостоятельной работы с различными источниками географической информации как классическими (картами, статистическими материалами и др.) так и современными (компьютерными), а также умениями прогностическими, природоохранными и поведенческими.</w:t>
      </w:r>
      <w:r w:rsidRPr="00EA3191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="00457D87" w:rsidRPr="00EA31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7D87" w:rsidRPr="00EA3191" w:rsidRDefault="00457D87" w:rsidP="009D5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D87" w:rsidRPr="0050702C" w:rsidRDefault="00457D87" w:rsidP="009D5A2E">
      <w:pPr>
        <w:pStyle w:val="ad"/>
        <w:numPr>
          <w:ilvl w:val="0"/>
          <w:numId w:val="5"/>
        </w:numPr>
        <w:ind w:left="0" w:firstLine="0"/>
        <w:jc w:val="both"/>
        <w:rPr>
          <w:b/>
          <w:color w:val="262626" w:themeColor="text1" w:themeTint="D9"/>
        </w:rPr>
      </w:pPr>
      <w:r w:rsidRPr="0050702C">
        <w:rPr>
          <w:b/>
          <w:color w:val="262626" w:themeColor="text1" w:themeTint="D9"/>
        </w:rPr>
        <w:t>ПЛАНИРУЕМЫЕ РЕЗУЛЬТАТЫ ОСВОЕНИЯ УЧЕБНОГО ПРЕДМЕТА</w:t>
      </w:r>
    </w:p>
    <w:p w:rsidR="00466B5B" w:rsidRPr="00EA3191" w:rsidRDefault="00466B5B" w:rsidP="009D5A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C4D11" w:rsidRPr="00EA3191" w:rsidRDefault="00AC4D11" w:rsidP="009D5A2E">
      <w:pPr>
        <w:pStyle w:val="ac"/>
        <w:shd w:val="clear" w:color="auto" w:fill="FFFFFF"/>
        <w:tabs>
          <w:tab w:val="left" w:pos="567"/>
        </w:tabs>
        <w:spacing w:before="0" w:beforeAutospacing="0" w:after="0" w:afterAutospacing="0"/>
        <w:contextualSpacing/>
        <w:jc w:val="both"/>
      </w:pPr>
      <w:r w:rsidRPr="00EA3191">
        <w:t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УУД.</w:t>
      </w:r>
    </w:p>
    <w:p w:rsidR="00AC4D11" w:rsidRPr="00EA3191" w:rsidRDefault="00AC4D11" w:rsidP="009D5A2E">
      <w:pPr>
        <w:pStyle w:val="ac"/>
        <w:shd w:val="clear" w:color="auto" w:fill="FFFFFF"/>
        <w:tabs>
          <w:tab w:val="left" w:pos="567"/>
        </w:tabs>
        <w:spacing w:before="0" w:beforeAutospacing="0" w:after="0" w:afterAutospacing="0"/>
        <w:contextualSpacing/>
        <w:jc w:val="both"/>
      </w:pPr>
      <w:r w:rsidRPr="00EA3191">
        <w:t>В соответствии с требованиями, установленными ФГОС и примерной  (авторской) программой нужно выделить достижение предметных, метапредметных и личностных результатов.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b/>
          <w:sz w:val="24"/>
          <w:szCs w:val="24"/>
        </w:rPr>
        <w:t>Личностными  результатами</w:t>
      </w:r>
      <w:r w:rsidR="00466B5B" w:rsidRPr="00EA31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3191">
        <w:rPr>
          <w:rFonts w:ascii="Times New Roman" w:eastAsia="Calibri" w:hAnsi="Times New Roman" w:cs="Times New Roman"/>
          <w:sz w:val="24"/>
          <w:szCs w:val="24"/>
        </w:rPr>
        <w:t>обучения географии являются: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  -формирование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 и этических принципов и норм поведения;</w:t>
      </w:r>
    </w:p>
    <w:p w:rsidR="00AC4D11" w:rsidRPr="00EA3191" w:rsidRDefault="00AC4D11" w:rsidP="009D5A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>- воспитание российской гражданской идентичности, патриотизма, любви и уважения к Отечеству; чувства гордости за свою Родину; прошлое и настоящее многонационального народа России; воспитание чувства долга перед Родиной;                                                                                                                   - формирование ответственного отношения к учению, готовности и способности к саморазвитию и самообразованию на основе мотивации к обучению и познанию;                                                                              -  формирование целостного мировоззрения, соответствующего современному уровню развития науки и общественной практики;                                                                                                                        -  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                                                                                                                                                -   освоение социальных норм и правил поведения в группах, заданных институтами социализации, соответствующих возрастному статусу;</w:t>
      </w:r>
    </w:p>
    <w:p w:rsidR="00AC4D11" w:rsidRPr="00EA3191" w:rsidRDefault="00AC4D11" w:rsidP="009D5A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>-формирование основ социально-критического мышления;                                                                                                                            -    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                                                                                                                                                   -    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                                                                                                                                                       -    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среде;                                                                                      -    формирование ценности здорового и безопасного образа жизни; усвоение правил индивидуального и коллективного безопасного поведения при чрезвычайных  ситуациях;                                                               -    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b/>
          <w:sz w:val="24"/>
          <w:szCs w:val="24"/>
        </w:rPr>
        <w:t>Метапредметными  результатами</w:t>
      </w:r>
      <w:r w:rsidR="00466B5B" w:rsidRPr="00EA31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3191">
        <w:rPr>
          <w:rFonts w:ascii="Times New Roman" w:eastAsia="Calibri" w:hAnsi="Times New Roman" w:cs="Times New Roman"/>
          <w:sz w:val="24"/>
          <w:szCs w:val="24"/>
        </w:rPr>
        <w:t>обучения  являются</w:t>
      </w:r>
      <w:r w:rsidRPr="00EA3191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-   овладение навыками самостоятельного приобретения новых знаний, организации учебной деятельности, поиска средств её осуществления;               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 -умение планировать пути достижения целей на основе самостоятельного анализа условий и средств их достижения;        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-формирование умений ставить вопросы, выдвигать гипотезу, давать определения понятиям, классифицировать, устанавливать причинно-следственные связи, логически рассуждать, делать умозаключения и выводы, выполнять практические и познавательные задания;                                                                                       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-умение организовать  и планировать учебное сотрудничество и совместную деятельность с учителем и сверстниками, определять общие цели, способы взаимодействия, планировать общие способы работы;                                            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-формирование и развитие компетентности в области использования технических средств ИКТ;                                                                                                        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-умение извлекать информацию из различных источников; умение свободно пользоваться справочной литературой, в том числе и на электронных носителях, соблюдать нормы информационной избирательности, этики;                                                                                                          -     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                                                                                                                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-умение пользоваться методами наблюдения, моделирования, объяснения, прогнозирования;                                                                                  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 -умение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                                               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 -формирование осознанной адекватной и критической оценки в учебной деятельности, умения самостоятельно оценивать свои действия и действия своих одноклассников, аргументированно обосновывать правильность или ошибочность результата и способа действия, реально оценивать свои возможности достижения цели определённой сложности.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 УУД:</w:t>
      </w:r>
    </w:p>
    <w:p w:rsidR="00AC4D11" w:rsidRPr="00EA3191" w:rsidRDefault="00AC4D11" w:rsidP="009D5A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 УУД:</w:t>
      </w:r>
    </w:p>
    <w:p w:rsidR="00AC4D11" w:rsidRPr="00EA3191" w:rsidRDefault="00AC4D11" w:rsidP="009D5A2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AC4D11" w:rsidRPr="00EA3191" w:rsidRDefault="00AC4D11" w:rsidP="009D5A2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AC4D11" w:rsidRPr="00EA3191" w:rsidRDefault="00AC4D11" w:rsidP="009D5A2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EA3191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-осуществлять самоконтроль учебной деятельности;</w:t>
      </w:r>
    </w:p>
    <w:p w:rsidR="00AC4D11" w:rsidRPr="00EA3191" w:rsidRDefault="00AC4D11" w:rsidP="009D5A2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EA3191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-сотрудничать при решении учебных задач, планировать собственную деятельность;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-выдвигать версии решения проблемы, осознавать конечный результат, искать самостоятельно средства достижения цели;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-составлять (индивидуально или в группе) план решения проблемы (выполнения проекта);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</w:t>
      </w:r>
      <w:r w:rsidRPr="00EA3191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.</w:t>
      </w:r>
    </w:p>
    <w:p w:rsidR="00AC4D11" w:rsidRPr="00EA3191" w:rsidRDefault="00AC4D11" w:rsidP="009D5A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УУД:</w:t>
      </w:r>
    </w:p>
    <w:p w:rsidR="00AC4D11" w:rsidRPr="00EA3191" w:rsidRDefault="00AC4D11" w:rsidP="009D5A2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AC4D11" w:rsidRPr="00EA3191" w:rsidRDefault="00AC4D11" w:rsidP="009D5A2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технологий;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-анализировать, сравнивать, классифицировать и обобщать факты и явления. Выявлять причины и следствия простых явлений;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сравнение,  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-строить логичное рассуждение, включающее установление причинно-следственных связей;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-создавать схематические модели с выделением существенных характеристик объекта; 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-составлять тезисы, различные виды планов (простых, сложных и т.п.). Преобразовывать информацию из одного вида в другой (таблицу в текст и прочее.);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-вычитывать все уровни текстовой информации; 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AC4D11" w:rsidRPr="00EA3191" w:rsidRDefault="00AC4D11" w:rsidP="009D5A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AC4D11" w:rsidRPr="00EA3191" w:rsidRDefault="00AC4D11" w:rsidP="009D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A3191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 умение вести диалог, кратко формулировать свои мысли;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A3191">
        <w:rPr>
          <w:rFonts w:ascii="Times New Roman" w:hAnsi="Times New Roman" w:cs="Times New Roman"/>
          <w:bCs/>
          <w:iCs/>
          <w:sz w:val="24"/>
          <w:szCs w:val="24"/>
        </w:rPr>
        <w:t>- умение аргументировать свой ответ.</w:t>
      </w:r>
    </w:p>
    <w:p w:rsidR="00AC4D11" w:rsidRPr="00EA3191" w:rsidRDefault="00AC4D11" w:rsidP="009D5A2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EA319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- </w:t>
      </w:r>
      <w:r w:rsidRPr="00EA3191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продолжить и развить мысль собеседника; </w:t>
      </w:r>
    </w:p>
    <w:p w:rsidR="00AC4D11" w:rsidRPr="00EA3191" w:rsidRDefault="00AC4D11" w:rsidP="009D5A2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EA319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- </w:t>
      </w:r>
      <w:r w:rsidRPr="00EA3191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использовать структурирующие фразы; </w:t>
      </w:r>
    </w:p>
    <w:p w:rsidR="00AC4D11" w:rsidRPr="00EA3191" w:rsidRDefault="00AC4D11" w:rsidP="009D5A2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EA319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- </w:t>
      </w:r>
      <w:r w:rsidRPr="00EA3191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соотносить собственную деятельность с деятельностью других. </w:t>
      </w:r>
    </w:p>
    <w:p w:rsidR="00C768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A3191">
        <w:rPr>
          <w:rFonts w:ascii="Times New Roman" w:eastAsia="Calibri" w:hAnsi="Times New Roman" w:cs="Times New Roman"/>
          <w:b/>
          <w:sz w:val="24"/>
          <w:szCs w:val="24"/>
        </w:rPr>
        <w:t>Предметными результатами</w:t>
      </w: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 обучения являются:                          -   формирование </w:t>
      </w:r>
      <w:proofErr w:type="spellStart"/>
      <w:r w:rsidRPr="00EA3191">
        <w:rPr>
          <w:rFonts w:ascii="Times New Roman" w:eastAsia="Calibri" w:hAnsi="Times New Roman" w:cs="Times New Roman"/>
          <w:sz w:val="24"/>
          <w:szCs w:val="24"/>
        </w:rPr>
        <w:t>представленийо</w:t>
      </w:r>
      <w:proofErr w:type="spellEnd"/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 географических знаниях и их необходимости для решения современных практических задач своей страны, в том числе -  задачи охраны окружающей среды и рационального природопользования;                                                                 </w:t>
      </w:r>
      <w:proofErr w:type="gramEnd"/>
    </w:p>
    <w:p w:rsidR="00466B5B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-   формирование 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                                                                                                           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  -   формирование представлений и основополагающих теоретических знаний о географии России, об основных этапах её географического освоения, особенностях природы, жизни, культуры и хозяйственной деятельности людей, экологических проблемах страны;                                 -  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                                                                                                                                                               -  овладение основами картографической грамотности и использования географической карты как одного из языков международного общения;                                </w:t>
      </w:r>
    </w:p>
    <w:p w:rsidR="00466B5B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-овладение основными навыками нахождения, использования и презентации географической информации;                                                                                                                </w:t>
      </w:r>
    </w:p>
    <w:p w:rsidR="00466B5B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  -     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среды, адаптации к условиям территории проживания;                                                                                                                 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191">
        <w:rPr>
          <w:rFonts w:ascii="Times New Roman" w:eastAsia="Calibri" w:hAnsi="Times New Roman" w:cs="Times New Roman"/>
          <w:sz w:val="24"/>
          <w:szCs w:val="24"/>
        </w:rPr>
        <w:t xml:space="preserve">  -      создание основы для формирования интереса к дальнейшему расширению и углублению географических знаний и выбора географии как профильного предмета на ступени среднего полного образования, а в дальнейшем и в качестве сферы своей профессиональной деятельности.                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b/>
          <w:sz w:val="24"/>
          <w:szCs w:val="24"/>
        </w:rPr>
        <w:t>Планируемый уровень подготовки учащихся на конец учебного года: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 xml:space="preserve">- объяснять специфику географического положения и административно - территориального устройства Российской Федерации, особенности её природы; природные и антропогенные причины возникновения </w:t>
      </w:r>
      <w:proofErr w:type="spellStart"/>
      <w:r w:rsidRPr="00EA3191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EA3191">
        <w:rPr>
          <w:rFonts w:ascii="Times New Roman" w:hAnsi="Times New Roman" w:cs="Times New Roman"/>
          <w:sz w:val="24"/>
          <w:szCs w:val="24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sz w:val="24"/>
          <w:szCs w:val="24"/>
        </w:rPr>
        <w:t>- различать показатели, характеризующие отраслевую и территориальную структуру хозяйства;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sz w:val="24"/>
          <w:szCs w:val="24"/>
        </w:rPr>
        <w:t>- анализировать факторы, влияющие на размещение отраслей и отдельных предприятий по территории страны;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sz w:val="24"/>
          <w:szCs w:val="24"/>
        </w:rPr>
        <w:t>-  объяснять особенности отраслевой и территориальной структуры хозяйства России;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sz w:val="24"/>
          <w:szCs w:val="24"/>
        </w:rPr>
        <w:t>- 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из реальной жизни.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EA3191">
        <w:rPr>
          <w:rFonts w:ascii="Times New Roman" w:eastAsia="Times New Roman" w:hAnsi="Times New Roman" w:cs="Times New Roman"/>
          <w:sz w:val="24"/>
          <w:szCs w:val="24"/>
        </w:rPr>
        <w:t>сравнивать особенности природы, населения и хозяйства отдельных регионов страны;</w:t>
      </w:r>
    </w:p>
    <w:p w:rsidR="00AC4D11" w:rsidRPr="00EA3191" w:rsidRDefault="00AC4D11" w:rsidP="009D5A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sz w:val="24"/>
          <w:szCs w:val="24"/>
        </w:rPr>
        <w:t>- 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925A06" w:rsidRDefault="00925A06" w:rsidP="009D5A2E">
      <w:pPr>
        <w:pStyle w:val="ad"/>
        <w:ind w:left="0"/>
        <w:jc w:val="both"/>
        <w:rPr>
          <w:b/>
        </w:rPr>
      </w:pPr>
    </w:p>
    <w:p w:rsidR="003F68F8" w:rsidRDefault="003F68F8" w:rsidP="009D5A2E">
      <w:pPr>
        <w:pStyle w:val="ad"/>
        <w:ind w:left="0"/>
        <w:jc w:val="both"/>
        <w:rPr>
          <w:b/>
        </w:rPr>
      </w:pPr>
    </w:p>
    <w:p w:rsidR="003F68F8" w:rsidRDefault="003F68F8" w:rsidP="009D5A2E">
      <w:pPr>
        <w:pStyle w:val="ad"/>
        <w:ind w:left="0"/>
        <w:jc w:val="both"/>
        <w:rPr>
          <w:b/>
        </w:rPr>
      </w:pPr>
    </w:p>
    <w:p w:rsidR="003F68F8" w:rsidRDefault="003F68F8" w:rsidP="009D5A2E">
      <w:pPr>
        <w:pStyle w:val="ad"/>
        <w:ind w:left="0"/>
        <w:jc w:val="both"/>
        <w:rPr>
          <w:b/>
        </w:rPr>
      </w:pPr>
    </w:p>
    <w:p w:rsidR="003F68F8" w:rsidRDefault="003F68F8" w:rsidP="009D5A2E">
      <w:pPr>
        <w:pStyle w:val="ad"/>
        <w:ind w:left="0"/>
        <w:jc w:val="both"/>
        <w:rPr>
          <w:b/>
        </w:rPr>
      </w:pPr>
    </w:p>
    <w:p w:rsidR="003F68F8" w:rsidRDefault="003F68F8" w:rsidP="009D5A2E">
      <w:pPr>
        <w:pStyle w:val="ad"/>
        <w:ind w:left="0"/>
        <w:jc w:val="both"/>
        <w:rPr>
          <w:b/>
        </w:rPr>
      </w:pPr>
    </w:p>
    <w:p w:rsidR="003F68F8" w:rsidRPr="00EA3191" w:rsidRDefault="003F68F8" w:rsidP="009D5A2E">
      <w:pPr>
        <w:pStyle w:val="ad"/>
        <w:ind w:left="0"/>
        <w:jc w:val="both"/>
        <w:rPr>
          <w:b/>
        </w:rPr>
      </w:pPr>
    </w:p>
    <w:p w:rsidR="00457D87" w:rsidRPr="0050702C" w:rsidRDefault="00457D87" w:rsidP="009D5A2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</w:p>
    <w:p w:rsidR="00457D87" w:rsidRPr="0050702C" w:rsidRDefault="00457D87" w:rsidP="009D5A2E">
      <w:pPr>
        <w:pStyle w:val="ad"/>
        <w:ind w:left="0"/>
        <w:jc w:val="both"/>
        <w:rPr>
          <w:b/>
          <w:color w:val="262626" w:themeColor="text1" w:themeTint="D9"/>
        </w:rPr>
      </w:pPr>
      <w:r w:rsidRPr="0050702C">
        <w:rPr>
          <w:b/>
          <w:color w:val="262626" w:themeColor="text1" w:themeTint="D9"/>
          <w:lang w:val="en-US"/>
        </w:rPr>
        <w:lastRenderedPageBreak/>
        <w:t>II</w:t>
      </w:r>
      <w:r w:rsidRPr="0050702C">
        <w:rPr>
          <w:b/>
          <w:color w:val="262626" w:themeColor="text1" w:themeTint="D9"/>
        </w:rPr>
        <w:t>. СОДЕРЖАНИЕ УЧЕБНОГО ПРЕДМЕТА</w:t>
      </w:r>
    </w:p>
    <w:p w:rsidR="003F3DBF" w:rsidRPr="00EA3191" w:rsidRDefault="00E636CD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191"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География</w:t>
      </w:r>
      <w:r w:rsidR="00466B5B" w:rsidRPr="00EA3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F3DBF" w:rsidRPr="00EA3191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>68</w:t>
      </w:r>
      <w:r w:rsidR="00147EC1" w:rsidRPr="00EA3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3191">
        <w:rPr>
          <w:rFonts w:ascii="Times New Roman" w:hAnsi="Times New Roman" w:cs="Times New Roman"/>
          <w:b/>
          <w:sz w:val="24"/>
          <w:szCs w:val="24"/>
        </w:rPr>
        <w:t>часов:  по 2 часа в неделю, повторение – 3 часа</w:t>
      </w:r>
      <w:r w:rsidR="001327F5" w:rsidRPr="00EA3191">
        <w:rPr>
          <w:rFonts w:ascii="Times New Roman" w:hAnsi="Times New Roman" w:cs="Times New Roman"/>
          <w:b/>
          <w:sz w:val="24"/>
          <w:szCs w:val="24"/>
        </w:rPr>
        <w:t>.</w:t>
      </w:r>
    </w:p>
    <w:p w:rsidR="00457D87" w:rsidRDefault="00457D87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ВВЕДЕНИЕ — 1 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Cs/>
          <w:sz w:val="24"/>
          <w:szCs w:val="24"/>
        </w:rPr>
        <w:t xml:space="preserve">Что изучает география России? </w:t>
      </w:r>
      <w:r w:rsidRPr="00EA3191">
        <w:rPr>
          <w:rFonts w:ascii="Times New Roman" w:hAnsi="Times New Roman" w:cs="Times New Roman"/>
          <w:sz w:val="24"/>
          <w:szCs w:val="24"/>
        </w:rPr>
        <w:t>Предмет изучения географии России. Источники географических знаний. Методы географических исследований.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EA31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A3191">
        <w:rPr>
          <w:rFonts w:ascii="Times New Roman" w:hAnsi="Times New Roman" w:cs="Times New Roman"/>
          <w:b/>
          <w:sz w:val="24"/>
          <w:szCs w:val="24"/>
        </w:rPr>
        <w:t>.  Особенности географического положения  России (8 часов).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Тема 1. </w:t>
      </w:r>
      <w:r w:rsidRPr="00EA3191">
        <w:rPr>
          <w:rFonts w:ascii="Times New Roman" w:hAnsi="Times New Roman" w:cs="Times New Roman"/>
          <w:b/>
          <w:sz w:val="24"/>
          <w:szCs w:val="24"/>
        </w:rPr>
        <w:t>Географическое положение России - 2ч.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 xml:space="preserve">Территория и акватория. Государственная территория России. Особенности и виды географического положения России. Сравнение географического положения России с положением других государств.  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Границы России. Государственные границы России, их  виды. Морские и сухопутные границы, воздушное пространство и пространство недр, континентальный шельф и экономическая зона Российской Федерации.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Тема 2. </w:t>
      </w:r>
      <w:r w:rsidRPr="00EA3191">
        <w:rPr>
          <w:rFonts w:ascii="Times New Roman" w:hAnsi="Times New Roman" w:cs="Times New Roman"/>
          <w:b/>
          <w:sz w:val="24"/>
          <w:szCs w:val="24"/>
        </w:rPr>
        <w:t>Часовые пояса России – 2ч.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Россия на карте часовых поясов. Местное, поясное, декретное, летнее время, их роль в хозяйстве и жизни людей.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Тема 3. </w:t>
      </w:r>
      <w:r w:rsidRPr="00EA3191">
        <w:rPr>
          <w:rFonts w:ascii="Times New Roman" w:hAnsi="Times New Roman" w:cs="Times New Roman"/>
          <w:b/>
          <w:sz w:val="24"/>
          <w:szCs w:val="24"/>
        </w:rPr>
        <w:t>История освоения и изучения территории России – 1ч.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 xml:space="preserve"> Формирование и освоение государственной территории России. Изменения границ страны на разных исторических этапах.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Тема 4. </w:t>
      </w:r>
      <w:r w:rsidRPr="00EA3191">
        <w:rPr>
          <w:rFonts w:ascii="Times New Roman" w:hAnsi="Times New Roman" w:cs="Times New Roman"/>
          <w:b/>
          <w:sz w:val="24"/>
          <w:szCs w:val="24"/>
        </w:rPr>
        <w:t xml:space="preserve">Современное </w:t>
      </w:r>
      <w:proofErr w:type="spellStart"/>
      <w:r w:rsidRPr="00EA3191">
        <w:rPr>
          <w:rFonts w:ascii="Times New Roman" w:hAnsi="Times New Roman" w:cs="Times New Roman"/>
          <w:b/>
          <w:sz w:val="24"/>
          <w:szCs w:val="24"/>
        </w:rPr>
        <w:t>административно-территориальное</w:t>
      </w:r>
      <w:proofErr w:type="gramStart"/>
      <w:r w:rsidRPr="00EA3191">
        <w:rPr>
          <w:rFonts w:ascii="Times New Roman" w:hAnsi="Times New Roman" w:cs="Times New Roman"/>
          <w:b/>
          <w:sz w:val="24"/>
          <w:szCs w:val="24"/>
        </w:rPr>
        <w:t>.и</w:t>
      </w:r>
      <w:proofErr w:type="spellEnd"/>
      <w:proofErr w:type="gramEnd"/>
      <w:r w:rsidRPr="00EA3191">
        <w:rPr>
          <w:rFonts w:ascii="Times New Roman" w:hAnsi="Times New Roman" w:cs="Times New Roman"/>
          <w:b/>
          <w:sz w:val="24"/>
          <w:szCs w:val="24"/>
        </w:rPr>
        <w:t xml:space="preserve"> политико-административное деление страны –3ч.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Федеративное устройство страны. Субъекты федерации, их равноправие и разнообразие. Федеральные округа.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работы: </w:t>
      </w:r>
      <w:r w:rsidRPr="00EA3191">
        <w:rPr>
          <w:rFonts w:ascii="Times New Roman" w:hAnsi="Times New Roman" w:cs="Times New Roman"/>
          <w:sz w:val="24"/>
          <w:szCs w:val="24"/>
        </w:rPr>
        <w:t>1. Нанесение на контурную карту объектов, характеризующих географическое положение России.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2. Решение задач по определению поясного времени для различных регионов России.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EA319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A3191">
        <w:rPr>
          <w:rFonts w:ascii="Times New Roman" w:hAnsi="Times New Roman" w:cs="Times New Roman"/>
          <w:b/>
          <w:sz w:val="24"/>
          <w:szCs w:val="24"/>
        </w:rPr>
        <w:t>. Население России  (7 ч.)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1.</w:t>
      </w:r>
      <w:r w:rsidRPr="00EA3191">
        <w:rPr>
          <w:rFonts w:ascii="Times New Roman" w:hAnsi="Times New Roman" w:cs="Times New Roman"/>
          <w:b/>
          <w:sz w:val="24"/>
          <w:szCs w:val="24"/>
        </w:rPr>
        <w:t>Численность населения России – 1ч</w:t>
      </w:r>
      <w:r w:rsidRPr="00EA3191">
        <w:rPr>
          <w:rFonts w:ascii="Times New Roman" w:hAnsi="Times New Roman" w:cs="Times New Roman"/>
          <w:sz w:val="24"/>
          <w:szCs w:val="24"/>
        </w:rPr>
        <w:t>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Численность населения России и причины её изменения. Особенности воспроизводства российского населения на рубеже XX и XXI веков. Основные показатели, характеризующие население страны и ее отдельных территорий. Прогнозы изменения численности населения России.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2.</w:t>
      </w:r>
      <w:r w:rsidRPr="00EA3191">
        <w:rPr>
          <w:rFonts w:ascii="Times New Roman" w:hAnsi="Times New Roman" w:cs="Times New Roman"/>
          <w:b/>
          <w:sz w:val="24"/>
          <w:szCs w:val="24"/>
        </w:rPr>
        <w:t>Половой и возрастной состав населения страны. Воспроизводство населения – 2ч.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Своеобразие половозрастной пирамиды в России и определяющие его факторы. Продолжительность жизни мужского и женского населения.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3.</w:t>
      </w:r>
      <w:r w:rsidRPr="00EA3191">
        <w:rPr>
          <w:rFonts w:ascii="Times New Roman" w:hAnsi="Times New Roman" w:cs="Times New Roman"/>
          <w:b/>
          <w:sz w:val="24"/>
          <w:szCs w:val="24"/>
        </w:rPr>
        <w:t>Народы и религии России – 1ч.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Россия – многонациональное государство. Многонациональность как  специфический фактор формирования и развития России. Использование географических знаний для анализа территориальных аспектов межнациональных отношений. Языковой состав населения. География религий.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4.</w:t>
      </w:r>
      <w:r w:rsidRPr="00EA3191">
        <w:rPr>
          <w:rFonts w:ascii="Times New Roman" w:hAnsi="Times New Roman" w:cs="Times New Roman"/>
          <w:b/>
          <w:sz w:val="24"/>
          <w:szCs w:val="24"/>
        </w:rPr>
        <w:t>Размещение населения – 1ч.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Особенности расселения  населения России. 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Городское и сельское население. Урбанизация страны. Крупнейшие города и городские агломерации, их роль в жизни страны. Сельская местность, сельские поселения.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5.</w:t>
      </w:r>
      <w:r w:rsidRPr="00EA3191">
        <w:rPr>
          <w:rFonts w:ascii="Times New Roman" w:hAnsi="Times New Roman" w:cs="Times New Roman"/>
          <w:b/>
          <w:sz w:val="24"/>
          <w:szCs w:val="24"/>
        </w:rPr>
        <w:t>Миграции населения России - 2ч.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Направления и типы миграции на территории страны: причины, порождающие их, основные направления миграционных потоков на разных этапах развития страны.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Практические работы: </w:t>
      </w:r>
      <w:r w:rsidRPr="00EA3191">
        <w:rPr>
          <w:rFonts w:ascii="Times New Roman" w:hAnsi="Times New Roman" w:cs="Times New Roman"/>
          <w:sz w:val="24"/>
          <w:szCs w:val="24"/>
        </w:rPr>
        <w:t>3. Определение по картам и статистическим материалам закономерностей изменения численности населения России, особенностей его национального состава и урбанизации.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Раздел </w:t>
      </w:r>
      <w:r w:rsidRPr="00EA319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A3191">
        <w:rPr>
          <w:rFonts w:ascii="Times New Roman" w:hAnsi="Times New Roman" w:cs="Times New Roman"/>
          <w:b/>
          <w:sz w:val="24"/>
          <w:szCs w:val="24"/>
        </w:rPr>
        <w:t>. Природа России (27 ч.)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Тема 1. </w:t>
      </w:r>
      <w:r w:rsidRPr="00EA3191">
        <w:rPr>
          <w:rFonts w:ascii="Times New Roman" w:hAnsi="Times New Roman" w:cs="Times New Roman"/>
          <w:b/>
          <w:sz w:val="24"/>
          <w:szCs w:val="24"/>
        </w:rPr>
        <w:t>Геологическое строение, рельеф и полезные ископаемые - 8ч.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Понятия природных условий и ресурсов. Природный  потенциал России.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Геологическое строение, рельеф и полезные ископаемые. Основные этапы  формирования земной коры на территории России. Особенности  геологического строения России: основные тектонические структуры.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Рельеф России: основные формы, их связь со строением земной коры. Особенности распространения крупных форм рельефа.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Влияние внутренних и внешних процессов на формирование рельефа. Области современного горообразования, землетрясений и вулканизма.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 xml:space="preserve">Современные  процессы, формирующие рельеф. Древнее и современное оледенения. Стихийные природные явления.  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Минеральные ресурсы страны и проблемы их рационального использования. Изменение  рельефа человеком.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Изучение закономерностей формирования рельефа и его современного развития на примере своего региона и своей местности.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работы: </w:t>
      </w:r>
      <w:r w:rsidRPr="00EA3191">
        <w:rPr>
          <w:rFonts w:ascii="Times New Roman" w:hAnsi="Times New Roman" w:cs="Times New Roman"/>
          <w:sz w:val="24"/>
          <w:szCs w:val="24"/>
        </w:rPr>
        <w:t>4. Нанесение на контурную карту основных форм рельефа страны.  5. Определение зависимости между строением, рельефом и полезными ископаемыми.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Тема 2. </w:t>
      </w:r>
      <w:r w:rsidRPr="00EA3191">
        <w:rPr>
          <w:rFonts w:ascii="Times New Roman" w:hAnsi="Times New Roman" w:cs="Times New Roman"/>
          <w:b/>
          <w:sz w:val="24"/>
          <w:szCs w:val="24"/>
        </w:rPr>
        <w:t>Климат и климатические ресурсы – 5ч.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Факторы, определяющие климат России: влияние географической широты, подстилающей поверхности, циркуляции воздушных масс.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Закономерности распределения тепла и влаги на территории страны.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Типы климатов России, климатические пояса и области.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Влияние климата на человека, его жилище, одежду, способы передвижения, здоровье.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Способы адаптации человека к разнообразным климатическим условиям на территории страны.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Опасные и неблагоприятные климатические явления.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Методы изучения и прогнозирования климатических явлений.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Климат своего региона.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3. Внутренние воды и моря – 5ч.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Моря бассейнов разных океанов, омывающие территорию России. Общие черты природы морей каждого из бассейнов.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 xml:space="preserve">Внутренние воды и водные ресурсы. Виды вод суши на территории страны. Распределение рек по бассейнам океанов. Главные речные системы. Зависимость между режимом, характером течения рек, рельефом и климатом.  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 xml:space="preserve">Характеристика крупнейших рек страны.  Роль рек в жизни населения  и развитии хозяйства </w:t>
      </w:r>
      <w:proofErr w:type="spellStart"/>
      <w:r w:rsidRPr="00EA3191">
        <w:rPr>
          <w:rFonts w:ascii="Times New Roman" w:hAnsi="Times New Roman" w:cs="Times New Roman"/>
          <w:sz w:val="24"/>
          <w:szCs w:val="24"/>
        </w:rPr>
        <w:t>России</w:t>
      </w:r>
      <w:proofErr w:type="gramStart"/>
      <w:r w:rsidRPr="00EA319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EA3191">
        <w:rPr>
          <w:rFonts w:ascii="Times New Roman" w:hAnsi="Times New Roman" w:cs="Times New Roman"/>
          <w:sz w:val="24"/>
          <w:szCs w:val="24"/>
        </w:rPr>
        <w:t>пасные</w:t>
      </w:r>
      <w:proofErr w:type="spellEnd"/>
      <w:r w:rsidRPr="00EA3191">
        <w:rPr>
          <w:rFonts w:ascii="Times New Roman" w:hAnsi="Times New Roman" w:cs="Times New Roman"/>
          <w:sz w:val="24"/>
          <w:szCs w:val="24"/>
        </w:rPr>
        <w:t xml:space="preserve"> явления,  связанные с водами  (паводки, наводнения, лавины, сели), их предупреждение.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Крупнейшие озера, их происхождение.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Болота. Подземные воды. Ледники. Многолетняя мерзлота.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Неравномерность распределения водных ресурсов. Рост их потребления и загрязнения. Пути сохранения  качества водных ресурсов.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Внутренние воды и водные ресурсы своего региона и своей местности.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работы: </w:t>
      </w:r>
      <w:r w:rsidRPr="00EA3191">
        <w:rPr>
          <w:rFonts w:ascii="Times New Roman" w:hAnsi="Times New Roman" w:cs="Times New Roman"/>
          <w:sz w:val="24"/>
          <w:szCs w:val="24"/>
        </w:rPr>
        <w:t xml:space="preserve">6. Нанесение на контурную карту основных рек и озёр </w:t>
      </w:r>
      <w:proofErr w:type="spellStart"/>
      <w:r w:rsidRPr="00EA3191">
        <w:rPr>
          <w:rFonts w:ascii="Times New Roman" w:hAnsi="Times New Roman" w:cs="Times New Roman"/>
          <w:sz w:val="24"/>
          <w:szCs w:val="24"/>
        </w:rPr>
        <w:t>страны</w:t>
      </w:r>
      <w:proofErr w:type="gramStart"/>
      <w:r w:rsidRPr="00EA319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A3191">
        <w:rPr>
          <w:rFonts w:ascii="Times New Roman" w:hAnsi="Times New Roman" w:cs="Times New Roman"/>
          <w:sz w:val="24"/>
          <w:szCs w:val="24"/>
        </w:rPr>
        <w:t>ешение</w:t>
      </w:r>
      <w:proofErr w:type="spellEnd"/>
      <w:r w:rsidRPr="00EA3191">
        <w:rPr>
          <w:rFonts w:ascii="Times New Roman" w:hAnsi="Times New Roman" w:cs="Times New Roman"/>
          <w:sz w:val="24"/>
          <w:szCs w:val="24"/>
        </w:rPr>
        <w:t xml:space="preserve"> задач  на определение основных показателей реки.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4.</w:t>
      </w:r>
      <w:r w:rsidRPr="00EA3191">
        <w:rPr>
          <w:rFonts w:ascii="Times New Roman" w:hAnsi="Times New Roman" w:cs="Times New Roman"/>
          <w:b/>
          <w:sz w:val="24"/>
          <w:szCs w:val="24"/>
        </w:rPr>
        <w:t>Почва и почвенные ресурсы - 2ч.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Почва - особый компонент природы. Факторы образования почв, их основные типы, свойства, различия в плодородии. Размещение основных типов почв.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Почвенные ресурсы России.  Изменение почв в ходе их хозяйственного использования. Меры по сохранению плодородия почв: мелиорация земель, борьба с  эрозией почв  и их загрязнением.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lastRenderedPageBreak/>
        <w:t>Особенности почв своего региона и своей местности.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5.</w:t>
      </w:r>
      <w:r w:rsidR="00EE7FA4"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3191">
        <w:rPr>
          <w:rFonts w:ascii="Times New Roman" w:hAnsi="Times New Roman" w:cs="Times New Roman"/>
          <w:b/>
          <w:sz w:val="24"/>
          <w:szCs w:val="24"/>
        </w:rPr>
        <w:t>Природно-хозяйственные зоны России – 7ч.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Природно-хозяйственное  районирование. Природно-хозяйственные зоны России: взаимосвязь и взаимообусловленность их компонентов.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Характеристика арктических пустынь, тундр и лесотундр, лесов, лесостепей и степей, полупустынь и пустынь, субтропиков. Высотная поясность. Природные ресурсы зон, их использование, экологические проблемы.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Заповедники. Особо охраняемые природные территории. Памятники всемирного природного  наследия.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работы: </w:t>
      </w:r>
      <w:r w:rsidRPr="00EA3191">
        <w:rPr>
          <w:rFonts w:ascii="Times New Roman" w:hAnsi="Times New Roman" w:cs="Times New Roman"/>
          <w:sz w:val="24"/>
          <w:szCs w:val="24"/>
        </w:rPr>
        <w:t>7. Составление сравнительной характеристики двух природно-хозяйственных зон страны.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EA319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A3191">
        <w:rPr>
          <w:rFonts w:ascii="Times New Roman" w:hAnsi="Times New Roman" w:cs="Times New Roman"/>
          <w:b/>
          <w:sz w:val="24"/>
          <w:szCs w:val="24"/>
        </w:rPr>
        <w:t>. ОБЩАЯ ХАРАКТЕРИСТИКА  ХОЗЯЙСТВА  РОССИИ — 22 часа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1.</w:t>
      </w:r>
      <w:r w:rsidRPr="00EA3191">
        <w:rPr>
          <w:rFonts w:ascii="Times New Roman" w:hAnsi="Times New Roman" w:cs="Times New Roman"/>
          <w:b/>
          <w:sz w:val="24"/>
          <w:szCs w:val="24"/>
        </w:rPr>
        <w:t>Географическое положение России как фактор развития хозяйства – 1ч.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 xml:space="preserve">Экономико-географическое положение России и его особенности. Влияние на хозяйство 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северного, транспортного, соседского, геополитического и геоэкономического положения России.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2.</w:t>
      </w:r>
      <w:r w:rsidRPr="00EA3191">
        <w:rPr>
          <w:rFonts w:ascii="Times New Roman" w:hAnsi="Times New Roman" w:cs="Times New Roman"/>
          <w:b/>
          <w:iCs/>
          <w:sz w:val="24"/>
          <w:szCs w:val="24"/>
        </w:rPr>
        <w:t xml:space="preserve">Трудовые ресурсы и экономически активное население России – 1ч.  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 xml:space="preserve">Соотношение понятий трудовые ресурсы и экономически активное население. Безработица. </w:t>
      </w:r>
      <w:r w:rsidRPr="00EA3191">
        <w:rPr>
          <w:rFonts w:ascii="Times New Roman" w:hAnsi="Times New Roman" w:cs="Times New Roman"/>
          <w:iCs/>
          <w:sz w:val="24"/>
          <w:szCs w:val="24"/>
        </w:rPr>
        <w:t xml:space="preserve">Трудовые ресурсы, их роль в национальном богатстве страны. </w:t>
      </w:r>
      <w:r w:rsidRPr="00EA3191">
        <w:rPr>
          <w:rFonts w:ascii="Times New Roman" w:hAnsi="Times New Roman" w:cs="Times New Roman"/>
          <w:sz w:val="24"/>
          <w:szCs w:val="24"/>
        </w:rPr>
        <w:t xml:space="preserve">Основные сферы занятости населения. </w:t>
      </w:r>
      <w:r w:rsidRPr="00EA3191">
        <w:rPr>
          <w:rFonts w:ascii="Times New Roman" w:hAnsi="Times New Roman" w:cs="Times New Roman"/>
          <w:iCs/>
          <w:sz w:val="24"/>
          <w:szCs w:val="24"/>
        </w:rPr>
        <w:t>Г</w:t>
      </w:r>
      <w:r w:rsidRPr="00EA3191">
        <w:rPr>
          <w:rFonts w:ascii="Times New Roman" w:hAnsi="Times New Roman" w:cs="Times New Roman"/>
          <w:sz w:val="24"/>
          <w:szCs w:val="24"/>
        </w:rPr>
        <w:t>еографические различия</w:t>
      </w:r>
      <w:r w:rsidRPr="00EA3191">
        <w:rPr>
          <w:rFonts w:ascii="Times New Roman" w:hAnsi="Times New Roman" w:cs="Times New Roman"/>
          <w:iCs/>
          <w:sz w:val="24"/>
          <w:szCs w:val="24"/>
        </w:rPr>
        <w:t xml:space="preserve"> трудовых ресурсов страны</w:t>
      </w:r>
      <w:r w:rsidRPr="00EA3191">
        <w:rPr>
          <w:rFonts w:ascii="Times New Roman" w:hAnsi="Times New Roman" w:cs="Times New Roman"/>
          <w:sz w:val="24"/>
          <w:szCs w:val="24"/>
        </w:rPr>
        <w:t>. Перспективы развития человеческого капитала России.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3.</w:t>
      </w:r>
      <w:r w:rsidRPr="00EA3191">
        <w:rPr>
          <w:rFonts w:ascii="Times New Roman" w:hAnsi="Times New Roman" w:cs="Times New Roman"/>
          <w:b/>
          <w:iCs/>
          <w:sz w:val="24"/>
          <w:szCs w:val="24"/>
        </w:rPr>
        <w:t>Особенности хозяйства России – 3ч.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iCs/>
          <w:sz w:val="24"/>
          <w:szCs w:val="24"/>
        </w:rPr>
        <w:t xml:space="preserve">Основные понятия хозяйства России. </w:t>
      </w:r>
      <w:r w:rsidRPr="00EA3191">
        <w:rPr>
          <w:rFonts w:ascii="Times New Roman" w:hAnsi="Times New Roman" w:cs="Times New Roman"/>
          <w:sz w:val="24"/>
          <w:szCs w:val="24"/>
        </w:rPr>
        <w:t>Отраслевая, функциональная и территориальная структуры хозяйства страны. Секторы хозяйства и динамика соотношений между ними. Межотраслевые комплексы. Факторы и условия размещения предприятий. Территориальная структура хозяйства, ее основные элементы и типы. Основная зона хозяйственного освоения. Изменения территориальной структуры хозяйства в перспективе.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4.</w:t>
      </w:r>
      <w:r w:rsidRPr="00EA3191">
        <w:rPr>
          <w:rFonts w:ascii="Times New Roman" w:hAnsi="Times New Roman" w:cs="Times New Roman"/>
          <w:b/>
          <w:iCs/>
          <w:sz w:val="24"/>
          <w:szCs w:val="24"/>
        </w:rPr>
        <w:t>Топливно-энергетический комплекс (ТЭК) – 4ч.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Состав, место и значение в хозяйстве. Динамика структуры потребления топливно-энергических ресурсов. Роль нефти и газа во внешней торговле. Проблемы ТЕК.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i/>
          <w:sz w:val="24"/>
          <w:szCs w:val="24"/>
        </w:rPr>
        <w:t>Газовая промышленность.</w:t>
      </w:r>
      <w:r w:rsidRPr="00EA3191">
        <w:rPr>
          <w:rFonts w:ascii="Times New Roman" w:hAnsi="Times New Roman" w:cs="Times New Roman"/>
          <w:sz w:val="24"/>
          <w:szCs w:val="24"/>
        </w:rPr>
        <w:t xml:space="preserve"> Место России в мировых запасах и добыче природного газа. География его запасов и добычи в стране. Основные сферы использования природного газа. География основных газопроводов. Влияние газовой промышленности на окружающую среду. Перспективы развития отрасли. 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i/>
          <w:sz w:val="24"/>
          <w:szCs w:val="24"/>
        </w:rPr>
        <w:t xml:space="preserve">Нефтяная промышленность. </w:t>
      </w:r>
      <w:r w:rsidRPr="00EA3191">
        <w:rPr>
          <w:rFonts w:ascii="Times New Roman" w:hAnsi="Times New Roman" w:cs="Times New Roman"/>
          <w:sz w:val="24"/>
          <w:szCs w:val="24"/>
        </w:rPr>
        <w:t>Место России в мировых запасах и добыче нефти. География ее запасов и добычи в стране. Основные сферы использования нефти. География основных нефтепроводов. Влияние нефтяной промышленности на окружающую среду. Перспективы развития отрасли.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i/>
          <w:sz w:val="24"/>
          <w:szCs w:val="24"/>
        </w:rPr>
        <w:t xml:space="preserve">Угольная промышленность. </w:t>
      </w:r>
      <w:r w:rsidRPr="00EA3191">
        <w:rPr>
          <w:rFonts w:ascii="Times New Roman" w:hAnsi="Times New Roman" w:cs="Times New Roman"/>
          <w:sz w:val="24"/>
          <w:szCs w:val="24"/>
        </w:rPr>
        <w:t>Место России в мировых запасах и добыче угля. География его запасов и добычи в стране. Основные сферы использования угля. Влияние угольной промышленности на окружающую среду. Перспективы развития отрасли.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i/>
          <w:sz w:val="24"/>
          <w:szCs w:val="24"/>
        </w:rPr>
        <w:t>Электроэнергетика</w:t>
      </w:r>
      <w:r w:rsidRPr="00EA3191">
        <w:rPr>
          <w:rFonts w:ascii="Times New Roman" w:hAnsi="Times New Roman" w:cs="Times New Roman"/>
          <w:sz w:val="24"/>
          <w:szCs w:val="24"/>
        </w:rPr>
        <w:t>. Место России в мире по производству электроэнергии. Типы электростанций, их особенности и доля в производстве электроэнергии. Нетрадиционные возобновляемые источники энергии. Энергосистемы. Влияние электроэнергетики на окружающую среду. Перспективы развития отрасли.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работы: </w:t>
      </w:r>
      <w:r w:rsidRPr="00EA3191">
        <w:rPr>
          <w:rFonts w:ascii="Times New Roman" w:hAnsi="Times New Roman" w:cs="Times New Roman"/>
          <w:sz w:val="24"/>
          <w:szCs w:val="24"/>
        </w:rPr>
        <w:t xml:space="preserve">8. Нанесение на контурную карту основных районов добычи угля, нефти и природного газа. 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5.</w:t>
      </w:r>
      <w:r w:rsidRPr="00EA3191">
        <w:rPr>
          <w:rFonts w:ascii="Times New Roman" w:hAnsi="Times New Roman" w:cs="Times New Roman"/>
          <w:b/>
          <w:iCs/>
          <w:sz w:val="24"/>
          <w:szCs w:val="24"/>
        </w:rPr>
        <w:t>Черная и цветная металлургия – 2ч.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3191">
        <w:rPr>
          <w:rFonts w:ascii="Times New Roman" w:hAnsi="Times New Roman" w:cs="Times New Roman"/>
          <w:i/>
          <w:iCs/>
          <w:sz w:val="24"/>
          <w:szCs w:val="24"/>
        </w:rPr>
        <w:t xml:space="preserve">Черная  </w:t>
      </w:r>
      <w:proofErr w:type="spellStart"/>
      <w:r w:rsidRPr="00EA3191">
        <w:rPr>
          <w:rFonts w:ascii="Times New Roman" w:hAnsi="Times New Roman" w:cs="Times New Roman"/>
          <w:i/>
          <w:iCs/>
          <w:sz w:val="24"/>
          <w:szCs w:val="24"/>
        </w:rPr>
        <w:t>металлургия</w:t>
      </w:r>
      <w:proofErr w:type="gramStart"/>
      <w:r w:rsidRPr="00EA3191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A319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A3191">
        <w:rPr>
          <w:rFonts w:ascii="Times New Roman" w:hAnsi="Times New Roman" w:cs="Times New Roman"/>
          <w:sz w:val="24"/>
          <w:szCs w:val="24"/>
        </w:rPr>
        <w:t>остав</w:t>
      </w:r>
      <w:proofErr w:type="spellEnd"/>
      <w:r w:rsidRPr="00EA3191">
        <w:rPr>
          <w:rFonts w:ascii="Times New Roman" w:hAnsi="Times New Roman" w:cs="Times New Roman"/>
          <w:sz w:val="24"/>
          <w:szCs w:val="24"/>
        </w:rPr>
        <w:t>, место и значение в хозяйстве. Особенности производства, факторы размещения предприятий. География производства черных металлов. Влияние черной металлургии на окружающую среду. Перспективы развития отрасли.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i/>
          <w:sz w:val="24"/>
          <w:szCs w:val="24"/>
        </w:rPr>
        <w:lastRenderedPageBreak/>
        <w:t>Цвет</w:t>
      </w:r>
      <w:r w:rsidRPr="00EA3191">
        <w:rPr>
          <w:rFonts w:ascii="Times New Roman" w:hAnsi="Times New Roman" w:cs="Times New Roman"/>
          <w:i/>
          <w:iCs/>
          <w:sz w:val="24"/>
          <w:szCs w:val="24"/>
        </w:rPr>
        <w:t xml:space="preserve">ная металлургия: </w:t>
      </w:r>
      <w:r w:rsidRPr="00EA3191">
        <w:rPr>
          <w:rFonts w:ascii="Times New Roman" w:hAnsi="Times New Roman" w:cs="Times New Roman"/>
          <w:sz w:val="24"/>
          <w:szCs w:val="24"/>
        </w:rPr>
        <w:t>состав, место и значение в хозяйстве. Особенности производства, факторы размещения предприятий. География производств  тяжелых и легких цветных металлов. Влияние цветной металлургии на окружающую среду. Перспективы развития отрасли.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работы: </w:t>
      </w:r>
      <w:r w:rsidRPr="00EA3191">
        <w:rPr>
          <w:rFonts w:ascii="Times New Roman" w:hAnsi="Times New Roman" w:cs="Times New Roman"/>
          <w:sz w:val="24"/>
          <w:szCs w:val="24"/>
        </w:rPr>
        <w:t>9. Обозначение на контурной карте главных металлургических районов и центров, месторождений руд чёрных и цветных металлов.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Тема 6. </w:t>
      </w:r>
      <w:r w:rsidRPr="00EA3191">
        <w:rPr>
          <w:rFonts w:ascii="Times New Roman" w:hAnsi="Times New Roman" w:cs="Times New Roman"/>
          <w:b/>
          <w:sz w:val="24"/>
          <w:szCs w:val="24"/>
        </w:rPr>
        <w:t xml:space="preserve">Машиностроение  - 2ч. 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Состав, место и значение в хозяйстве. Факторы размещения машиностроительных предприятий. География важнейших отраслей машиностроения: основные районы и центры. Перспективы развития отрасли.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работы: </w:t>
      </w:r>
      <w:r w:rsidRPr="00EA3191">
        <w:rPr>
          <w:rFonts w:ascii="Times New Roman" w:hAnsi="Times New Roman" w:cs="Times New Roman"/>
          <w:sz w:val="24"/>
          <w:szCs w:val="24"/>
        </w:rPr>
        <w:t>10. Определение основных районов и факторов размещения отраслей машиностроения России.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Тема 7. </w:t>
      </w:r>
      <w:r w:rsidRPr="00EA3191">
        <w:rPr>
          <w:rFonts w:ascii="Times New Roman" w:hAnsi="Times New Roman" w:cs="Times New Roman"/>
          <w:b/>
          <w:iCs/>
          <w:sz w:val="24"/>
          <w:szCs w:val="24"/>
        </w:rPr>
        <w:t>Химическая промышленность – 1ч.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Состав, место и значение в хозяйстве. Особенности производства, факторы размещения предприятий. География химической промышленности. Влияние химической промышленности на окружающую среду. Перспективы развития отрасли.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Тема 8. </w:t>
      </w:r>
      <w:r w:rsidRPr="00EA3191">
        <w:rPr>
          <w:rFonts w:ascii="Times New Roman" w:hAnsi="Times New Roman" w:cs="Times New Roman"/>
          <w:b/>
          <w:bCs/>
          <w:iCs/>
          <w:sz w:val="24"/>
          <w:szCs w:val="24"/>
        </w:rPr>
        <w:t>Лесопромышленный  комплекс  1ч.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Состав, место и значение в хозяйстве. Особенности производства, факторы размещения предприятий. География лесной промышленности: основные районы и лесоперерабатывающие комплексы. Влияние лесной промышленности на окружающую среду. Перспективы развития отрасли.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Тема 9. АПК и </w:t>
      </w:r>
      <w:r w:rsidRPr="00EA3191">
        <w:rPr>
          <w:rFonts w:ascii="Times New Roman" w:hAnsi="Times New Roman" w:cs="Times New Roman"/>
          <w:b/>
          <w:sz w:val="24"/>
          <w:szCs w:val="24"/>
        </w:rPr>
        <w:t>сельское хозяйство - 3ч.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Состав, место и значение АПК и с/х в экономике. Отличия от других отраслей хозяйства. Сельскохозяйственные угодья, их структура. Состав сельского хозяйства. Влияние сельского хозяйства на окружающую среду.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 xml:space="preserve"> Растениеводство и животноводство: объемы производства продукции, география основных направлений, перспективы развития.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>Тема 10. Лёгкая промышленность – 1 ч.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 xml:space="preserve">Тема 11. </w:t>
      </w:r>
      <w:r w:rsidRPr="00EA3191">
        <w:rPr>
          <w:rFonts w:ascii="Times New Roman" w:hAnsi="Times New Roman" w:cs="Times New Roman"/>
          <w:b/>
          <w:sz w:val="24"/>
          <w:szCs w:val="24"/>
        </w:rPr>
        <w:t>Транспорт - 1ч</w:t>
      </w:r>
      <w:r w:rsidRPr="00EA3191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Состав, место и значение в хозяйстве.  Виды транспорта, их доля в транспортной работе. Транспортные узлы и транспортная система. Влияние транспорта на размещение населения и хозяйства. География железнодорожного, автомобильного, воздушного, морского и внутреннего водного транспорта: уровень развития и особенности, основные магистрали, морские бассейны и речные системы, влияние на окружающую среду и перспективы развития.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>Практические работы:</w:t>
      </w:r>
      <w:r w:rsidRPr="00EA3191">
        <w:rPr>
          <w:rFonts w:ascii="Times New Roman" w:hAnsi="Times New Roman" w:cs="Times New Roman"/>
          <w:sz w:val="24"/>
          <w:szCs w:val="24"/>
        </w:rPr>
        <w:t>11. Определение особенностей, преимуществ и недостатков одного из видов транспорта России.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191">
        <w:rPr>
          <w:rFonts w:ascii="Times New Roman" w:hAnsi="Times New Roman" w:cs="Times New Roman"/>
          <w:b/>
          <w:bCs/>
          <w:sz w:val="24"/>
          <w:szCs w:val="24"/>
        </w:rPr>
        <w:t>Тема 12. Связь, наука и образование, жилищное хозяйство. Информационная инфраструктура. (2 ч.)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Состав, место и значение отраслей в хозяйстве. Виды связи и уровень их развития. География связи. Перспективы развития отрасли.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iCs/>
          <w:sz w:val="24"/>
          <w:szCs w:val="24"/>
        </w:rPr>
        <w:t xml:space="preserve">Наука и образование. </w:t>
      </w:r>
      <w:r w:rsidRPr="00EA3191">
        <w:rPr>
          <w:rFonts w:ascii="Times New Roman" w:hAnsi="Times New Roman" w:cs="Times New Roman"/>
          <w:sz w:val="24"/>
          <w:szCs w:val="24"/>
        </w:rPr>
        <w:t>Значение в хозяйстве. Уровень развития. География и перспективы развития науки и образования.</w:t>
      </w:r>
    </w:p>
    <w:p w:rsidR="003F3DBF" w:rsidRPr="00EA3191" w:rsidRDefault="003F3DBF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191">
        <w:rPr>
          <w:rFonts w:ascii="Times New Roman" w:hAnsi="Times New Roman" w:cs="Times New Roman"/>
          <w:sz w:val="24"/>
          <w:szCs w:val="24"/>
        </w:rPr>
        <w:t>Жилищное хозяйство. Величина жилого фонда России. Уровень развития жилищного хозяйства страны, особенности его географии. Перспективы развития.</w:t>
      </w:r>
    </w:p>
    <w:p w:rsidR="00AB3128" w:rsidRPr="00EA3191" w:rsidRDefault="00316845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t>Повторение – 3 часа</w:t>
      </w:r>
    </w:p>
    <w:p w:rsidR="00AB3128" w:rsidRDefault="00AB3128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8F8" w:rsidRDefault="003F68F8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8F8" w:rsidRDefault="003F68F8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8F8" w:rsidRDefault="003F68F8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8F8" w:rsidRDefault="003F68F8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8F8" w:rsidRDefault="003F68F8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8F8" w:rsidRDefault="003F68F8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8F8" w:rsidRPr="00EA3191" w:rsidRDefault="003F68F8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128" w:rsidRPr="00EA3191" w:rsidRDefault="00AB3128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191">
        <w:rPr>
          <w:rFonts w:ascii="Times New Roman" w:hAnsi="Times New Roman" w:cs="Times New Roman"/>
          <w:b/>
          <w:sz w:val="24"/>
          <w:szCs w:val="24"/>
        </w:rPr>
        <w:lastRenderedPageBreak/>
        <w:t>Формы и темы контроля</w:t>
      </w:r>
    </w:p>
    <w:p w:rsidR="00AB3128" w:rsidRPr="00EA3191" w:rsidRDefault="00AB3128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/>
      </w:tblPr>
      <w:tblGrid>
        <w:gridCol w:w="3227"/>
        <w:gridCol w:w="6946"/>
      </w:tblGrid>
      <w:tr w:rsidR="00AB3128" w:rsidRPr="00EA3191" w:rsidTr="00AB3128">
        <w:tc>
          <w:tcPr>
            <w:tcW w:w="3227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Тема контроля</w:t>
            </w:r>
          </w:p>
        </w:tc>
      </w:tr>
      <w:tr w:rsidR="00AB3128" w:rsidRPr="00EA3191" w:rsidTr="00AB3128">
        <w:trPr>
          <w:trHeight w:val="750"/>
        </w:trPr>
        <w:tc>
          <w:tcPr>
            <w:tcW w:w="3227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</w:p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.Особенности географического положения России:</w:t>
            </w:r>
          </w:p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Нанесение на контурную карту объектов, характеризующих географическое положение России.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(Итог.)</w:t>
            </w:r>
          </w:p>
        </w:tc>
      </w:tr>
      <w:tr w:rsidR="00AB3128" w:rsidRPr="00EA3191" w:rsidTr="00AB3128">
        <w:trPr>
          <w:trHeight w:val="630"/>
        </w:trPr>
        <w:tc>
          <w:tcPr>
            <w:tcW w:w="3227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</w:t>
            </w: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определению поясного времени для различных регионов России. 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(Трен.)</w:t>
            </w:r>
          </w:p>
        </w:tc>
      </w:tr>
      <w:tr w:rsidR="00AB3128" w:rsidRPr="00EA3191" w:rsidTr="00AB3128">
        <w:tc>
          <w:tcPr>
            <w:tcW w:w="3227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</w:t>
            </w:r>
          </w:p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2. Население России</w:t>
            </w:r>
          </w:p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 xml:space="preserve">  Определение по картам и статистическим материалам закономерностей изменения численности населения России, особенностей его национального состава и урбанизации. 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</w:tr>
      <w:tr w:rsidR="00AB3128" w:rsidRPr="00EA3191" w:rsidTr="00AB3128">
        <w:trPr>
          <w:trHeight w:val="720"/>
        </w:trPr>
        <w:tc>
          <w:tcPr>
            <w:tcW w:w="3227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4.</w:t>
            </w:r>
          </w:p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3. Природа России</w:t>
            </w:r>
          </w:p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на контурную карту основных форм рельефа страны.  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(Трен.) </w:t>
            </w: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3128" w:rsidRPr="00EA3191" w:rsidTr="00AB3128">
        <w:trPr>
          <w:trHeight w:val="390"/>
        </w:trPr>
        <w:tc>
          <w:tcPr>
            <w:tcW w:w="3227" w:type="dxa"/>
          </w:tcPr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5.</w:t>
            </w:r>
          </w:p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зависимости между строением, рельефом и полезными ископаемыми.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(Итог.)</w:t>
            </w:r>
          </w:p>
        </w:tc>
      </w:tr>
      <w:tr w:rsidR="00AB3128" w:rsidRPr="00EA3191" w:rsidTr="00AB3128">
        <w:trPr>
          <w:trHeight w:val="255"/>
        </w:trPr>
        <w:tc>
          <w:tcPr>
            <w:tcW w:w="3227" w:type="dxa"/>
          </w:tcPr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1.</w:t>
            </w: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Тема «Климат»</w:t>
            </w:r>
          </w:p>
        </w:tc>
      </w:tr>
      <w:tr w:rsidR="00AB3128" w:rsidRPr="00EA3191" w:rsidTr="00AB3128">
        <w:trPr>
          <w:trHeight w:val="765"/>
        </w:trPr>
        <w:tc>
          <w:tcPr>
            <w:tcW w:w="3227" w:type="dxa"/>
          </w:tcPr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</w:t>
            </w:r>
          </w:p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 xml:space="preserve"> Нанесение на контурную карту основных рек и озер страны. Решение задач  на определение основных показателей реки. 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(Трен.)</w:t>
            </w:r>
          </w:p>
        </w:tc>
      </w:tr>
      <w:tr w:rsidR="00AB3128" w:rsidRPr="00EA3191" w:rsidTr="00AB3128">
        <w:trPr>
          <w:trHeight w:val="603"/>
        </w:trPr>
        <w:tc>
          <w:tcPr>
            <w:tcW w:w="3227" w:type="dxa"/>
          </w:tcPr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</w:t>
            </w:r>
          </w:p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сравнительной характеристики двух природно-хозяйственных зон страны. 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(Итог.)</w:t>
            </w:r>
          </w:p>
        </w:tc>
      </w:tr>
      <w:tr w:rsidR="00AB3128" w:rsidRPr="00EA3191" w:rsidTr="00AB3128">
        <w:trPr>
          <w:trHeight w:val="765"/>
        </w:trPr>
        <w:tc>
          <w:tcPr>
            <w:tcW w:w="3227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8.</w:t>
            </w:r>
          </w:p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4. Общая характеристика хозяйства России</w:t>
            </w:r>
          </w:p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 xml:space="preserve"> Нанесение на контурную карту основных районов добычи угля, нефти и природного газа. 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(Трен.)</w:t>
            </w:r>
          </w:p>
        </w:tc>
      </w:tr>
      <w:tr w:rsidR="00AB3128" w:rsidRPr="00EA3191" w:rsidTr="00AB3128">
        <w:trPr>
          <w:trHeight w:val="765"/>
        </w:trPr>
        <w:tc>
          <w:tcPr>
            <w:tcW w:w="3227" w:type="dxa"/>
          </w:tcPr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</w:t>
            </w:r>
          </w:p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Обозначение на контурной карте главных металлургических районов и центров, месторождения руд черных и цветных металлов. 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(Трен.)</w:t>
            </w:r>
          </w:p>
        </w:tc>
      </w:tr>
      <w:tr w:rsidR="00AB3128" w:rsidRPr="00EA3191" w:rsidTr="00AB3128">
        <w:trPr>
          <w:trHeight w:val="510"/>
        </w:trPr>
        <w:tc>
          <w:tcPr>
            <w:tcW w:w="3227" w:type="dxa"/>
          </w:tcPr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10</w:t>
            </w:r>
          </w:p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 xml:space="preserve">10. Определение основных районов и факторов размещения отраслей машиностроения России. 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(Итог.)</w:t>
            </w:r>
          </w:p>
        </w:tc>
      </w:tr>
      <w:tr w:rsidR="00AB3128" w:rsidRPr="00EA3191" w:rsidTr="00AB3128">
        <w:trPr>
          <w:trHeight w:val="330"/>
        </w:trPr>
        <w:tc>
          <w:tcPr>
            <w:tcW w:w="3227" w:type="dxa"/>
          </w:tcPr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Тема «Хозяйство России»</w:t>
            </w:r>
          </w:p>
        </w:tc>
      </w:tr>
      <w:tr w:rsidR="00AB3128" w:rsidRPr="00EA3191" w:rsidTr="00AB3128">
        <w:trPr>
          <w:trHeight w:val="915"/>
        </w:trPr>
        <w:tc>
          <w:tcPr>
            <w:tcW w:w="3227" w:type="dxa"/>
          </w:tcPr>
          <w:p w:rsidR="00AB3128" w:rsidRPr="00EA3191" w:rsidRDefault="00AB3128" w:rsidP="009D5A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</w:t>
            </w:r>
          </w:p>
        </w:tc>
        <w:tc>
          <w:tcPr>
            <w:tcW w:w="6946" w:type="dxa"/>
          </w:tcPr>
          <w:p w:rsidR="00AB3128" w:rsidRPr="00EA3191" w:rsidRDefault="00AB3128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11. Определение особенностей, преимуществ и недостатков одного из видов транспорта России.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</w:tr>
    </w:tbl>
    <w:p w:rsidR="00101675" w:rsidRPr="00EA3191" w:rsidRDefault="00101675" w:rsidP="009D5A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D87" w:rsidRDefault="00457D87" w:rsidP="009D5A2E">
      <w:pPr>
        <w:pStyle w:val="ad"/>
        <w:ind w:left="0"/>
        <w:jc w:val="both"/>
        <w:rPr>
          <w:rFonts w:eastAsiaTheme="minorEastAsia"/>
          <w:b/>
        </w:rPr>
      </w:pPr>
    </w:p>
    <w:p w:rsidR="00457D87" w:rsidRDefault="00457D87" w:rsidP="009D5A2E">
      <w:pPr>
        <w:pStyle w:val="ad"/>
        <w:ind w:left="0"/>
        <w:jc w:val="both"/>
        <w:rPr>
          <w:rFonts w:eastAsiaTheme="minorEastAsia"/>
          <w:b/>
        </w:rPr>
      </w:pPr>
    </w:p>
    <w:p w:rsidR="00457D87" w:rsidRDefault="00457D87" w:rsidP="009D5A2E">
      <w:pPr>
        <w:pStyle w:val="ad"/>
        <w:ind w:left="0"/>
        <w:jc w:val="both"/>
        <w:rPr>
          <w:rFonts w:eastAsiaTheme="minorEastAsia"/>
          <w:b/>
        </w:rPr>
      </w:pPr>
    </w:p>
    <w:p w:rsidR="003F68F8" w:rsidRDefault="003F68F8" w:rsidP="009D5A2E">
      <w:pPr>
        <w:pStyle w:val="ad"/>
        <w:ind w:left="0"/>
        <w:jc w:val="both"/>
        <w:rPr>
          <w:rFonts w:eastAsiaTheme="minorEastAsia"/>
          <w:b/>
        </w:rPr>
      </w:pPr>
    </w:p>
    <w:p w:rsidR="003F68F8" w:rsidRDefault="003F68F8" w:rsidP="009D5A2E">
      <w:pPr>
        <w:pStyle w:val="ad"/>
        <w:ind w:left="0"/>
        <w:jc w:val="both"/>
        <w:rPr>
          <w:rFonts w:eastAsiaTheme="minorEastAsia"/>
          <w:b/>
        </w:rPr>
      </w:pPr>
    </w:p>
    <w:p w:rsidR="003F68F8" w:rsidRDefault="003F68F8" w:rsidP="009D5A2E">
      <w:pPr>
        <w:pStyle w:val="ad"/>
        <w:ind w:left="0"/>
        <w:jc w:val="both"/>
        <w:rPr>
          <w:rFonts w:eastAsiaTheme="minorEastAsia"/>
          <w:b/>
        </w:rPr>
      </w:pPr>
    </w:p>
    <w:p w:rsidR="003F68F8" w:rsidRDefault="003F68F8" w:rsidP="009D5A2E">
      <w:pPr>
        <w:pStyle w:val="ad"/>
        <w:ind w:left="0"/>
        <w:jc w:val="both"/>
        <w:rPr>
          <w:rFonts w:eastAsiaTheme="minorEastAsia"/>
          <w:b/>
        </w:rPr>
      </w:pPr>
    </w:p>
    <w:p w:rsidR="003F68F8" w:rsidRDefault="003F68F8" w:rsidP="009D5A2E">
      <w:pPr>
        <w:pStyle w:val="ad"/>
        <w:ind w:left="0"/>
        <w:jc w:val="both"/>
        <w:rPr>
          <w:rFonts w:eastAsiaTheme="minorEastAsia"/>
          <w:b/>
        </w:rPr>
      </w:pPr>
    </w:p>
    <w:p w:rsidR="003F68F8" w:rsidRDefault="003F68F8" w:rsidP="009D5A2E">
      <w:pPr>
        <w:pStyle w:val="ad"/>
        <w:ind w:left="0"/>
        <w:jc w:val="both"/>
        <w:rPr>
          <w:rFonts w:eastAsiaTheme="minorEastAsia"/>
          <w:b/>
        </w:rPr>
      </w:pPr>
    </w:p>
    <w:p w:rsidR="003F68F8" w:rsidRDefault="003F68F8" w:rsidP="009D5A2E">
      <w:pPr>
        <w:pStyle w:val="ad"/>
        <w:ind w:left="0"/>
        <w:jc w:val="both"/>
        <w:rPr>
          <w:rFonts w:eastAsiaTheme="minorEastAsia"/>
          <w:b/>
        </w:rPr>
      </w:pPr>
    </w:p>
    <w:p w:rsidR="003F68F8" w:rsidRDefault="003F68F8" w:rsidP="009D5A2E">
      <w:pPr>
        <w:pStyle w:val="ad"/>
        <w:ind w:left="0"/>
        <w:jc w:val="both"/>
        <w:rPr>
          <w:rFonts w:eastAsiaTheme="minorEastAsia"/>
          <w:b/>
        </w:rPr>
      </w:pPr>
    </w:p>
    <w:p w:rsidR="003F68F8" w:rsidRDefault="003F68F8" w:rsidP="009D5A2E">
      <w:pPr>
        <w:pStyle w:val="ad"/>
        <w:ind w:left="0"/>
        <w:jc w:val="both"/>
        <w:rPr>
          <w:rFonts w:eastAsiaTheme="minorEastAsia"/>
          <w:b/>
        </w:rPr>
      </w:pPr>
    </w:p>
    <w:p w:rsidR="003F68F8" w:rsidRDefault="003F68F8" w:rsidP="009D5A2E">
      <w:pPr>
        <w:pStyle w:val="ad"/>
        <w:ind w:left="0"/>
        <w:jc w:val="both"/>
        <w:rPr>
          <w:rFonts w:eastAsiaTheme="minorEastAsia"/>
          <w:b/>
        </w:rPr>
      </w:pPr>
    </w:p>
    <w:p w:rsidR="00457D87" w:rsidRDefault="00457D87" w:rsidP="009D5A2E">
      <w:pPr>
        <w:pStyle w:val="ad"/>
        <w:ind w:left="0"/>
        <w:jc w:val="both"/>
        <w:rPr>
          <w:rFonts w:eastAsiaTheme="minorEastAsia"/>
          <w:b/>
        </w:rPr>
      </w:pPr>
    </w:p>
    <w:p w:rsidR="00457D87" w:rsidRPr="0050702C" w:rsidRDefault="00457D87" w:rsidP="009D5A2E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50702C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lastRenderedPageBreak/>
        <w:t>III</w:t>
      </w:r>
      <w:r w:rsidRPr="0050702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 ТЕМАТИЧЕСКИЙ ПЛАН</w:t>
      </w:r>
    </w:p>
    <w:p w:rsidR="00101675" w:rsidRPr="00EA3191" w:rsidRDefault="00101675" w:rsidP="009D5A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81" w:type="dxa"/>
        <w:tblInd w:w="-34" w:type="dxa"/>
        <w:tblLayout w:type="fixed"/>
        <w:tblLook w:val="04A0"/>
      </w:tblPr>
      <w:tblGrid>
        <w:gridCol w:w="568"/>
        <w:gridCol w:w="4110"/>
        <w:gridCol w:w="1418"/>
        <w:gridCol w:w="1417"/>
        <w:gridCol w:w="426"/>
        <w:gridCol w:w="1134"/>
        <w:gridCol w:w="708"/>
      </w:tblGrid>
      <w:tr w:rsidR="003F3DBF" w:rsidRPr="00EA3191" w:rsidTr="003F68F8">
        <w:tc>
          <w:tcPr>
            <w:tcW w:w="568" w:type="dxa"/>
            <w:vMerge w:val="restart"/>
          </w:tcPr>
          <w:p w:rsidR="003F3DBF" w:rsidRPr="00EA3191" w:rsidRDefault="003F3DBF" w:rsidP="009D5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  <w:vMerge w:val="restart"/>
          </w:tcPr>
          <w:p w:rsidR="003F3DBF" w:rsidRPr="00EA3191" w:rsidRDefault="00457D87" w:rsidP="009D5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2835" w:type="dxa"/>
            <w:gridSpan w:val="2"/>
          </w:tcPr>
          <w:p w:rsidR="003F3DBF" w:rsidRPr="00EA3191" w:rsidRDefault="003F3DBF" w:rsidP="009D5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gridSpan w:val="2"/>
          </w:tcPr>
          <w:p w:rsidR="003F3DBF" w:rsidRPr="00EA3191" w:rsidRDefault="003F3DBF" w:rsidP="009D5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3F3DBF" w:rsidRPr="00EA3191" w:rsidRDefault="0027091D" w:rsidP="009D5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F3DBF"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рактичес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3DBF"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ких</w:t>
            </w:r>
            <w:proofErr w:type="spellEnd"/>
            <w:r w:rsidR="003F3DBF"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</w:t>
            </w:r>
          </w:p>
        </w:tc>
        <w:tc>
          <w:tcPr>
            <w:tcW w:w="708" w:type="dxa"/>
            <w:vMerge w:val="restart"/>
            <w:textDirection w:val="btLr"/>
          </w:tcPr>
          <w:p w:rsidR="003F3DBF" w:rsidRPr="00EA3191" w:rsidRDefault="003F3DBF" w:rsidP="009D5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27091D" w:rsidRPr="00EA3191" w:rsidTr="003F68F8">
        <w:trPr>
          <w:cantSplit/>
          <w:trHeight w:val="1134"/>
        </w:trPr>
        <w:tc>
          <w:tcPr>
            <w:tcW w:w="568" w:type="dxa"/>
            <w:vMerge/>
          </w:tcPr>
          <w:p w:rsidR="0027091D" w:rsidRPr="00EA3191" w:rsidRDefault="0027091D" w:rsidP="009D5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27091D" w:rsidRPr="00EA3191" w:rsidRDefault="0027091D" w:rsidP="009D5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7091D" w:rsidRPr="0027091D" w:rsidRDefault="0027091D" w:rsidP="009D5A2E">
            <w:pPr>
              <w:pStyle w:val="ad"/>
              <w:ind w:left="0"/>
              <w:jc w:val="center"/>
            </w:pPr>
            <w:r w:rsidRPr="0027091D">
              <w:t>Примерная программа</w:t>
            </w:r>
          </w:p>
        </w:tc>
        <w:tc>
          <w:tcPr>
            <w:tcW w:w="1417" w:type="dxa"/>
          </w:tcPr>
          <w:p w:rsidR="0027091D" w:rsidRPr="0027091D" w:rsidRDefault="0027091D" w:rsidP="009D5A2E">
            <w:pPr>
              <w:pStyle w:val="ad"/>
              <w:ind w:left="0"/>
              <w:jc w:val="center"/>
            </w:pPr>
            <w:r w:rsidRPr="0027091D">
              <w:t>Рабочая программа</w:t>
            </w:r>
          </w:p>
        </w:tc>
        <w:tc>
          <w:tcPr>
            <w:tcW w:w="426" w:type="dxa"/>
            <w:textDirection w:val="btLr"/>
          </w:tcPr>
          <w:p w:rsidR="0027091D" w:rsidRPr="00EA3191" w:rsidRDefault="0027091D" w:rsidP="009D5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27091D" w:rsidRPr="0027091D" w:rsidRDefault="0027091D" w:rsidP="009D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91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27091D">
              <w:rPr>
                <w:rFonts w:ascii="Times New Roman" w:hAnsi="Times New Roman" w:cs="Times New Roman"/>
                <w:sz w:val="24"/>
                <w:szCs w:val="24"/>
              </w:rPr>
              <w:t>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091D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spellEnd"/>
          </w:p>
        </w:tc>
        <w:tc>
          <w:tcPr>
            <w:tcW w:w="708" w:type="dxa"/>
            <w:vMerge/>
          </w:tcPr>
          <w:p w:rsidR="0027091D" w:rsidRPr="00EA3191" w:rsidRDefault="0027091D" w:rsidP="009D5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географического положения России:</w:t>
            </w:r>
          </w:p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Часовые пояса России.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История освоения и изучения территории России.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Современное административно-территориальное деление страны.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 России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России: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строение, рельеф и полезные ископаемые.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Климат и климатические ресурсы.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Внутренние воды и моря.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Почва и почвенные ресурсы.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Природно-хозяйственные зоны России.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D87" w:rsidRPr="00EA3191" w:rsidTr="003F68F8">
        <w:tc>
          <w:tcPr>
            <w:tcW w:w="56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 хозяйства России:</w:t>
            </w:r>
          </w:p>
        </w:tc>
        <w:tc>
          <w:tcPr>
            <w:tcW w:w="141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26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7D87" w:rsidRPr="00EA3191" w:rsidRDefault="00457D87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Введение. Географическое положение России как фактор развития хозяйства.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Трудовые ресурсы и экономически активное население России.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Особенности хозяйства России.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Топливно-энергетический комплекс.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Чёрная и цветная металлургия.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Машиностроение.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Химическая промышленность.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Лесная промышленность.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АПК и сельское хозяйство.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Лёгкая промышленность.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Транспорт.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rPr>
          <w:trHeight w:val="319"/>
        </w:trPr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Социальная инфраструктура.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rPr>
          <w:trHeight w:val="390"/>
        </w:trPr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1D" w:rsidRPr="00EA3191" w:rsidTr="003F68F8">
        <w:tc>
          <w:tcPr>
            <w:tcW w:w="56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26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7091D" w:rsidRPr="00EA3191" w:rsidRDefault="0027091D" w:rsidP="009D5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D318B6" w:rsidRPr="00EA3191" w:rsidRDefault="00D318B6" w:rsidP="009D5A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A06" w:rsidRPr="00EA3191" w:rsidRDefault="00925A06" w:rsidP="009D5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A06" w:rsidRPr="00EA3191" w:rsidRDefault="00925A06" w:rsidP="009D5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91D" w:rsidRPr="0050702C" w:rsidRDefault="0027091D" w:rsidP="009D5A2E">
      <w:pPr>
        <w:pStyle w:val="ad"/>
        <w:ind w:left="0"/>
        <w:jc w:val="center"/>
        <w:rPr>
          <w:b/>
        </w:rPr>
      </w:pPr>
      <w:r w:rsidRPr="0050702C">
        <w:rPr>
          <w:b/>
          <w:color w:val="262626" w:themeColor="text1" w:themeTint="D9"/>
          <w:lang w:val="en-US"/>
        </w:rPr>
        <w:t>IV</w:t>
      </w:r>
      <w:r w:rsidRPr="0050702C">
        <w:rPr>
          <w:b/>
          <w:color w:val="262626" w:themeColor="text1" w:themeTint="D9"/>
        </w:rPr>
        <w:t>. КАЛЕНДАРНО</w:t>
      </w:r>
      <w:r w:rsidRPr="0050702C">
        <w:rPr>
          <w:b/>
        </w:rPr>
        <w:t xml:space="preserve"> -ТЕМАТИЧЕСКОЕ ПЛАНИРОВАНИЕ УРОКОВ</w:t>
      </w:r>
    </w:p>
    <w:p w:rsidR="0027091D" w:rsidRPr="0050702C" w:rsidRDefault="0027091D" w:rsidP="009D5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02C">
        <w:rPr>
          <w:rFonts w:ascii="Times New Roman" w:hAnsi="Times New Roman" w:cs="Times New Roman"/>
          <w:b/>
          <w:sz w:val="24"/>
          <w:szCs w:val="24"/>
        </w:rPr>
        <w:t xml:space="preserve">ПО ГЕОГРАФИИ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0702C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27091D" w:rsidRPr="0050702C" w:rsidRDefault="0027091D" w:rsidP="009D5A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02C">
        <w:rPr>
          <w:rFonts w:ascii="Times New Roman" w:hAnsi="Times New Roman" w:cs="Times New Roman"/>
          <w:sz w:val="24"/>
          <w:szCs w:val="24"/>
        </w:rPr>
        <w:t xml:space="preserve">Количество часов в год - </w:t>
      </w:r>
      <w:r>
        <w:rPr>
          <w:rFonts w:ascii="Times New Roman" w:hAnsi="Times New Roman" w:cs="Times New Roman"/>
          <w:sz w:val="24"/>
          <w:szCs w:val="24"/>
        </w:rPr>
        <w:t>68;  количество часов в неделю - 2</w:t>
      </w:r>
      <w:r w:rsidRPr="0050702C">
        <w:rPr>
          <w:rFonts w:ascii="Times New Roman" w:hAnsi="Times New Roman" w:cs="Times New Roman"/>
          <w:sz w:val="24"/>
          <w:szCs w:val="24"/>
        </w:rPr>
        <w:t>.</w:t>
      </w:r>
    </w:p>
    <w:p w:rsidR="00925A06" w:rsidRPr="00EA3191" w:rsidRDefault="00925A06" w:rsidP="009D5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Layout w:type="fixed"/>
        <w:tblLook w:val="0000"/>
      </w:tblPr>
      <w:tblGrid>
        <w:gridCol w:w="674"/>
        <w:gridCol w:w="1561"/>
        <w:gridCol w:w="1417"/>
        <w:gridCol w:w="4253"/>
        <w:gridCol w:w="651"/>
        <w:gridCol w:w="57"/>
        <w:gridCol w:w="63"/>
        <w:gridCol w:w="7"/>
        <w:gridCol w:w="8"/>
        <w:gridCol w:w="15"/>
        <w:gridCol w:w="1608"/>
      </w:tblGrid>
      <w:tr w:rsidR="001E7E8E" w:rsidRPr="00EA3191" w:rsidTr="00730B7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E8E" w:rsidRPr="0050702C" w:rsidRDefault="001E7E8E" w:rsidP="001E7E8E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50702C">
              <w:rPr>
                <w:rStyle w:val="dash0410005f0431005f0437005f0430005f0446005f0020005f0441005f043f005f0438005f0441005f043a005f0430005f005fchar1char1"/>
                <w:b/>
              </w:rPr>
              <w:t>№</w:t>
            </w:r>
            <w:r w:rsidRPr="00507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E8E" w:rsidRPr="001E7E8E" w:rsidRDefault="001E7E8E" w:rsidP="001E7E8E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1E7E8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E8E" w:rsidRPr="0050702C" w:rsidRDefault="001E7E8E" w:rsidP="001E7E8E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7E8E" w:rsidRPr="0050702C" w:rsidRDefault="001E7E8E" w:rsidP="001E7E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К/р</w:t>
            </w:r>
          </w:p>
          <w:p w:rsidR="001E7E8E" w:rsidRPr="0050702C" w:rsidRDefault="001E7E8E" w:rsidP="001E7E8E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П/р.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E8E" w:rsidRPr="0050702C" w:rsidRDefault="001E7E8E" w:rsidP="001E7E8E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50702C">
              <w:rPr>
                <w:rStyle w:val="dash0410005f0431005f0437005f0430005f0446005f0020005f0441005f043f005f0438005f0441005f043a005f0430005f005fchar1char1"/>
                <w:b/>
              </w:rPr>
              <w:t>Примечание</w:t>
            </w:r>
          </w:p>
        </w:tc>
      </w:tr>
      <w:tr w:rsidR="001E7E8E" w:rsidRPr="00EA3191" w:rsidTr="00730B7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E8E" w:rsidRPr="00EA3191" w:rsidRDefault="001E7E8E" w:rsidP="001E7E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7E8E" w:rsidRPr="001E7E8E" w:rsidRDefault="001E7E8E" w:rsidP="001E7E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8E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E7E8E" w:rsidRPr="001E7E8E" w:rsidRDefault="001E7E8E" w:rsidP="001E7E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8E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E8E" w:rsidRPr="00EA3191" w:rsidRDefault="001E7E8E" w:rsidP="001E7E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7E8E" w:rsidRPr="00EA3191" w:rsidRDefault="001E7E8E" w:rsidP="001E7E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E8E" w:rsidRPr="00EA3191" w:rsidRDefault="001E7E8E" w:rsidP="001E7E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2EEC" w:rsidRPr="00EA3191" w:rsidTr="000A19C1">
        <w:trPr>
          <w:trHeight w:val="6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01.09-10.09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изучает география России?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0A19C1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и наша страна на карте мира.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№1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(Итог.) Нанесение на контурную карту объектов, характеризующих географическое положение России.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3F68F8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464A06">
        <w:trPr>
          <w:trHeight w:val="72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13.09-17.09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Учимся с «Полярной звездой». Границы России.</w:t>
            </w:r>
          </w:p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464A06">
        <w:trPr>
          <w:trHeight w:val="421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Наша страна на карте часовых поясов.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67051F">
        <w:trPr>
          <w:trHeight w:val="81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20.09-24.09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№2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.(Трен.) Решение задач на определение поясного времени для различных регионов России.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3F68F8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67051F">
        <w:trPr>
          <w:trHeight w:val="553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территории России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ED3DCA">
        <w:trPr>
          <w:trHeight w:val="48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27.09-01.10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Наше национальное богатство и наследие.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ED3DC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Современное административно-территориальное деление страны.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F01C0D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04.10-08.10</w:t>
            </w:r>
          </w:p>
          <w:p w:rsidR="00552EEC" w:rsidRDefault="00552EEC" w:rsidP="0055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по теме «Особенности географического положения России». Тестирование.</w:t>
            </w:r>
          </w:p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F01C0D">
        <w:trPr>
          <w:trHeight w:val="49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населения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987ECF">
        <w:trPr>
          <w:trHeight w:val="55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11.10-15.10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Воспроизводство населения. </w:t>
            </w:r>
          </w:p>
        </w:tc>
        <w:tc>
          <w:tcPr>
            <w:tcW w:w="80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987ECF">
        <w:trPr>
          <w:trHeight w:val="48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 «демографический портрет».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Учимся с «Полярной звездой». Сравниваем половозрастные пирамиды.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6A5FD3">
        <w:trPr>
          <w:trHeight w:val="43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18.10-22.10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Мозаика народов. Размещение населения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6A5FD3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Городские и сельские поселения.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№3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. (</w:t>
            </w:r>
            <w:proofErr w:type="spellStart"/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.) Определение по картам и статистическим материалам закономерностей изменения численности населения России, особенностей его национального состава и урбанизации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3F68F8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9A6D43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25.10-29.10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Миграции населения. Россияне на рынке труда.</w:t>
            </w:r>
          </w:p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9A6D43">
        <w:trPr>
          <w:trHeight w:val="48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знаний по теме «Население России». Контрольный срез.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214DB3">
        <w:trPr>
          <w:trHeight w:val="58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08.11-12.11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развития земной коры.</w:t>
            </w:r>
          </w:p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214DB3">
        <w:trPr>
          <w:trHeight w:val="43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Рельеф: тектоническая основа</w:t>
            </w:r>
          </w:p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472E5C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15.11-19.11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Рельеф: тектоническая основа.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№4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(Трен.) Нанесение на контурную карту основных форм рельефа страны.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3F68F8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472E5C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Рельеф: скульптура поверхности.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EC18CA">
        <w:trPr>
          <w:trHeight w:val="679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22.11-26.11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Ресурсы земной коры.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EC18CA">
        <w:trPr>
          <w:trHeight w:val="97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№5. (Итог.)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зависимости между строением, рельефом и полезными ископаемыми.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3F68F8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115C75">
        <w:trPr>
          <w:trHeight w:val="22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  <w:p w:rsidR="00552EEC" w:rsidRPr="001E7E8E" w:rsidRDefault="00552EEC" w:rsidP="00552EE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29.11-03.12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Учимся с «Полярной звездой».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115C75">
        <w:trPr>
          <w:trHeight w:val="1053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по теме «Геологическое строение, рельеф, полезные ископаемые». Тестирование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2159B8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06.12-10.12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Солнечная радиация.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2159B8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Атмосферная циркуляция.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E05C25">
        <w:trPr>
          <w:trHeight w:val="75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13.12-17.12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Зима и лето в нашей северной стране.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E05C25">
        <w:trPr>
          <w:trHeight w:val="61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Учимся с «Полярной звездой». Типы климата нашей страны.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2B3439">
        <w:trPr>
          <w:trHeight w:val="40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552EEC" w:rsidRPr="00CC31E1" w:rsidRDefault="00552EEC" w:rsidP="00552E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20.12-24.12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EC" w:rsidRDefault="00552EEC" w:rsidP="0055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EC" w:rsidRPr="001E7E8E" w:rsidRDefault="00552EEC" w:rsidP="00552E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по теме «Климат».</w:t>
            </w:r>
          </w:p>
          <w:p w:rsidR="00552EEC" w:rsidRPr="00EA3191" w:rsidRDefault="00552EEC" w:rsidP="00552EE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1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К/р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2B3439">
        <w:trPr>
          <w:trHeight w:val="41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Наши моря.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8076E1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27.12-30.12</w:t>
            </w:r>
          </w:p>
          <w:p w:rsidR="00552EEC" w:rsidRPr="001E7E8E" w:rsidRDefault="00552EEC" w:rsidP="0055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Наши  реки.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730B7E">
        <w:trPr>
          <w:trHeight w:val="180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Где спрятана вода.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6.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(Трен.) Нанесение на контурную карту  основных рек и озёр страны. Решение задач по определению основных показателей реки.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3F68F8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DE2182">
        <w:trPr>
          <w:trHeight w:val="406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  <w:p w:rsidR="00552EEC" w:rsidRPr="00CC31E1" w:rsidRDefault="00552EEC" w:rsidP="00552E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10.01-14.01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EC" w:rsidRPr="001E7E8E" w:rsidRDefault="00552EEC" w:rsidP="0055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Водные дороги и перекрёстки.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DE2182">
        <w:trPr>
          <w:trHeight w:val="412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Учимся с «Полярной звездой».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8B254E">
        <w:trPr>
          <w:trHeight w:val="464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  <w:p w:rsidR="00552EEC" w:rsidRPr="00CC31E1" w:rsidRDefault="00552EEC" w:rsidP="00552E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17.01-21.01</w:t>
            </w:r>
          </w:p>
          <w:p w:rsidR="00552EEC" w:rsidRPr="00CC31E1" w:rsidRDefault="00552EEC" w:rsidP="0055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Почва – особое природное тело.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8B254E">
        <w:trPr>
          <w:trHeight w:val="332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Типы почв России.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DF05EC">
        <w:trPr>
          <w:trHeight w:val="172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24.01-28.01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Северные безлесные зоны.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730B7E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Лесные зоны. Тайга. Тестирование.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300654">
        <w:trPr>
          <w:trHeight w:val="172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31.01-04.02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Степи и лесостепи. Южные безлесные зоны.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300654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Субтропики. Высотная поясность.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1626AB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07.02-11.02</w:t>
            </w:r>
          </w:p>
          <w:p w:rsidR="00552EEC" w:rsidRPr="001E7E8E" w:rsidRDefault="00552EEC" w:rsidP="00552EEC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7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(Итог.) Составление сравнительной характеристики двух природно-хозяйственных зон страны.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3F68F8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1626AB">
        <w:trPr>
          <w:trHeight w:val="202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Учимся с «Полярной звездой». </w:t>
            </w:r>
          </w:p>
        </w:tc>
        <w:tc>
          <w:tcPr>
            <w:tcW w:w="7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93778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  <w:p w:rsidR="00552EEC" w:rsidRPr="00CC31E1" w:rsidRDefault="00552EEC" w:rsidP="00552E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14.02-18.02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по теме «Природно-хозяйственные зоны»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93778A">
        <w:trPr>
          <w:trHeight w:val="127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Развитие хозяйства.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082505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21.02-25.02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Трудовые ресурсы и экономически активное население.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082505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экономики России.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880375">
        <w:trPr>
          <w:trHeight w:val="599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28.02-04.03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структуры российской экономики.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880375">
        <w:trPr>
          <w:trHeight w:val="39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Учимся с «Полярной звездой».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6C392E">
        <w:trPr>
          <w:trHeight w:val="652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07.03-11.03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ТЭК. Угольная промышленность.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8.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(Трен.) Нанесение на контурную карту основных районов добычи угля, нефти и природного газа. Составление характеристики одного из топливных бассейнов.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6C392E">
        <w:trPr>
          <w:trHeight w:val="71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Нефтяная промышленность.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№8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. (Продолжение).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3F68F8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8</w:t>
            </w:r>
          </w:p>
          <w:p w:rsidR="00552EEC" w:rsidRPr="003F68F8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C07C2F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14.03-18.03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Газовая промышленность.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№8.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(Продолжение).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3F68F8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C07C2F">
        <w:trPr>
          <w:trHeight w:val="586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Электроэнергетика.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144BD6">
        <w:trPr>
          <w:trHeight w:val="684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28.03-01.04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Чёрная металлургия.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144BD6">
        <w:trPr>
          <w:trHeight w:val="1763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Цветная металлургия. </w:t>
            </w:r>
          </w:p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9.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(Трен.) Обозначение на контурной карте главных металлургических районов и центров, месторождений руд чёрных и цветных металлов.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E05C25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04.04-08.04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Машиностроительный комплекс.</w:t>
            </w:r>
          </w:p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E05C25">
        <w:trPr>
          <w:trHeight w:val="1034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10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(Итог.) Определение основных районов и факторов размещения отраслей машиностроения России.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790047">
        <w:trPr>
          <w:trHeight w:val="46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11.04-15.04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Химическая промышленность</w:t>
            </w:r>
          </w:p>
        </w:tc>
        <w:tc>
          <w:tcPr>
            <w:tcW w:w="7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790047">
        <w:trPr>
          <w:trHeight w:val="52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Лесопромышленный комплекс</w:t>
            </w:r>
          </w:p>
        </w:tc>
        <w:tc>
          <w:tcPr>
            <w:tcW w:w="7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7167D8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18.04-22.04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Сельское хозяйство. Растениеводство. Животноводство.  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7167D8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Учимся с «Полярной звездой». Пищевая промышленность. 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Агропромышленный комплекс. 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E05C25">
        <w:trPr>
          <w:trHeight w:val="57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25.04-29.04</w:t>
            </w:r>
          </w:p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знаний по теме «Хозяйство России».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2.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К/р </w:t>
            </w:r>
            <w:r w:rsidRPr="0050702C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E05C25">
        <w:trPr>
          <w:trHeight w:val="28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Лёгкая промышленность.</w:t>
            </w:r>
          </w:p>
        </w:tc>
        <w:tc>
          <w:tcPr>
            <w:tcW w:w="77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800C63">
        <w:trPr>
          <w:trHeight w:val="34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02.05-06.05</w:t>
            </w:r>
          </w:p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Транспортная инфраструктура. 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</w:t>
            </w:r>
            <w:r w:rsidRPr="00EA3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11</w:t>
            </w: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.  (</w:t>
            </w:r>
            <w:proofErr w:type="spellStart"/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.) Определение особенностей, преимуществ и недостатков одного из видов транспорта России.</w:t>
            </w:r>
          </w:p>
          <w:p w:rsidR="00552EEC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800C63">
        <w:trPr>
          <w:trHeight w:val="36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инфраструктура. Информационная инфраструктура.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610EFC">
        <w:trPr>
          <w:trHeight w:val="24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09.05-13.05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Учимся с «Полярной звездой»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610EFC">
        <w:trPr>
          <w:trHeight w:val="97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Географическое положение России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EC" w:rsidRPr="00EA3191" w:rsidTr="00DA5B43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52EEC" w:rsidRPr="00CC31E1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  <w:p w:rsidR="00552EEC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16.05-20.05</w:t>
            </w:r>
          </w:p>
          <w:p w:rsidR="00552EEC" w:rsidRPr="001E7E8E" w:rsidRDefault="00552EEC" w:rsidP="0055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EEC" w:rsidRPr="001E7E8E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Геологическое строение. Рельеф России</w:t>
            </w:r>
          </w:p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EC" w:rsidRPr="00EA3191" w:rsidRDefault="00552EEC" w:rsidP="0055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EEC" w:rsidRPr="00EA3191" w:rsidRDefault="00552EEC" w:rsidP="0055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8E" w:rsidRPr="00EA3191" w:rsidTr="00DA5B43">
        <w:trPr>
          <w:trHeight w:val="28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E7E8E" w:rsidRPr="00EA3191" w:rsidRDefault="001E7E8E" w:rsidP="001E7E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E8E" w:rsidRPr="001E7E8E" w:rsidRDefault="001E7E8E" w:rsidP="001E7E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7E8E" w:rsidRPr="001E7E8E" w:rsidRDefault="001E7E8E" w:rsidP="001E7E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E7E8E" w:rsidRPr="00EA3191" w:rsidRDefault="001E7E8E" w:rsidP="001E7E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19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Климат. Климатические условия</w:t>
            </w:r>
          </w:p>
          <w:p w:rsidR="001E7E8E" w:rsidRPr="00EA3191" w:rsidRDefault="001E7E8E" w:rsidP="001E7E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E8E" w:rsidRPr="00EA3191" w:rsidRDefault="001E7E8E" w:rsidP="001E7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7E8E" w:rsidRPr="00EA3191" w:rsidRDefault="001E7E8E" w:rsidP="001E7E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5A06" w:rsidRPr="00EA3191" w:rsidRDefault="00925A06" w:rsidP="009D5A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5A06" w:rsidRPr="00EA3191" w:rsidRDefault="00925A06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25A06" w:rsidRPr="00EA3191" w:rsidRDefault="00925A06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25A06" w:rsidRPr="00EA3191" w:rsidRDefault="00925A06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25A06" w:rsidRPr="00EA3191" w:rsidRDefault="00925A06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25A06" w:rsidRPr="00EA3191" w:rsidRDefault="00925A06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25A06" w:rsidRPr="00EA3191" w:rsidRDefault="00925A06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25A06" w:rsidRDefault="00925A06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30B7E" w:rsidRDefault="00730B7E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C11E2" w:rsidRDefault="007C11E2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C11E2" w:rsidRDefault="007C11E2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C11E2" w:rsidRDefault="007C11E2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C11E2" w:rsidRPr="00EA3191" w:rsidRDefault="007C11E2" w:rsidP="009D5A2E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68F8" w:rsidRDefault="003F68F8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440D" w:rsidRDefault="0090440D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440D" w:rsidRDefault="0090440D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440D" w:rsidRDefault="0090440D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440D" w:rsidRDefault="0090440D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440D" w:rsidRDefault="0090440D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440D" w:rsidRDefault="0090440D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440D" w:rsidRDefault="0090440D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440D" w:rsidRDefault="0090440D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440D" w:rsidRDefault="0090440D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440D" w:rsidRDefault="0090440D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440D" w:rsidRDefault="0090440D" w:rsidP="009D5A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-781685</wp:posOffset>
            </wp:positionV>
            <wp:extent cx="7667625" cy="10706100"/>
            <wp:effectExtent l="19050" t="0" r="9525" b="0"/>
            <wp:wrapNone/>
            <wp:docPr id="2" name="Рисунок 2" descr="C:\Users\1\Desktop\СКАНЫ\2022-11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\2022-11-08_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440D" w:rsidSect="003F68F8">
      <w:headerReference w:type="default" r:id="rId1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B4E" w:rsidRDefault="00DC5B4E" w:rsidP="00101675">
      <w:pPr>
        <w:spacing w:after="0" w:line="240" w:lineRule="auto"/>
      </w:pPr>
      <w:r>
        <w:separator/>
      </w:r>
    </w:p>
  </w:endnote>
  <w:endnote w:type="continuationSeparator" w:id="0">
    <w:p w:rsidR="00DC5B4E" w:rsidRDefault="00DC5B4E" w:rsidP="0010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2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B4E" w:rsidRDefault="00DC5B4E" w:rsidP="00101675">
      <w:pPr>
        <w:spacing w:after="0" w:line="240" w:lineRule="auto"/>
      </w:pPr>
      <w:r>
        <w:separator/>
      </w:r>
    </w:p>
  </w:footnote>
  <w:footnote w:type="continuationSeparator" w:id="0">
    <w:p w:rsidR="00DC5B4E" w:rsidRDefault="00DC5B4E" w:rsidP="00101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378297"/>
      <w:docPartObj>
        <w:docPartGallery w:val="Page Numbers (Top of Page)"/>
        <w:docPartUnique/>
      </w:docPartObj>
    </w:sdtPr>
    <w:sdtContent>
      <w:p w:rsidR="00457D87" w:rsidRDefault="00D23AA2">
        <w:pPr>
          <w:pStyle w:val="a6"/>
          <w:jc w:val="center"/>
        </w:pPr>
        <w:r>
          <w:fldChar w:fldCharType="begin"/>
        </w:r>
        <w:r w:rsidR="00457D87">
          <w:instrText xml:space="preserve"> PAGE   \* MERGEFORMAT </w:instrText>
        </w:r>
        <w:r>
          <w:fldChar w:fldCharType="separate"/>
        </w:r>
        <w:r w:rsidR="0090440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457D87" w:rsidRDefault="00457D8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14000ACF"/>
    <w:multiLevelType w:val="multilevel"/>
    <w:tmpl w:val="8FD8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05D1C8B"/>
    <w:multiLevelType w:val="hybridMultilevel"/>
    <w:tmpl w:val="5A1C4F88"/>
    <w:lvl w:ilvl="0" w:tplc="EB1E7524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770F4AAC"/>
    <w:multiLevelType w:val="multilevel"/>
    <w:tmpl w:val="C2B4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F3DBF"/>
    <w:rsid w:val="00101675"/>
    <w:rsid w:val="00106F90"/>
    <w:rsid w:val="001327F5"/>
    <w:rsid w:val="00147EC1"/>
    <w:rsid w:val="00155262"/>
    <w:rsid w:val="00171E16"/>
    <w:rsid w:val="001D11A8"/>
    <w:rsid w:val="001D5C87"/>
    <w:rsid w:val="001E7E8E"/>
    <w:rsid w:val="00212216"/>
    <w:rsid w:val="00267B7E"/>
    <w:rsid w:val="0027091D"/>
    <w:rsid w:val="002B78DF"/>
    <w:rsid w:val="002E2554"/>
    <w:rsid w:val="00300B0B"/>
    <w:rsid w:val="00316845"/>
    <w:rsid w:val="00322BCD"/>
    <w:rsid w:val="00336B71"/>
    <w:rsid w:val="003A38A6"/>
    <w:rsid w:val="003F3DBF"/>
    <w:rsid w:val="003F68F8"/>
    <w:rsid w:val="00420767"/>
    <w:rsid w:val="00457D87"/>
    <w:rsid w:val="00466B5B"/>
    <w:rsid w:val="0049334A"/>
    <w:rsid w:val="004979E8"/>
    <w:rsid w:val="004F6BEB"/>
    <w:rsid w:val="00546614"/>
    <w:rsid w:val="00552EEC"/>
    <w:rsid w:val="005F1608"/>
    <w:rsid w:val="00657247"/>
    <w:rsid w:val="006B1363"/>
    <w:rsid w:val="00730B7E"/>
    <w:rsid w:val="00745C51"/>
    <w:rsid w:val="00786C1A"/>
    <w:rsid w:val="00794B88"/>
    <w:rsid w:val="007C11E2"/>
    <w:rsid w:val="007C4161"/>
    <w:rsid w:val="007E09E5"/>
    <w:rsid w:val="0082524B"/>
    <w:rsid w:val="008354EE"/>
    <w:rsid w:val="00892E03"/>
    <w:rsid w:val="008A770A"/>
    <w:rsid w:val="0090440D"/>
    <w:rsid w:val="00925A06"/>
    <w:rsid w:val="00933A70"/>
    <w:rsid w:val="009544C2"/>
    <w:rsid w:val="00962783"/>
    <w:rsid w:val="009A5F02"/>
    <w:rsid w:val="009D5A2E"/>
    <w:rsid w:val="00A349D5"/>
    <w:rsid w:val="00AB3128"/>
    <w:rsid w:val="00AC4D11"/>
    <w:rsid w:val="00B12C5E"/>
    <w:rsid w:val="00C0417C"/>
    <w:rsid w:val="00C344B3"/>
    <w:rsid w:val="00C427EC"/>
    <w:rsid w:val="00C76811"/>
    <w:rsid w:val="00CA3A38"/>
    <w:rsid w:val="00CB1E1D"/>
    <w:rsid w:val="00CF7C21"/>
    <w:rsid w:val="00D23317"/>
    <w:rsid w:val="00D23AA2"/>
    <w:rsid w:val="00D318B6"/>
    <w:rsid w:val="00D87B97"/>
    <w:rsid w:val="00DC5B4E"/>
    <w:rsid w:val="00DD184F"/>
    <w:rsid w:val="00DF53C8"/>
    <w:rsid w:val="00E636CD"/>
    <w:rsid w:val="00E750BC"/>
    <w:rsid w:val="00EA3191"/>
    <w:rsid w:val="00EC4FC0"/>
    <w:rsid w:val="00EC72E5"/>
    <w:rsid w:val="00EE7FA4"/>
    <w:rsid w:val="00EF47E8"/>
    <w:rsid w:val="00F15D54"/>
    <w:rsid w:val="00FE4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D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F3D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3F3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Document Map"/>
    <w:basedOn w:val="a"/>
    <w:link w:val="a5"/>
    <w:uiPriority w:val="99"/>
    <w:semiHidden/>
    <w:unhideWhenUsed/>
    <w:rsid w:val="003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3F3DB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01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1675"/>
  </w:style>
  <w:style w:type="paragraph" w:styleId="a8">
    <w:name w:val="footer"/>
    <w:basedOn w:val="a"/>
    <w:link w:val="a9"/>
    <w:uiPriority w:val="99"/>
    <w:semiHidden/>
    <w:unhideWhenUsed/>
    <w:rsid w:val="00101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1675"/>
  </w:style>
  <w:style w:type="paragraph" w:styleId="aa">
    <w:name w:val="No Spacing"/>
    <w:link w:val="ab"/>
    <w:uiPriority w:val="1"/>
    <w:qFormat/>
    <w:rsid w:val="00892E03"/>
    <w:pPr>
      <w:spacing w:after="0" w:line="240" w:lineRule="auto"/>
    </w:pPr>
    <w:rPr>
      <w:rFonts w:eastAsiaTheme="minorHAnsi"/>
      <w:lang w:eastAsia="en-US"/>
    </w:rPr>
  </w:style>
  <w:style w:type="paragraph" w:styleId="ac">
    <w:name w:val="Normal (Web)"/>
    <w:basedOn w:val="a"/>
    <w:uiPriority w:val="99"/>
    <w:unhideWhenUsed/>
    <w:rsid w:val="00AC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5A06"/>
  </w:style>
  <w:style w:type="paragraph" w:styleId="ad">
    <w:name w:val="List Paragraph"/>
    <w:basedOn w:val="a"/>
    <w:link w:val="ae"/>
    <w:uiPriority w:val="34"/>
    <w:qFormat/>
    <w:rsid w:val="00925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25A0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1">
    <w:name w:val="Без интервала1"/>
    <w:rsid w:val="00925A06"/>
    <w:pPr>
      <w:suppressAutoHyphens/>
      <w:spacing w:after="0" w:line="100" w:lineRule="atLeast"/>
    </w:pPr>
    <w:rPr>
      <w:rFonts w:ascii="Calibri" w:eastAsia="SimSun" w:hAnsi="Calibri" w:cs="font426"/>
      <w:lang w:eastAsia="ar-SA"/>
    </w:rPr>
  </w:style>
  <w:style w:type="character" w:customStyle="1" w:styleId="ab">
    <w:name w:val="Без интервала Знак"/>
    <w:link w:val="aa"/>
    <w:uiPriority w:val="1"/>
    <w:rsid w:val="00457D87"/>
    <w:rPr>
      <w:rFonts w:eastAsiaTheme="minorHAnsi"/>
      <w:lang w:eastAsia="en-US"/>
    </w:rPr>
  </w:style>
  <w:style w:type="character" w:styleId="af">
    <w:name w:val="Hyperlink"/>
    <w:basedOn w:val="a0"/>
    <w:uiPriority w:val="99"/>
    <w:semiHidden/>
    <w:unhideWhenUsed/>
    <w:rsid w:val="00457D87"/>
    <w:rPr>
      <w:color w:val="0000FF" w:themeColor="hyperlink"/>
      <w:u w:val="single"/>
    </w:rPr>
  </w:style>
  <w:style w:type="paragraph" w:styleId="af0">
    <w:name w:val="Body Text"/>
    <w:basedOn w:val="a"/>
    <w:link w:val="af1"/>
    <w:uiPriority w:val="1"/>
    <w:semiHidden/>
    <w:unhideWhenUsed/>
    <w:qFormat/>
    <w:rsid w:val="00457D87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semiHidden/>
    <w:rsid w:val="00457D8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Абзац списка Знак"/>
    <w:link w:val="ad"/>
    <w:uiPriority w:val="34"/>
    <w:locked/>
    <w:rsid w:val="00457D87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90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04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vvvw.edu.ru/" TargetMode="External"/><Relationship Id="rId13" Type="http://schemas.openxmlformats.org/officeDocument/2006/relationships/hyperlink" Target="http://vvww.openclass.ru/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pedsovet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sv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ia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ng/" TargetMode="External"/><Relationship Id="rId10" Type="http://schemas.openxmlformats.org/officeDocument/2006/relationships/hyperlink" Target="http://www.fipi.ru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brnadzor.gov.ru/" TargetMode="External"/><Relationship Id="rId14" Type="http://schemas.openxmlformats.org/officeDocument/2006/relationships/hyperlink" Target="http://vvvv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17</Pages>
  <Words>5704</Words>
  <Characters>32513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38</cp:revision>
  <cp:lastPrinted>2020-11-06T12:39:00Z</cp:lastPrinted>
  <dcterms:created xsi:type="dcterms:W3CDTF">2017-09-10T14:56:00Z</dcterms:created>
  <dcterms:modified xsi:type="dcterms:W3CDTF">2022-11-08T08:09:00Z</dcterms:modified>
</cp:coreProperties>
</file>