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13" w:rsidRDefault="005644B9">
      <w:pPr>
        <w:shd w:val="clear" w:color="auto" w:fill="FFFFFF"/>
        <w:tabs>
          <w:tab w:val="left" w:pos="7860"/>
        </w:tabs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692.25pt">
            <v:imagedata r:id="rId9" o:title="IMG_20260417_0001"/>
          </v:shape>
        </w:pict>
      </w:r>
    </w:p>
    <w:p w:rsidR="00BA7713" w:rsidRDefault="00BA7713">
      <w:pPr>
        <w:shd w:val="clear" w:color="auto" w:fill="FFFFFF"/>
        <w:tabs>
          <w:tab w:val="left" w:pos="7860"/>
        </w:tabs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713" w:rsidRDefault="00BA7713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730" w:rsidRDefault="00B93730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730" w:rsidRDefault="00B93730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730" w:rsidRDefault="00B93730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730" w:rsidRDefault="00B93730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7713" w:rsidRDefault="00BA7713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7713" w:rsidRDefault="00BA7713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7713" w:rsidRDefault="005D202C">
      <w:pPr>
        <w:numPr>
          <w:ilvl w:val="0"/>
          <w:numId w:val="1"/>
        </w:numPr>
        <w:shd w:val="clear" w:color="auto" w:fill="FFFFFF"/>
        <w:spacing w:before="360" w:line="256" w:lineRule="auto"/>
        <w:ind w:left="283" w:right="17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</w:rPr>
        <w:t>Общая характеристика заведения.</w:t>
      </w:r>
    </w:p>
    <w:p w:rsidR="00BA7713" w:rsidRDefault="005D202C">
      <w:pPr>
        <w:widowControl w:val="0"/>
        <w:spacing w:after="0" w:line="240" w:lineRule="auto"/>
        <w:ind w:left="142" w:right="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Hlk225512309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Муниципальное дошкольное образовательное учреждение «Целинновский детский сад</w:t>
      </w:r>
    </w:p>
    <w:p w:rsidR="00BA7713" w:rsidRDefault="005D202C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«Ромашка» (далее — МДОУ)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построено и введено в эксплуатацию в 1965 году. </w:t>
      </w:r>
    </w:p>
    <w:p w:rsidR="00BA7713" w:rsidRDefault="005D202C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«Целинновский детский сад «Ромашка»  в период с декабря 2023 по декабрь 2024 года был проведен капитальный ремонт типового 2-х этажного здания МДОУ.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образовательном учережденнии  качественно отремонтированы: просторный музыкальный зал,групповое помещение, методический кабинет и кабинет заведующего, помещения пищеблока отвечают требованиям пожарной и санитарной безопастности. В детском саду созданы все условия для реализации Федерального государственного образовательного стандарта дошкольного образования, Федеральной образовательной программы дошкольного образоватия.</w:t>
      </w:r>
    </w:p>
    <w:p w:rsidR="00BA7713" w:rsidRDefault="005D202C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площадь структурного подразделения, включая прилегающую территорию 8821м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площадь помещений, используемых непосредственно для нужд образовательного процесса,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общая </w:t>
      </w:r>
      <w:r>
        <w:rPr>
          <w:rFonts w:ascii="Times New Roman" w:eastAsia="SimSun" w:hAnsi="Times New Roman" w:cs="Times New Roman"/>
          <w:sz w:val="24"/>
          <w:szCs w:val="24"/>
        </w:rPr>
        <w:t>794,7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нее площадь зданий (помещений) для учебно-воспитательных целей: 384,02 кв. м.</w:t>
      </w:r>
    </w:p>
    <w:bookmarkEnd w:id="0"/>
    <w:p w:rsidR="00BA7713" w:rsidRDefault="005D202C">
      <w:pPr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Полное наименование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Муниципальное дошкольное образовательное учреждение «Целинновский детский сад «Ромашка» Джанкойского района Республики Крым</w:t>
      </w:r>
    </w:p>
    <w:p w:rsidR="00BA7713" w:rsidRDefault="005D202C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Сокращенное наименование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МДОУ «Целинновский детский сад «Ромашка».</w:t>
      </w:r>
    </w:p>
    <w:p w:rsidR="00BA7713" w:rsidRDefault="005D202C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муниципального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бюджетное;</w:t>
      </w:r>
    </w:p>
    <w:p w:rsidR="00BA7713" w:rsidRDefault="005D202C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Вид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дошкольное образовательное учреждение;</w:t>
      </w:r>
    </w:p>
    <w:p w:rsidR="00BA7713" w:rsidRDefault="005D202C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Статус учреждения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дошкольная образовательная организация, реализующая образовательную программу дошкольного образования.</w:t>
      </w:r>
    </w:p>
    <w:p w:rsidR="00BA7713" w:rsidRDefault="005D202C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Лицензия на образовательную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серия 82Л01 №0001264. Регистрационный номер 1182 от 04 октября 2017г.</w:t>
      </w:r>
    </w:p>
    <w:p w:rsidR="00BA7713" w:rsidRDefault="005D202C">
      <w:pPr>
        <w:spacing w:after="0" w:line="276" w:lineRule="auto"/>
        <w:ind w:left="142"/>
        <w:rPr>
          <w:rFonts w:ascii="Calibri" w:eastAsia="Calibri" w:hAnsi="Calibri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Местонахождение:</w:t>
      </w:r>
      <w:r>
        <w:rPr>
          <w:rFonts w:ascii="Calibri" w:eastAsia="Calibri" w:hAnsi="Calibri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Республика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Крым, Джанкойский район, с. Целинное, ул. Садовая, д.10. </w:t>
      </w:r>
      <w:r>
        <w:rPr>
          <w:rFonts w:ascii="Times New Roman" w:eastAsia="Times New Roman" w:hAnsi="Times New Roman" w:cs="Times New Roman"/>
          <w:lang w:eastAsia="ru-RU"/>
        </w:rPr>
        <w:t xml:space="preserve">Удаленность от городской черты г. Джанкой- </w:t>
      </w:r>
      <w:r w:rsidRPr="005644B9">
        <w:rPr>
          <w:rFonts w:ascii="Times New Roman" w:eastAsia="Times New Roman" w:hAnsi="Times New Roman" w:cs="Times New Roman"/>
          <w:lang w:eastAsia="ru-RU"/>
        </w:rPr>
        <w:t>40</w:t>
      </w:r>
      <w:r>
        <w:rPr>
          <w:rFonts w:ascii="Times New Roman" w:eastAsia="Times New Roman" w:hAnsi="Times New Roman" w:cs="Times New Roman"/>
          <w:lang w:eastAsia="ru-RU"/>
        </w:rPr>
        <w:t xml:space="preserve"> км.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  <w:shd w:val="clear" w:color="auto" w:fill="FFFFFF"/>
        </w:rPr>
        <w:t> </w:t>
      </w:r>
      <w:r>
        <w:rPr>
          <w:rFonts w:ascii="Calibri" w:eastAsia="Calibri" w:hAnsi="Calibri" w:cs="Times New Roman"/>
          <w:sz w:val="24"/>
          <w:szCs w:val="24"/>
          <w:shd w:val="clear" w:color="auto" w:fill="FFFFFF"/>
        </w:rPr>
        <w:t>  </w:t>
      </w:r>
    </w:p>
    <w:p w:rsidR="00BA7713" w:rsidRDefault="005D202C">
      <w:pPr>
        <w:shd w:val="clear" w:color="auto" w:fill="FFFFFF"/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Режим работы МДОУ: Образовательный процесс в МДОУ «Целинновский детский сад «Ромашка» реализуется круглогодично в режиме пятидневной рабочей недели с двумя выходными днями – суббота, воскресенье, праздничные дни. Время пребывания детей в группах – 10,5 часов: с 7.30 до 18.00.</w:t>
      </w:r>
    </w:p>
    <w:p w:rsidR="00BA7713" w:rsidRDefault="005D202C">
      <w:pPr>
        <w:tabs>
          <w:tab w:val="left" w:pos="1500"/>
        </w:tabs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Структура и количество групп:</w:t>
      </w:r>
      <w:r>
        <w:rPr>
          <w:rFonts w:ascii="Times New Roman" w:eastAsia="Calibri" w:hAnsi="Times New Roman" w:cs="Times New Roman"/>
          <w:sz w:val="24"/>
          <w:szCs w:val="24"/>
        </w:rPr>
        <w:t xml:space="preserve"> 2 разновозрастные группы.</w:t>
      </w:r>
    </w:p>
    <w:p w:rsidR="00BA7713" w:rsidRDefault="005D202C">
      <w:pPr>
        <w:spacing w:after="0" w:line="276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Количество мест и воспитанников: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расчетная вместимость 43 мест в здании, а списочный состав воспитанников – 56 ребёнка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A7713" w:rsidRDefault="005D202C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настоящее время функционирует 2 группы с общей численностью 56 ребёнка:</w:t>
      </w:r>
    </w:p>
    <w:p w:rsidR="00BA7713" w:rsidRDefault="005D202C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1,2 лет до 3,11 лет – младшая разновозрастная группа «Солнышко»</w:t>
      </w:r>
    </w:p>
    <w:p w:rsidR="00BA7713" w:rsidRDefault="005D202C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лет до 7 лет – старшая разновозрастная группа «Капелька»</w:t>
      </w:r>
    </w:p>
    <w:p w:rsidR="00BA7713" w:rsidRDefault="005D202C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Наполняемость по группам в соответствии с возрастом 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7713" w:rsidRDefault="005D202C">
      <w:pPr>
        <w:spacing w:after="0" w:line="276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разновозрастная группа – 25 детей;</w:t>
      </w:r>
    </w:p>
    <w:p w:rsidR="00BA7713" w:rsidRDefault="005D202C">
      <w:pPr>
        <w:spacing w:after="0" w:line="276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разновозрастная группа – 31 детей;      </w:t>
      </w:r>
    </w:p>
    <w:p w:rsidR="00BA7713" w:rsidRDefault="005D20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Групп кратковременного пребывании в МДОУ нет. Согласно «Положению о порядке организации детей с кратковременным пребыванием в МДОУ «Целинновкий детский сад «Ромашка», утвержденного приказом №15/1 от 09.01.2023 «Об утверждении локальных актов», и заявлению родителей (Законных представителей) кратковременно посещали детский сад в 2025 году 17 воспитанников. </w:t>
      </w:r>
    </w:p>
    <w:p w:rsidR="00BA7713" w:rsidRDefault="005D202C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Руководитель образовательного учреждения: </w:t>
      </w:r>
      <w:r>
        <w:rPr>
          <w:rFonts w:ascii="Times New Roman" w:eastAsia="Calibri" w:hAnsi="Times New Roman" w:cs="Times New Roman"/>
          <w:sz w:val="24"/>
          <w:szCs w:val="24"/>
        </w:rPr>
        <w:t>заведующий МДОУ «Целинновский детский сад «Ромашка» Чмух Наталья Витальевна.</w:t>
      </w:r>
    </w:p>
    <w:p w:rsidR="00BA7713" w:rsidRDefault="005D202C">
      <w:pPr>
        <w:tabs>
          <w:tab w:val="left" w:pos="1500"/>
        </w:tabs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Органы государственно-общественного управления: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Совет трудового коллектива, Попечительский совет, Совет педагогов и родительский комитет.</w:t>
      </w:r>
    </w:p>
    <w:p w:rsidR="00BA7713" w:rsidRDefault="005D202C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Учредитель Учреждения: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Учредителем и собственником МДОУ «Целинновский детский сад «Ромашка» Джанкойского района Республики Крым является муниципальное образование - Джанкойский район Республики Крым.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Функции и полномочия Учредителя, собственника в отношении Учреждения осуществляет администрация Джанкойского района Республики Крым и в установленном порядке структурное подразделение управление образования, молодежи и </w:t>
      </w:r>
    </w:p>
    <w:p w:rsidR="00BA7713" w:rsidRDefault="005D202C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спорта администрации Джанкойского района Республики Крым.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Согласно договору № 9 от 01.02.2021г. о закреплении муниципального имущества на праве оперативного управления- муниципальное имущество, передано Учреждению на праве оперативного управления.  </w:t>
      </w:r>
    </w:p>
    <w:p w:rsidR="00BA7713" w:rsidRDefault="005D202C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BA7713" w:rsidRDefault="005D202C">
      <w:pPr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взаимодействий МДОУ выглядит следующим образом:</w:t>
      </w:r>
    </w:p>
    <w:p w:rsidR="00BA7713" w:rsidRDefault="00BA7713">
      <w:pPr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664"/>
        <w:gridCol w:w="468"/>
        <w:gridCol w:w="540"/>
        <w:gridCol w:w="540"/>
        <w:gridCol w:w="900"/>
        <w:gridCol w:w="72"/>
        <w:gridCol w:w="468"/>
        <w:gridCol w:w="432"/>
        <w:gridCol w:w="1008"/>
        <w:gridCol w:w="540"/>
        <w:gridCol w:w="900"/>
        <w:gridCol w:w="440"/>
        <w:gridCol w:w="109"/>
        <w:gridCol w:w="600"/>
        <w:gridCol w:w="1368"/>
        <w:gridCol w:w="463"/>
        <w:gridCol w:w="29"/>
      </w:tblGrid>
      <w:tr w:rsidR="00BA7713">
        <w:trPr>
          <w:gridAfter w:val="2"/>
          <w:wAfter w:w="492" w:type="dxa"/>
        </w:trPr>
        <w:tc>
          <w:tcPr>
            <w:tcW w:w="1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Собрание трудового коллектива 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A7713" w:rsidRDefault="00DD1861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pict w14:anchorId="53236AC0">
                <v:line id="Прямая соединительная линия 14" o:spid="_x0000_s1050" style="position:absolute;left:0;text-align:left;z-index:251664384;mso-position-horizontal-relative:text;mso-position-vertical-relative:text;mso-width-relative:page;mso-height-relative:page" from="-5.4pt,12.25pt" to="2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собрание  родителей</w:t>
            </w:r>
          </w:p>
        </w:tc>
        <w:tc>
          <w:tcPr>
            <w:tcW w:w="540" w:type="dxa"/>
            <w:gridSpan w:val="2"/>
            <w:tcBorders>
              <w:top w:val="nil"/>
              <w:bottom w:val="nil"/>
            </w:tcBorders>
          </w:tcPr>
          <w:p w:rsidR="00BA7713" w:rsidRDefault="00DD1861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pict w14:anchorId="10C31FCB">
                <v:line id="Прямая соединительная линия 13" o:spid="_x0000_s1051" style="position:absolute;left:0;text-align:left;z-index:251665408;mso-position-horizontal-relative:text;mso-position-vertical-relative:text;mso-width-relative:page;mso-height-relative:page" from="-5.15pt,12.4pt" to="21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 МДОУ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A7713" w:rsidRDefault="00DD1861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pict w14:anchorId="3AE57A0F">
                <v:line id="Прямая соединительная линия 12" o:spid="_x0000_s1052" style="position:absolute;left:0;text-align:left;z-index:251666432;mso-position-horizontal-relative:text;mso-position-vertical-relative:text;mso-width-relative:page;mso-height-relative:page" from="-5.15pt,12.4pt" to="21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 совет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A7713" w:rsidRDefault="00DD1861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pict w14:anchorId="59724B1E">
                <v:line id="_x0000_s1055" style="position:absolute;left:0;text-align:left;z-index:251667456;mso-position-horizontal-relative:text;mso-position-vertical-relative:text;mso-width-relative:page;mso-height-relative:page" from="-2.4pt,20.9pt" to="24.6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368" w:type="dxa"/>
          </w:tcPr>
          <w:p w:rsidR="00BA7713" w:rsidRDefault="005D202C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учреждения</w:t>
            </w:r>
          </w:p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13">
        <w:trPr>
          <w:gridAfter w:val="1"/>
          <w:wAfter w:w="29" w:type="dxa"/>
          <w:trHeight w:val="620"/>
        </w:trPr>
        <w:tc>
          <w:tcPr>
            <w:tcW w:w="1368" w:type="dxa"/>
            <w:gridSpan w:val="3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left w:val="nil"/>
              <w:bottom w:val="nil"/>
              <w:right w:val="nil"/>
            </w:tcBorders>
          </w:tcPr>
          <w:p w:rsidR="00BA7713" w:rsidRDefault="00DD1861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pict w14:anchorId="17ACFC4A">
                <v:line id="_x0000_s1057" style="position:absolute;left:0;text-align:left;z-index:251668480;mso-position-horizontal-relative:text;mso-position-vertical-relative:text;mso-width-relative:page;mso-height-relative:page" from="39.6pt,0" to="105.6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">
                  <v:stroke startarrow="block" endarrow="block"/>
                </v:line>
              </w:pic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left w:val="nil"/>
              <w:right w:val="nil"/>
            </w:tcBorders>
          </w:tcPr>
          <w:p w:rsidR="00BA7713" w:rsidRDefault="00DD1861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pict w14:anchorId="4AE3C13E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8" type="#_x0000_t32" style="position:absolute;left:0;text-align:left;margin-left:20.7pt;margin-top:4.15pt;width:.8pt;height:63.75pt;z-index:251669504;mso-position-horizontal-relative:text;mso-position-vertical-relative:text;mso-width-relative:page;mso-height-relative:page" o:connectortype="straight">
                  <v:stroke endarrow="block"/>
                </v:shape>
              </w:pict>
            </w:r>
            <w:r>
              <w:pict w14:anchorId="2B660EA0">
                <v:line id="Прямая соединительная линия 8" o:spid="_x0000_s1042" style="position:absolute;left:0;text-align:left;z-index:251659264;mso-position-horizontal-relative:text;mso-position-vertical-relative:text;mso-width-relative:page;mso-height-relative:page" from="46.35pt,5.05pt" to="46.3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">
                  <v:stroke endarrow="block"/>
                </v:line>
              </w:pict>
            </w:r>
            <w:r w:rsidR="005D2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13">
        <w:trPr>
          <w:gridAfter w:val="4"/>
          <w:wAfter w:w="2460" w:type="dxa"/>
        </w:trPr>
        <w:tc>
          <w:tcPr>
            <w:tcW w:w="900" w:type="dxa"/>
            <w:gridSpan w:val="2"/>
            <w:tcBorders>
              <w:top w:val="nil"/>
              <w:bottom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5"/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gridSpan w:val="5"/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</w:tr>
      <w:tr w:rsidR="00BA7713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left w:val="nil"/>
              <w:bottom w:val="nil"/>
              <w:right w:val="nil"/>
            </w:tcBorders>
          </w:tcPr>
          <w:p w:rsidR="00BA7713" w:rsidRDefault="00DD1861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pict w14:anchorId="49000112">
                <v:line id="Прямая соединительная линия 4" o:spid="_x0000_s1046" style="position:absolute;left:0;text-align:left;flip:x;z-index:251661312;mso-position-horizontal-relative:text;mso-position-vertical-relative:text;mso-width-relative:page;mso-height-relative:page" from="45.6pt,1.55pt" to="90.6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">
                  <v:stroke startarrow="block" endarrow="block"/>
                </v:line>
              </w:pic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7713" w:rsidRDefault="00DD1861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pict w14:anchorId="4FE518CC">
                <v:line id="Прямая соединительная линия 3" o:spid="_x0000_s1044" style="position:absolute;left:0;text-align:left;z-index:251660288;mso-position-horizontal-relative:text;mso-position-vertical-relative:text;mso-width-relative:page;mso-height-relative:page" from="15.6pt,1.55pt" to="51.6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">
                  <v:stroke startarrow="block" endarrow="block"/>
                </v:line>
              </w:pic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13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13">
        <w:trPr>
          <w:gridAfter w:val="1"/>
          <w:wAfter w:w="29" w:type="dxa"/>
          <w:trHeight w:val="665"/>
        </w:trPr>
        <w:tc>
          <w:tcPr>
            <w:tcW w:w="2448" w:type="dxa"/>
            <w:gridSpan w:val="5"/>
            <w:vMerge w:val="restart"/>
            <w:tcBorders>
              <w:top w:val="single" w:sz="4" w:space="0" w:color="auto"/>
            </w:tcBorders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  музыкальный руководитель</w:t>
            </w:r>
          </w:p>
        </w:tc>
        <w:tc>
          <w:tcPr>
            <w:tcW w:w="900" w:type="dxa"/>
            <w:vMerge w:val="restart"/>
            <w:tcBorders>
              <w:top w:val="nil"/>
            </w:tcBorders>
          </w:tcPr>
          <w:p w:rsidR="00BA7713" w:rsidRDefault="00DD1861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pict w14:anchorId="31E6CDA6">
                <v:line id="Прямая соединительная линия 2" o:spid="_x0000_s1047" style="position:absolute;left:0;text-align:left;z-index:251662336;mso-position-horizontal-relative:text;mso-position-vertical-relative:text;mso-width-relative:page;mso-height-relative:page" from="-5.15pt,21.4pt" to="39.8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">
                  <v:stroke startarrow="block" endarrow="block"/>
                </v:line>
              </w:pict>
            </w:r>
            <w:r>
              <w:pict w14:anchorId="158E9FAA">
                <v:line id="Прямая соединительная линия 1" o:spid="_x0000_s1048" style="position:absolute;left:0;text-align:left;z-index:251663360;mso-position-horizontal-relative:text;mso-position-vertical-relative:text;mso-width-relative:page;mso-height-relative:page" from="-9pt,45pt" to="25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">
                  <v:stroke startarrow="block" endarrow="block"/>
                </v:line>
              </w:pic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vAlign w:val="center"/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комитет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</w:tcBorders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gridSpan w:val="4"/>
            <w:vMerge w:val="restart"/>
            <w:vAlign w:val="center"/>
          </w:tcPr>
          <w:p w:rsidR="00BA7713" w:rsidRDefault="005D202C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Обслуживающий персонал</w:t>
            </w:r>
          </w:p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13">
        <w:trPr>
          <w:gridAfter w:val="1"/>
          <w:wAfter w:w="29" w:type="dxa"/>
          <w:trHeight w:val="479"/>
        </w:trPr>
        <w:tc>
          <w:tcPr>
            <w:tcW w:w="2448" w:type="dxa"/>
            <w:gridSpan w:val="5"/>
            <w:vMerge/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5"/>
            <w:vMerge w:val="restart"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left w:val="nil"/>
            </w:tcBorders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13">
        <w:trPr>
          <w:gridAfter w:val="1"/>
          <w:wAfter w:w="29" w:type="dxa"/>
          <w:trHeight w:val="309"/>
        </w:trPr>
        <w:tc>
          <w:tcPr>
            <w:tcW w:w="2448" w:type="dxa"/>
            <w:gridSpan w:val="5"/>
            <w:vMerge/>
            <w:tcBorders>
              <w:bottom w:val="single" w:sz="4" w:space="0" w:color="auto"/>
            </w:tcBorders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BA7713" w:rsidRDefault="00BA7713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 взаимодействии всех членов воспитательного процесса строится эффективное управление МДОУ. На схеме  мы  представляем  структуру  управления  Учреждением.  На  одном  уровне  находятся  такие  компоненты  взаимодействия, как: заведующий, родители, работники – это  означает,  что  в  управлении  МДОУ  каждые  из них  выполняют  свою  многозначительную  роль. Они  имеют  право  принимать  совместные  решения, вносить  предложения  по  организации  работы  Учреждения,  принимать  непосредственное  участие  в  организации  эффективной  работы детского сада.</w:t>
      </w:r>
    </w:p>
    <w:p w:rsidR="00BA7713" w:rsidRDefault="005D202C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 стрелка также определяет  взаимодействие  каждого  компонента  структуры  управления. На высоком  уроне  находится  взаимодействие  между  родителями и  администрацией МДОУ,  родителями и педагогическими работниками,  детьми и педагогами, администрацией МДОУ и работниками.</w:t>
      </w:r>
    </w:p>
    <w:p w:rsidR="00BA7713" w:rsidRDefault="005D202C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таблице,  представлены органы  общественного управления  учреждением, их   функционал и полномочия.</w:t>
      </w:r>
    </w:p>
    <w:p w:rsidR="00BA7713" w:rsidRDefault="00BA771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BA771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2481"/>
        <w:gridCol w:w="2671"/>
        <w:gridCol w:w="2859"/>
      </w:tblGrid>
      <w:tr w:rsidR="00BA7713">
        <w:tc>
          <w:tcPr>
            <w:tcW w:w="960" w:type="pct"/>
            <w:vAlign w:val="center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Орган общественного управления</w:t>
            </w:r>
          </w:p>
        </w:tc>
        <w:tc>
          <w:tcPr>
            <w:tcW w:w="1251" w:type="pct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Область полномочий органа общественного управления</w:t>
            </w:r>
          </w:p>
        </w:tc>
        <w:tc>
          <w:tcPr>
            <w:tcW w:w="1347" w:type="pct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Принимаемые органом общественного управления решения</w:t>
            </w:r>
          </w:p>
        </w:tc>
        <w:tc>
          <w:tcPr>
            <w:tcW w:w="1442" w:type="pct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Исполнение решений органа общественного управления</w:t>
            </w:r>
          </w:p>
        </w:tc>
      </w:tr>
      <w:tr w:rsidR="00BA7713">
        <w:trPr>
          <w:trHeight w:val="218"/>
        </w:trPr>
        <w:tc>
          <w:tcPr>
            <w:tcW w:w="960" w:type="pct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pct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pct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2" w:type="pct"/>
          </w:tcPr>
          <w:p w:rsidR="00BA7713" w:rsidRDefault="005D20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A7713">
        <w:tc>
          <w:tcPr>
            <w:tcW w:w="960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</w:t>
            </w:r>
          </w:p>
        </w:tc>
        <w:tc>
          <w:tcPr>
            <w:tcW w:w="1251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работников: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содействует  осуществлению  эффективного  управления  Учреждением;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способствует  в  организации  образовательного  процесса  и финансово – хозяйственной  деятельности;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  изменения  и  дополнения  в    локальные  акты  Учреждения;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 участие  в  комплектовании    органов  самоуправления Учреждением;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защищает  права  и  интересы  работников  МДОУ  и  др.   </w:t>
            </w:r>
          </w:p>
        </w:tc>
        <w:tc>
          <w:tcPr>
            <w:tcW w:w="1347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  может  принимать  решения: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 внесении  изменений и  дополнений  в  Устав, Коллективный  договор, Правила  внутреннего  трудового  распорядка и  др.  положения  непосредственно касающиеся  работников  МДОУ;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планировании и утверждении мероприятий  по  охране труда  и  технике  безопасности;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  участии  представителей  трудового  коллектива  на  педагогических  советах,  общих  собраниях  родителей;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утверждать  кандидатуры  работников,  представляемых  к  государственным наградам,  поощрениям и др.</w:t>
            </w:r>
          </w:p>
        </w:tc>
        <w:tc>
          <w:tcPr>
            <w:tcW w:w="1442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Решения,  принятые  общим  собранием  работников и  не  противоречащие  законодательству РФ, Трудовому  кодексу, Уставу МДОУ  и  др.  локальным  и  нормативно – правовым актам, касающимся  работников  МДОУ, обязательны  для  исполнения  всеми  членами    трудового  коллектива</w:t>
            </w:r>
          </w:p>
        </w:tc>
      </w:tr>
      <w:tr w:rsidR="00BA7713">
        <w:tc>
          <w:tcPr>
            <w:tcW w:w="960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251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совет: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способствует  в  организации  и  совершенствовании  методического  обеспечения  образовательного  процесса;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разрабатывает  и  рекомендует  к  утверждению   программы  и  учебные  планы;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обсуждает  вопросы  содержания,  формы  и  методы  образовательного  процесса,  планирует  образовательно – воспитательную  деятельность  с детьми;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рассматривает  вопросы  повышения квалификации  и  переподготовки  кадров  Учреждения;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рассматривает  вопросы  участия  педагогических  работников МДОУ  и самого  Учреждения  в  конкурсах,  конференциях, семинарах,  концертах  и др.</w:t>
            </w:r>
          </w:p>
        </w:tc>
        <w:tc>
          <w:tcPr>
            <w:tcW w:w="1347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 может  принимать  решения: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 организации  методической,  экспериментальной,  инновационной  деятельности  Учреждения;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принятии учебных планов, программ;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 принятии планов  по  учебно – воспитательной,  методической  работе  Учреждения;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 принятии  графика  курсовой  подготовки;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  участии  педагогов  или  Учреждения  в  конкурсах и др.</w:t>
            </w:r>
          </w:p>
        </w:tc>
        <w:tc>
          <w:tcPr>
            <w:tcW w:w="1442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Решения,  принятые  педагогическим советом  и  не  противоречащие  законодательству РФ, Закону «Об  образовании»; «Положению о  дошкольном  образовании», Конвенции  о  правах  ребенка  и  др.  локальным  и  нормативно – правовым  актам, касающимся  обучения  и  воспитания  дошкольников,  обязательны  для  исполнения  всеми  педагогическими  работниками  МДОУ</w:t>
            </w:r>
          </w:p>
        </w:tc>
      </w:tr>
      <w:tr w:rsidR="00BA7713">
        <w:tc>
          <w:tcPr>
            <w:tcW w:w="960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1251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комитет: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совместную работу родительской общественности и  Учреждения  по  реализации  государственной,  региональной, муниципальной  политики    в  области  дошкольного образования;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защищает  права и интересы воспитанников;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рассматривает  основные  направления  развития  Учреждения;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оказывает благотворительную  помощь;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способствует в организации   работы  с  неблагополучными  семьями  и др.</w:t>
            </w:r>
          </w:p>
        </w:tc>
        <w:tc>
          <w:tcPr>
            <w:tcW w:w="1347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 может принимать  решения: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внесении  изменений и дополнений в локальные  акты  Учреждения;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 дополнительных  образовательных, оздоровительных  услуг  воспитанникам  МДОУ;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 оказании помощи    Учреждению   в укреплении материально – технической базы, благоустройству  помещений,  детских  площадок;</w:t>
            </w:r>
          </w:p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 поощрении,  награждении  благодарственными  письмами  наиболее активных  родителей  и  сотрудников  и  др.</w:t>
            </w:r>
          </w:p>
        </w:tc>
        <w:tc>
          <w:tcPr>
            <w:tcW w:w="1442" w:type="pct"/>
          </w:tcPr>
          <w:p w:rsidR="00BA7713" w:rsidRDefault="005D202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Решения,  принятые  родительским комитетом и  не  противоречащие  законодательству РФ, Семейному  кодексу,  Конвенции  о  правах  ребенка,  Уставу  МДОУ и  др.  нормативно – правовым  актам,  касающимся  детей  и  их  родителей, обязательны  для  исполнения  администрацией МДОУ и  всеми  родителями  воспитанников</w:t>
            </w:r>
          </w:p>
        </w:tc>
      </w:tr>
    </w:tbl>
    <w:p w:rsidR="00BA7713" w:rsidRDefault="00BA771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5D202C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Таким образом, правильно выстроенные взаимоотношения способствуют  созданию  благоприятного  психологического климата внутри  Учреждения, а также в   коллективе  детей, педагогов,  родителей. </w:t>
      </w:r>
    </w:p>
    <w:p w:rsidR="00BA7713" w:rsidRDefault="00BA771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BA771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5D202C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развития и приоритетные задачи на следующий год. </w:t>
      </w:r>
    </w:p>
    <w:p w:rsidR="00BA7713" w:rsidRDefault="005D202C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Перед коллективом ДОУ определены следующие приоритетные направления деятельности на 2025 год: </w:t>
      </w:r>
    </w:p>
    <w:p w:rsidR="00BA7713" w:rsidRDefault="005D202C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1.Реализовывать ФГОС ДО, ФОП ДО, АОП ДО с привлечением всех участников образовательных отношений: все целевые группы, деятельность по освоению ОП ДО, АОП ДО, обучение кадров, создание условий, через использование активных форм методической работы.</w:t>
      </w:r>
    </w:p>
    <w:p w:rsidR="00BA7713" w:rsidRDefault="005D202C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</w:r>
    </w:p>
    <w:p w:rsidR="00BA7713" w:rsidRDefault="005D202C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3.Совершенствовать работу педагогов в вопросах модернизации развивающей предметно - пространственной среды в ДОУ для обеспечения всестороннего развития и воспитания дошкольников с учетом принципов ФОП ДО.</w:t>
      </w:r>
    </w:p>
    <w:p w:rsidR="00BA7713" w:rsidRDefault="005D202C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4.Совершенствовать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</w:t>
      </w:r>
      <w:r>
        <w:rPr>
          <w:sz w:val="24"/>
          <w:szCs w:val="24"/>
        </w:rPr>
        <w:tab/>
      </w:r>
    </w:p>
    <w:p w:rsidR="00BA7713" w:rsidRDefault="005D202C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5.  Повышение качества образовательного процесса.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Совершенствовать материально-техническую базу учреждения в соответствии с ФГОС ДО и ФОП ДО.</w:t>
      </w:r>
    </w:p>
    <w:p w:rsidR="00BA7713" w:rsidRDefault="00BA771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5D202C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Адрес электронной почты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sadik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_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cellinovskiy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djanoyrayon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@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crimeaedu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BA7713" w:rsidRDefault="005D202C">
      <w:pPr>
        <w:tabs>
          <w:tab w:val="left" w:pos="1500"/>
        </w:tabs>
        <w:spacing w:after="0" w:line="276" w:lineRule="auto"/>
        <w:ind w:left="283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Сайт: https://tselinnoe.eduds.ru</w:t>
      </w:r>
    </w:p>
    <w:p w:rsidR="00BA7713" w:rsidRDefault="005D202C">
      <w:pPr>
        <w:tabs>
          <w:tab w:val="left" w:pos="1500"/>
        </w:tabs>
        <w:spacing w:after="0" w:line="276" w:lineRule="auto"/>
        <w:ind w:left="283"/>
        <w:rPr>
          <w:rFonts w:ascii="Calibri" w:eastAsia="Calibri" w:hAnsi="Calibri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/>
          <w:bCs/>
          <w:iCs/>
          <w:sz w:val="24"/>
          <w:szCs w:val="27"/>
          <w:shd w:val="clear" w:color="auto" w:fill="FFFFFF"/>
        </w:rPr>
        <w:t>Контактный телефон:</w:t>
      </w:r>
      <w:r>
        <w:rPr>
          <w:rFonts w:ascii="Times New Roman" w:eastAsia="Calibri" w:hAnsi="Times New Roman" w:cs="Times New Roman"/>
          <w:sz w:val="24"/>
          <w:szCs w:val="27"/>
          <w:shd w:val="clear" w:color="auto" w:fill="FFFFFF"/>
        </w:rPr>
        <w:t> +79788398849</w:t>
      </w:r>
    </w:p>
    <w:p w:rsidR="00BA7713" w:rsidRDefault="005D202C">
      <w:pPr>
        <w:shd w:val="clear" w:color="auto" w:fill="FFFFFF"/>
        <w:spacing w:after="0" w:line="276" w:lineRule="auto"/>
        <w:ind w:left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BA7713" w:rsidRDefault="005D202C">
      <w:pPr>
        <w:shd w:val="clear" w:color="auto" w:fill="FFFFFF"/>
        <w:spacing w:after="0" w:line="276" w:lineRule="auto"/>
        <w:ind w:left="28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2. Особенности образовательного процесса.</w:t>
      </w:r>
    </w:p>
    <w:p w:rsidR="00BA7713" w:rsidRDefault="005D202C">
      <w:pPr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Содержание обучения и воспитания детей.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Организация образовательной деятельности в учреждении определяется образовательной программой дошкольного образования. Основная образовательная программа дошкольного образования далее - ООП, Муниципального дошкольного образовательного учреждения «Целинновский детский сад «Ромашка» разработана в соответствии с федеральным государственным образовательным стандартом дошкольного образования и с учетом примерной общеобразовательной программой дошкольного образования «От рождения до школы» под редакцией Веракса Н.Е. (2014г.).</w:t>
      </w:r>
    </w:p>
    <w:p w:rsidR="00BA7713" w:rsidRDefault="005D202C">
      <w:pPr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Особое внимание в ООП ДО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BA7713" w:rsidRDefault="005D202C">
      <w:pPr>
        <w:spacing w:after="0" w:line="276" w:lineRule="auto"/>
        <w:ind w:left="624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Для достижения целей ООП ДО первостепенное значение имеют:</w:t>
      </w:r>
    </w:p>
    <w:p w:rsidR="00BA7713" w:rsidRDefault="005D202C">
      <w:pPr>
        <w:numPr>
          <w:ilvl w:val="0"/>
          <w:numId w:val="2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BA7713" w:rsidRDefault="005D202C">
      <w:pPr>
        <w:numPr>
          <w:ilvl w:val="0"/>
          <w:numId w:val="2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BA7713" w:rsidRDefault="005D202C">
      <w:pPr>
        <w:numPr>
          <w:ilvl w:val="0"/>
          <w:numId w:val="2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творческая организация воспитательно-образовательного процесса;</w:t>
      </w:r>
    </w:p>
    <w:p w:rsidR="00BA7713" w:rsidRDefault="005D202C">
      <w:pPr>
        <w:numPr>
          <w:ilvl w:val="0"/>
          <w:numId w:val="2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A7713" w:rsidRDefault="005D202C">
      <w:pPr>
        <w:numPr>
          <w:ilvl w:val="0"/>
          <w:numId w:val="2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уважительное отношение к результатам детского творчества;</w:t>
      </w:r>
    </w:p>
    <w:p w:rsidR="00BA7713" w:rsidRDefault="005D202C">
      <w:pPr>
        <w:numPr>
          <w:ilvl w:val="0"/>
          <w:numId w:val="2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BA7713" w:rsidRDefault="005D202C">
      <w:pPr>
        <w:numPr>
          <w:ilvl w:val="0"/>
          <w:numId w:val="2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BA7713" w:rsidRDefault="00BA7713">
      <w:p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7713" w:rsidRDefault="005D202C">
      <w:pPr>
        <w:spacing w:after="0" w:line="276" w:lineRule="auto"/>
        <w:ind w:left="62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Вариативная часть ООП ДО (часть, формируемая участниками образовательного процесса)  включает в себя:</w:t>
      </w:r>
    </w:p>
    <w:p w:rsidR="00BA7713" w:rsidRDefault="005D202C">
      <w:pPr>
        <w:spacing w:after="0" w:line="276" w:lineRule="auto"/>
        <w:ind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региональную парциальную программу по гражданско- патриотическому воспитанию            </w:t>
      </w:r>
    </w:p>
    <w:p w:rsidR="00BA7713" w:rsidRDefault="005D202C">
      <w:pPr>
        <w:spacing w:after="0" w:line="276" w:lineRule="auto"/>
        <w:ind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детей дошкольного возраста в Республике Крым «Крымский веночек».</w:t>
      </w:r>
    </w:p>
    <w:p w:rsidR="00BA7713" w:rsidRDefault="005D202C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</w:rPr>
        <w:t xml:space="preserve">    В целях охраны и укрепления здоровья детей в детском саду проводятся различные формы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организации здоровье сберегающей работы: физкультурные занятия, подвижные и </w:t>
      </w:r>
    </w:p>
    <w:p w:rsidR="00BA7713" w:rsidRDefault="005D202C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спортивные игры подбираются в соответствии с возрастом ребёнка, местом и временем её проведения, релаксация, утренняя гимнастика и гимнастика после сна, физкультминутки, проводятся спортивно – оздоровительные мероприятия.</w:t>
      </w:r>
    </w:p>
    <w:p w:rsidR="00BA7713" w:rsidRDefault="005D202C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Занятия в рамках образовательной деятельности ведутся по подгруппам. Продолжительность занятий соответствует СанПиН и составляет:</w:t>
      </w:r>
    </w:p>
    <w:p w:rsidR="00BA7713" w:rsidRDefault="005D202C">
      <w:pPr>
        <w:numPr>
          <w:ilvl w:val="0"/>
          <w:numId w:val="3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1,2 до 2,5 лет – до 10 мин;</w:t>
      </w:r>
    </w:p>
    <w:p w:rsidR="00BA7713" w:rsidRDefault="005D202C">
      <w:pPr>
        <w:numPr>
          <w:ilvl w:val="0"/>
          <w:numId w:val="3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2,5 до 3,5 лет – до 15 мин;</w:t>
      </w:r>
    </w:p>
    <w:p w:rsidR="00BA7713" w:rsidRDefault="005D202C">
      <w:pPr>
        <w:numPr>
          <w:ilvl w:val="0"/>
          <w:numId w:val="3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3,5 до 4,5 лет – до 20 мин;</w:t>
      </w:r>
    </w:p>
    <w:p w:rsidR="00BA7713" w:rsidRDefault="005D202C">
      <w:pPr>
        <w:numPr>
          <w:ilvl w:val="0"/>
          <w:numId w:val="3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4,5 до 5,5 лет – до 25 мин;</w:t>
      </w:r>
    </w:p>
    <w:p w:rsidR="00BA7713" w:rsidRDefault="005D202C">
      <w:pPr>
        <w:numPr>
          <w:ilvl w:val="0"/>
          <w:numId w:val="3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5,5 до 7 лет – до 30 мин.</w:t>
      </w:r>
    </w:p>
    <w:p w:rsidR="00BA7713" w:rsidRDefault="005D202C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Между занятиями в рамках образовательной деятельности предусмотрены перерывы продолжительностью 10 минут.</w:t>
      </w:r>
    </w:p>
    <w:p w:rsidR="00BA7713" w:rsidRDefault="005D202C">
      <w:pPr>
        <w:shd w:val="clear" w:color="auto" w:fill="FFFFFF"/>
        <w:tabs>
          <w:tab w:val="left" w:pos="426"/>
        </w:tabs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Работа по преемственности со школой строилась в соответствии с планом, который согласован и утвержден между МОУ «Целинновская  школа» и МДОУ «Целинновский детский сад «Ромашка» с целью регулирования взаимоотношений в процессе сотрудничества и преемственности в обучении и воспитании детей. Создан план работы по преемственности МОУ «Целинновская  школа» и МДОУ «Целинновский детский сад «Ромашка».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b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       В 2025 году работа со школой строилась по направлениям: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1. Организационно – методическая работа: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 - Обсуждение плана работы по подготовке детей к школе;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воспитателей с ФГОС НОО;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дошкольниками  линейки в школе 1 сентября;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учителей с ФГОС  дошкольного образования, задачами ООП ДО МДОУ;</w:t>
      </w:r>
    </w:p>
    <w:p w:rsidR="00BA7713" w:rsidRDefault="005D202C">
      <w:pPr>
        <w:shd w:val="clear" w:color="auto" w:fill="FFFFFF"/>
        <w:spacing w:after="0" w:line="276" w:lineRule="auto"/>
        <w:ind w:left="340" w:right="-284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воспитателями уроков математики, чтения в 1-х классах;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- Совместное совещание педагогов школы и детского сада;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- Педагогическое совещание;</w:t>
      </w:r>
    </w:p>
    <w:p w:rsidR="00BA7713" w:rsidRDefault="005D202C">
      <w:pPr>
        <w:shd w:val="clear" w:color="auto" w:fill="FFFFFF"/>
        <w:spacing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2. Работа с родителями (Родительское собрание; консультации; собрание родителей будущих первоклассников</w:t>
      </w:r>
      <w:r>
        <w:rPr>
          <w:rFonts w:ascii="Times New Roman" w:eastAsia="Calibri" w:hAnsi="Times New Roman" w:cs="Times New Roman"/>
          <w:sz w:val="24"/>
          <w:szCs w:val="23"/>
          <w:lang w:eastAsia="ru-RU"/>
        </w:rPr>
        <w:t>).</w:t>
      </w:r>
    </w:p>
    <w:p w:rsidR="00BA7713" w:rsidRDefault="005D202C">
      <w:pPr>
        <w:shd w:val="clear" w:color="auto" w:fill="FFFFFF"/>
        <w:spacing w:line="276" w:lineRule="auto"/>
        <w:ind w:left="340" w:right="397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  <w:t>3. Работа по обеспечению взаимодействия детей младшего школьного и дошкольного возраста (экскурсии детей в школу; подарки ДОУ от школы, совместные  спортивные развлечения);</w:t>
      </w:r>
    </w:p>
    <w:p w:rsidR="00BA7713" w:rsidRDefault="005D202C">
      <w:pPr>
        <w:shd w:val="clear" w:color="auto" w:fill="FFFFFF"/>
        <w:spacing w:line="240" w:lineRule="auto"/>
        <w:ind w:left="340" w:right="397"/>
        <w:jc w:val="both"/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BA7713" w:rsidRDefault="005D202C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организационно – методической работы решались задачи ДОУ: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Формирование основных физических качеств и потребностей в двигательной активности, навыков осуществления гигиенических процедур, элементарных правил </w:t>
      </w:r>
    </w:p>
    <w:p w:rsidR="00BA7713" w:rsidRDefault="005D202C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ЗОЖ..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2.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BA7713" w:rsidRDefault="005D202C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Итоговая  работа по сотрудничеству и преемственности МОУ «Целинновская  школа» и МДОУ «Целинновский детский сад «Ромашка» соответствует необходимому   уровню.</w:t>
      </w:r>
    </w:p>
    <w:p w:rsidR="00BA7713" w:rsidRDefault="005D202C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  Она выполняется в соответствии с планом и обеспечивает необходимые условия для максимального  развития детей, чему свидетельствуют данные мониторинга по созданию условий для эффективного и безболезненного перехода детей в начальную школу.</w:t>
      </w:r>
    </w:p>
    <w:tbl>
      <w:tblPr>
        <w:tblStyle w:val="22"/>
        <w:tblpPr w:leftFromText="180" w:rightFromText="180" w:vertAnchor="text" w:horzAnchor="margin" w:tblpX="392" w:tblpY="21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2989"/>
      </w:tblGrid>
      <w:tr w:rsidR="00BA771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Уровень готовности детей к школе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 xml:space="preserve">Кол – во детей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%</w:t>
            </w:r>
          </w:p>
        </w:tc>
      </w:tr>
      <w:tr w:rsidR="00BA771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Высокий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40</w:t>
            </w:r>
          </w:p>
        </w:tc>
      </w:tr>
      <w:tr w:rsidR="00BA771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Средний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40</w:t>
            </w:r>
          </w:p>
        </w:tc>
      </w:tr>
      <w:tr w:rsidR="00BA771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 xml:space="preserve">Низкий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20</w:t>
            </w:r>
          </w:p>
        </w:tc>
      </w:tr>
      <w:tr w:rsidR="00BA771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tabs>
                <w:tab w:val="left" w:pos="2325"/>
              </w:tabs>
              <w:spacing w:after="0" w:line="276" w:lineRule="auto"/>
              <w:ind w:left="283" w:right="340"/>
              <w:jc w:val="both"/>
              <w:rPr>
                <w:rFonts w:ascii="Times New Roman" w:hAnsi="Times New Roman"/>
                <w:b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3"/>
                <w:lang w:eastAsia="ru-RU"/>
              </w:rPr>
              <w:t>Кол – во детей , идущих в школу:   11   человек</w:t>
            </w:r>
          </w:p>
        </w:tc>
      </w:tr>
    </w:tbl>
    <w:p w:rsidR="00BA7713" w:rsidRDefault="005D202C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color w:val="FF0000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3"/>
          <w:szCs w:val="23"/>
          <w:lang w:eastAsia="ru-RU"/>
        </w:rPr>
        <w:t xml:space="preserve">      </w:t>
      </w:r>
    </w:p>
    <w:p w:rsidR="00BA7713" w:rsidRDefault="00BA771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color w:val="FF0000"/>
          <w:sz w:val="23"/>
          <w:szCs w:val="23"/>
          <w:lang w:eastAsia="ru-RU"/>
        </w:rPr>
      </w:pPr>
    </w:p>
    <w:p w:rsidR="00BA7713" w:rsidRDefault="00BA771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A7713" w:rsidRDefault="005D202C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>Важнейшими показателями, влияющими на результативность образовательного  процесса, являются условия его организации, анализ которых  позволит выявить причины и возможные последствия его нарушения, также позволит наметить пути его совершенствования. 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3"/>
          <w:lang w:eastAsia="ru-RU"/>
        </w:rPr>
        <w:t>Главным условием являются человеческие ресурсы, а именно педагогические кадры учреждения. </w:t>
      </w:r>
    </w:p>
    <w:p w:rsidR="00BA7713" w:rsidRDefault="005D202C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Уровень сформированности  психолого – педагогических знаний и методических умений воспитателей находится на хорошем уровне и наблюдается тенденция к повышению профессиональной компетентности педагогов. Прохождение аттестации осуществляется строго  по перспективному плану.</w:t>
      </w:r>
    </w:p>
    <w:p w:rsidR="00BA7713" w:rsidRDefault="005D202C">
      <w:pPr>
        <w:spacing w:line="256" w:lineRule="auto"/>
        <w:ind w:left="283" w:right="340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По результатам мониторинга выявлено, что, высокие и средние результаты показателей интегративного качества «овладевший необходимыми умениями и навыками» детей групп МДОУ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</w:t>
      </w:r>
    </w:p>
    <w:p w:rsidR="00BA7713" w:rsidRDefault="005D202C">
      <w:pPr>
        <w:spacing w:after="0" w:line="256" w:lineRule="auto"/>
        <w:ind w:left="113"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ДОУ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организованна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психолого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-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педагогическая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комиссия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(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Заседания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проводятся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Положением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о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оформляются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протоколами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BA7713" w:rsidRDefault="005D202C">
      <w:pPr>
        <w:spacing w:after="0" w:line="256" w:lineRule="auto"/>
        <w:ind w:left="113"/>
        <w:jc w:val="both"/>
        <w:rPr>
          <w:rFonts w:ascii="Calibri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Дополнительных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образовательных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услуг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ДОУ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нет</w:t>
      </w:r>
      <w:r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.</w:t>
      </w:r>
    </w:p>
    <w:p w:rsidR="00BA7713" w:rsidRDefault="005D202C">
      <w:pPr>
        <w:spacing w:after="0" w:line="256" w:lineRule="auto"/>
        <w:ind w:left="113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Взаимодействие с родителями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Основные задачи: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Пропаганда здорового образа жизни в семье. 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Педагогическое просвещение родителей. 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Привлечение родителей к активной жизни и работе ДОУ.</w:t>
      </w:r>
    </w:p>
    <w:p w:rsidR="00BA7713" w:rsidRDefault="00BA7713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В МДОУ сложилась система работы с родителями воспитанников. Для родителей воспитателями проводились консультации, оформлялись папки, памятки: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1.«Все о детском питании»;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2.«Пальчиковые игры»;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3.«О правилах дорожного движения»;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4.«Что такое ЗОЖ?»;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5.«Этикет за столом»;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 «Патриотическое воспитание дошкольников»;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7. «Мирись, мирись и больше не дерись. О детских конфликтах»;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8. «Об особенностях летнего питания»;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9. «Самообслуживание – основной вид труда дошкольника»;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10. «Зимние забавы для детей»;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11. «Ребенок и компьютер»;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12. «Терроризм. Как уберечь своего ребенка»;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13. «Как заинтересовать ребенка читать?».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всего учебного года родители воспитанников оказывали огромную помощь в организации и проведении развлекательных мероприятий и праздников. Совместно с воспитателями готовили праздничные атрибуты, украшали группы и сами принимали непосредственное участие в этих мероприятиях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Каждый месяц обновлялись темы стендовой информации для родителей, а также папки – передвижки для каждой группы МДОУ. 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Согласно годовому плану во всех группах МДОУ проведены родительские собрания.                                                                                                                                      Так же проведены 3 общих родительских собрания. Родители наших воспитанников совместно со своими детьми принимали активное участие в конкурсе поделок из природного материала «Осенний калейдоскоп», в конкурсе новогодних поделок «Мастерская Деда Мороза», в конкурсе кормушек для птиц, в конкурсе открыток ко дню 8 марта.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Не менее важным направлением в работе МДОУ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Вывод: анализ практики нашего МДОУ показал, что не все родители на должном уровне вникают в проблемы воспитания, развития и оздоровления своего ребенка, поэтому в условиях жизни в современном обществе педагогу необходимо разобраться в проблеме «Что сегодня происходит между детским садом и родителями?» Достаточно ли возможностей для успешного взаимодействия? А принятие МДОУ «Целинновский детский сад «Ромашка» полностью проблем на себя не может обеспечить повышение эффективности процесса воспитания и развития здорового ребенка. Поэтому основным направлением считаем сближение интересов педагогов, детей и их родителей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Согласно ФГОС ДО, сотрудничество ДОО с семьями воспитанников выступает одним из основных принципов дошкольного образования, а обеспечение психолого-педагогической поддержки семьи и повышение компетентности родителей в вопросах развития, образования, охраны и укрепления здоровья детей – одной из задач, на решение которой направлен стандарт. По результатам мониторинга контингент родителей (законных представителей) в 2025/2026 об. году представлен следующим образом: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25577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443" cy="256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13" w:rsidRDefault="00BA7713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3305" cy="29679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782" cy="297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13" w:rsidRDefault="00BA7713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7713" w:rsidRDefault="005D202C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 состава семей показал, что в целом контингент семей социально благополучный, преобладают дети из полных семей (90%).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воспитателей, специалистов и родителей. 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Усилия педагогического коллектива были направлены на построение системы взаимодействия с родителями, направленной на обеспечение гармоничного развития ребенка в соответствии с его возможностями, потребностями и интересами.  Использовались различные формы работы с родителями: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групповые и обще садовские родительские собрания;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конкурсы совместного творчества;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оформление наглядной информации: уголков для родителей, папок-передвижек;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открытый показ развлечений;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совместные праздники;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совместные выставки работ детей и родителей;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консультации, практикумы совместно с родителями;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акции, благотворительные ярмарки;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совместные спортивные праздники.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Активно использовались дистанционные формы методического сопровождения родителей воспитанников по правовым, экономическим, медицинским, психолого-педагогическим вопросам воспитания дошкольников в режиме online: Max.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Созданы группы детского сада в социальных сетях «MAX», способствующие обеспечению открытости деятельности детского сада. Активную помощь в организации этой работы оказывал совет родителей. В течение образовательного года родители являлись активными гостями и участниками в организации педагогических мероприятий и детских праздников, выступали   с различными   инициативами, участвовали в формировании части МДОУ, формируемой участниками образовательных отношений.</w:t>
      </w:r>
    </w:p>
    <w:p w:rsidR="00BA7713" w:rsidRDefault="00BA7713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4640" cy="33032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0105" cy="332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Социальное партнерство учреждения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Удачное расположение МДОУ в инфраструктуре села позволяет тесно сотрудничать с различными учреждениями, расположенными в ближайшем окружении.</w:t>
      </w:r>
    </w:p>
    <w:p w:rsidR="00BA7713" w:rsidRDefault="005D202C">
      <w:pPr>
        <w:spacing w:after="0" w:line="256" w:lineRule="auto"/>
        <w:ind w:left="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BA7713" w:rsidRDefault="005D2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физическому воспитанию и анализ состояния здоровья воспитанников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Реализуя основные  задачи  дошкольного  образования,  педагоги коллектива МДОУ,  в  первую  очередь  особое  внимание  уделяют  сохранению  и  укреплению физического и психического здоровья детей.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Один раз в год все работники детского сада проходят  медицинский осмотр на базе ЦРБ.  Все сотрудники детского сада имеют медицинские книжки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Образовательный процесс в МДОУ строится на основе здоровье сберегающих технологий: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  благоприятный  для  здоровья  детей  режим  дня,  ориентированный  на возрастные особенности детского организма.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Соблюдается интервал между видами деятельности.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Организовано четырехразовое питание.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Обеспечено  целесообразное  соотношение двигательной  и  интеллектуальной активности детей.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Соблюдаются санитарные требования к условиям пребывания детей в ДОУ.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Проводятся    в комплексе медицинские и оздоровительные мероприятия по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профилактике и снижению заболеваемости детей.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Работа по здоровье сбережению дошкольников является одной из приоритетных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направлений работы МДОУ. Для решения задач по воспитанию здорового образа жизни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  детей  дошкольного  возраста  педагогические  работники    используют  различные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формы  и  методы  обогащая    представления  детей  о  здоровье,  об  организме,  его потребностях, о способах предупреждения травматизма, закаливании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Работа  по  охране  и  укреплению  здоровья  скоординирована  с  работой  по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физическому воспитанию. Педагоги создают условия для различных видов двигательной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активности  детей:  утренняя  гимнастика,  физкультурные  занятия, физминутки,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физические упражнения после сна, подвижные игры, интенсивная прогулка на воздухе, 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спортивные игры и развлечения, физкультурные праздники.</w:t>
      </w:r>
    </w:p>
    <w:p w:rsidR="00BA7713" w:rsidRDefault="005D202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Условия  осуществления образовательного  процесса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предметной образовательной среды в </w:t>
      </w:r>
      <w:r>
        <w:rPr>
          <w:rFonts w:ascii="Times New Roman" w:eastAsia="Times New Roman" w:hAnsi="Times New Roman" w:cs="Times New Roman"/>
          <w:sz w:val="24"/>
          <w:szCs w:val="24"/>
        </w:rPr>
        <w:t>МДОУ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«Целинновский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детский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«Ромашка»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материальное оснащение предусматривает наличие  специальных помещений, оборудованных для определенных видов образовательной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>размещён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зданиях:</w:t>
      </w:r>
    </w:p>
    <w:p w:rsidR="00BA7713" w:rsidRDefault="005D202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993" w:right="891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комнаты.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группах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сада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созданы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 для разнообразных видов активной деятельности детей – игровой, познавательной,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трудовой,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исследовательской.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 оснащены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игрушками и пособиями в соответствие с возрастными особенностями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пяти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областям: социально – коммуникативное, речевое, познавательное, художественно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детей).</w:t>
      </w:r>
    </w:p>
    <w:p w:rsidR="00BA7713" w:rsidRDefault="005D202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комнат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способствует</w:t>
      </w:r>
    </w:p>
    <w:p w:rsidR="00BA7713" w:rsidRDefault="005D202C">
      <w:pPr>
        <w:widowControl w:val="0"/>
        <w:autoSpaceDE w:val="0"/>
        <w:autoSpaceDN w:val="0"/>
        <w:spacing w:after="0" w:line="240" w:lineRule="auto"/>
        <w:ind w:left="993" w:right="8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благоприятному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психологическому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климату,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эмоциональному благополучию детей.</w:t>
      </w:r>
    </w:p>
    <w:p w:rsidR="00BA7713" w:rsidRDefault="005D202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993" w:right="191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музыкальных залах, оснащенных пианино, аккордеоном,</w:t>
      </w:r>
    </w:p>
    <w:p w:rsidR="00BA7713" w:rsidRDefault="005D202C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музыкальными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центрами.</w:t>
      </w:r>
    </w:p>
    <w:p w:rsidR="00BA7713" w:rsidRDefault="005D202C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993" w:right="1171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Двигательная деятельность осуществляется в музыкальных залах совмещенных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физкультурным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площадке,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размещены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территории детского сада.</w:t>
      </w:r>
    </w:p>
    <w:p w:rsidR="00BA7713" w:rsidRDefault="005D202C">
      <w:pPr>
        <w:widowControl w:val="0"/>
        <w:autoSpaceDE w:val="0"/>
        <w:autoSpaceDN w:val="0"/>
        <w:spacing w:after="0" w:line="240" w:lineRule="auto"/>
        <w:ind w:right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Программно-методическое обеспечение педагогов осуществляется в методическом кабинете, где имеется необходимая методическая и художественная литература</w:t>
      </w:r>
    </w:p>
    <w:p w:rsidR="00BA7713" w:rsidRDefault="005D202C">
      <w:pPr>
        <w:widowControl w:val="0"/>
        <w:autoSpaceDE w:val="0"/>
        <w:autoSpaceDN w:val="0"/>
        <w:spacing w:after="0" w:line="240" w:lineRule="auto"/>
        <w:ind w:right="8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Обеспеченность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МДОУ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наглядными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пособиями, игрушками и игровыми предметами составляет - 65%</w:t>
      </w:r>
    </w:p>
    <w:p w:rsidR="00BA7713" w:rsidRDefault="005D202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комплект</w:t>
      </w:r>
    </w:p>
    <w:p w:rsidR="00BA7713" w:rsidRDefault="005D202C">
      <w:pPr>
        <w:widowControl w:val="0"/>
        <w:autoSpaceDE w:val="0"/>
        <w:autoSpaceDN w:val="0"/>
        <w:spacing w:after="0" w:line="240" w:lineRule="auto"/>
        <w:ind w:right="8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мультимедийного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оборудования,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ноутбука.</w:t>
      </w:r>
    </w:p>
    <w:tbl>
      <w:tblPr>
        <w:tblStyle w:val="ad"/>
        <w:tblW w:w="0" w:type="auto"/>
        <w:tblInd w:w="142" w:type="dxa"/>
        <w:tblLook w:val="04A0" w:firstRow="1" w:lastRow="0" w:firstColumn="1" w:lastColumn="0" w:noHBand="0" w:noVBand="1"/>
      </w:tblPr>
      <w:tblGrid>
        <w:gridCol w:w="2689"/>
        <w:gridCol w:w="7307"/>
      </w:tblGrid>
      <w:tr w:rsidR="00BA7713">
        <w:tc>
          <w:tcPr>
            <w:tcW w:w="268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Насыщенность</w:t>
            </w:r>
          </w:p>
        </w:tc>
        <w:tc>
          <w:tcPr>
            <w:tcW w:w="744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группах создана комфортная предметно – пространственная среда, соответствующая возрастным, гендерным, индивидуальным способностям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свободы передвижения детей. Все игры и материалы в группе расположены таким образом, что каждый ребенок имеет свободный доступ к ним. Мальчики объединены  общим конструктивно – строительным интересом, для удовлетворения которого размещены конструкторы разных размеров и фактуры, имеются различные виды транспорта, в уголке для девочек размещены такие игры как :»Маленькая хозяйка», «Парикмахерская»,   «Больница», «Магазин». Здесь происходит контакт мальчиков и девочек, что реализует гендерное воспитание детей </w:t>
            </w:r>
          </w:p>
        </w:tc>
      </w:tr>
      <w:tr w:rsidR="00BA7713">
        <w:tc>
          <w:tcPr>
            <w:tcW w:w="268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</w:p>
        </w:tc>
        <w:tc>
          <w:tcPr>
            <w:tcW w:w="744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Трансформируемость пространства предполагает возможность изменений предметно – пространственной среды в зависимости от образовательной ситуации, в том числе от меняющихся интересов и возможностей детей. За счет кроватей трансформируем пространство спальной комнаты используем для двигательной активности и индивидуального развития. Уголки активности легко трансформируются в зависимости от образовательной ситуации. В образовательном процессе возможно трансформировать столы(объединять, индивидуально).  </w:t>
            </w:r>
          </w:p>
        </w:tc>
      </w:tr>
      <w:tr w:rsidR="00BA7713">
        <w:tc>
          <w:tcPr>
            <w:tcW w:w="268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</w:p>
        </w:tc>
        <w:tc>
          <w:tcPr>
            <w:tcW w:w="744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РППС постоянно меняется в зависимости от образовательной ситуации, решаемых задач, интересов воспитанников, их возрастных возможностей. Полифункциональность позволяет ребенку гибко использовать элементы развития предметно – пространственной среды в соответствии со своим замыслом и сюжетом игры. Учебную доску используем для рисования маркерами, составления узоров, выставки детских работ. Все игровые средства используются в коллективных играх, в том числе с участием взрослого. Для проведения занятий  занятия по развитию речи  </w:t>
            </w:r>
          </w:p>
        </w:tc>
      </w:tr>
      <w:tr w:rsidR="00BA7713">
        <w:tc>
          <w:tcPr>
            <w:tcW w:w="268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Вариативность</w:t>
            </w:r>
          </w:p>
        </w:tc>
        <w:tc>
          <w:tcPr>
            <w:tcW w:w="744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группе имеется (без жесткого закрепления) пространство для настольно – печатных, сюжетно-ролевых, режиссерских игр, конструирования, чтения, занятием художественным творчеством. В свободном доступе имеются разнообразные игры, игрушки, материалы для творчества, альбомы, книги. Изменения вносятся в зависимости от темы, праздника, события, интереса воспитанников.</w:t>
            </w:r>
          </w:p>
        </w:tc>
      </w:tr>
      <w:tr w:rsidR="00BA7713">
        <w:tc>
          <w:tcPr>
            <w:tcW w:w="268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Доступность.</w:t>
            </w:r>
          </w:p>
        </w:tc>
        <w:tc>
          <w:tcPr>
            <w:tcW w:w="744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Вся детская мебель подобрана по росту воспитанников, игрушки, пособия, материалы для творчества находятся в доступном для воспитанников месте. Игрушки подобранны по возрасту воспитанников.</w:t>
            </w:r>
          </w:p>
        </w:tc>
      </w:tr>
      <w:tr w:rsidR="00BA7713">
        <w:tc>
          <w:tcPr>
            <w:tcW w:w="268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7449" w:type="dxa"/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Одно из важных требований при создании предметно-пространственной среды – это безопасность. Поэтому при организации детского пространства воспитатели учли следующие требования СанПиН: оборудование соответствует росту и возрасту детей, вся мебель имеет маркировку, соответствует гигиеническим и педагогическим требованиям, используются игрушки, безвредные для здоровья детей и отвечающие гигиеническим требованиям к товарам детского ассортимента, могут быть подвергнуты влажной обработке и дезинфекции. Всё оборудование группы находится в исправном состоянии, соответствует требованиям безопасности, шкафы закреплены к стенам. При обнаружении неисправности оборудования, незамедлительно принимать меры к их устранению. </w:t>
            </w:r>
          </w:p>
        </w:tc>
      </w:tr>
    </w:tbl>
    <w:p w:rsidR="00BA7713" w:rsidRDefault="005D202C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работы по снижению заболеваемости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Медицинское обслуживание:</w:t>
      </w:r>
    </w:p>
    <w:p w:rsidR="00BA7713" w:rsidRDefault="005D202C">
      <w:pPr>
        <w:shd w:val="clear" w:color="auto" w:fill="FFFFFF"/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учреждении нет медицинского кабинета. На основании договора с ГБУЗ РК «Джанкойская ЦРБ» обеспечивает медицинское обслуживание воспитанников МДОУ в случаи необходимости (в амбулаторных условиях)   «Целинновская врачебная амбулатория».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помощником воспитателя и воспитателями  групп проводится  работа по  профилактике   простудных  заболеваний: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влажная  уборка  помещений  с  дезсредством;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9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группе работает рециркулятор;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ежедневное проветривание;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витаминизация, использование оксолиновой мази;</w:t>
      </w:r>
    </w:p>
    <w:p w:rsidR="00BA7713" w:rsidRDefault="00BA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971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2097"/>
        <w:gridCol w:w="2127"/>
        <w:gridCol w:w="2409"/>
      </w:tblGrid>
      <w:tr w:rsidR="00BA7713">
        <w:tc>
          <w:tcPr>
            <w:tcW w:w="1338" w:type="dxa"/>
          </w:tcPr>
          <w:p w:rsidR="00BA7713" w:rsidRDefault="005D20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2097" w:type="dxa"/>
          </w:tcPr>
          <w:p w:rsidR="00BA7713" w:rsidRDefault="005D20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Списочный состав воспитанников</w:t>
            </w:r>
          </w:p>
        </w:tc>
        <w:tc>
          <w:tcPr>
            <w:tcW w:w="2127" w:type="dxa"/>
          </w:tcPr>
          <w:p w:rsidR="00BA7713" w:rsidRDefault="005D20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пропусков дней по болезни</w:t>
            </w:r>
          </w:p>
        </w:tc>
        <w:tc>
          <w:tcPr>
            <w:tcW w:w="2409" w:type="dxa"/>
          </w:tcPr>
          <w:p w:rsidR="00BA7713" w:rsidRDefault="005D20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пропусков на одного ребенка</w:t>
            </w:r>
          </w:p>
        </w:tc>
      </w:tr>
      <w:tr w:rsidR="00BA7713">
        <w:trPr>
          <w:trHeight w:val="423"/>
        </w:trPr>
        <w:tc>
          <w:tcPr>
            <w:tcW w:w="1338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2023/2024</w:t>
            </w:r>
          </w:p>
        </w:tc>
        <w:tc>
          <w:tcPr>
            <w:tcW w:w="2097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127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2409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5,3</w:t>
            </w:r>
          </w:p>
        </w:tc>
      </w:tr>
      <w:tr w:rsidR="00BA7713">
        <w:trPr>
          <w:trHeight w:val="507"/>
        </w:trPr>
        <w:tc>
          <w:tcPr>
            <w:tcW w:w="1338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2024/2025</w:t>
            </w:r>
          </w:p>
        </w:tc>
        <w:tc>
          <w:tcPr>
            <w:tcW w:w="2097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2127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409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</w:tc>
      </w:tr>
      <w:tr w:rsidR="00BA7713">
        <w:trPr>
          <w:trHeight w:val="507"/>
        </w:trPr>
        <w:tc>
          <w:tcPr>
            <w:tcW w:w="1338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2025/2026</w:t>
            </w:r>
          </w:p>
        </w:tc>
        <w:tc>
          <w:tcPr>
            <w:tcW w:w="2097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2127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236</w:t>
            </w:r>
          </w:p>
        </w:tc>
        <w:tc>
          <w:tcPr>
            <w:tcW w:w="2409" w:type="dxa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1,02</w:t>
            </w:r>
          </w:p>
        </w:tc>
      </w:tr>
    </w:tbl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Заболеваемость:</w:t>
      </w:r>
    </w:p>
    <w:p w:rsidR="00BA7713" w:rsidRDefault="00BA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6"/>
        <w:tblW w:w="8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750"/>
        <w:gridCol w:w="807"/>
        <w:gridCol w:w="1281"/>
        <w:gridCol w:w="1314"/>
        <w:gridCol w:w="1085"/>
        <w:gridCol w:w="1141"/>
      </w:tblGrid>
      <w:tr w:rsidR="00BA7713">
        <w:trPr>
          <w:trHeight w:val="257"/>
        </w:trPr>
        <w:tc>
          <w:tcPr>
            <w:tcW w:w="1476" w:type="dxa"/>
            <w:vMerge w:val="restart"/>
          </w:tcPr>
          <w:p w:rsidR="00BA7713" w:rsidRDefault="00BA77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A7713" w:rsidRDefault="005D20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750" w:type="dxa"/>
            <w:vMerge w:val="restart"/>
          </w:tcPr>
          <w:p w:rsidR="00BA7713" w:rsidRDefault="00BA77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A7713" w:rsidRDefault="005D20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Списочный состав воспитанников</w:t>
            </w:r>
          </w:p>
        </w:tc>
        <w:tc>
          <w:tcPr>
            <w:tcW w:w="5628" w:type="dxa"/>
            <w:gridSpan w:val="5"/>
          </w:tcPr>
          <w:p w:rsidR="00BA7713" w:rsidRDefault="00BA77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A7713" w:rsidRDefault="005D20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Заболевание, число случаев</w:t>
            </w:r>
          </w:p>
        </w:tc>
      </w:tr>
      <w:tr w:rsidR="00BA7713">
        <w:trPr>
          <w:trHeight w:val="137"/>
        </w:trPr>
        <w:tc>
          <w:tcPr>
            <w:tcW w:w="1476" w:type="dxa"/>
            <w:vMerge/>
          </w:tcPr>
          <w:p w:rsidR="00BA7713" w:rsidRDefault="00BA77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50" w:type="dxa"/>
            <w:vMerge/>
          </w:tcPr>
          <w:p w:rsidR="00BA7713" w:rsidRDefault="00BA77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7" w:type="dxa"/>
            <w:vAlign w:val="center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Грипп и ОРВИ</w:t>
            </w:r>
          </w:p>
        </w:tc>
        <w:tc>
          <w:tcPr>
            <w:tcW w:w="1281" w:type="dxa"/>
            <w:vAlign w:val="center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Пневмония</w:t>
            </w:r>
          </w:p>
        </w:tc>
        <w:tc>
          <w:tcPr>
            <w:tcW w:w="1314" w:type="dxa"/>
            <w:vAlign w:val="center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Скарлатина</w:t>
            </w:r>
          </w:p>
        </w:tc>
        <w:tc>
          <w:tcPr>
            <w:tcW w:w="1085" w:type="dxa"/>
            <w:vAlign w:val="center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Ветряная оспа</w:t>
            </w:r>
          </w:p>
        </w:tc>
        <w:tc>
          <w:tcPr>
            <w:tcW w:w="1136" w:type="dxa"/>
            <w:vAlign w:val="center"/>
          </w:tcPr>
          <w:p w:rsidR="00BA7713" w:rsidRDefault="005D20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ЛОР-инфекция</w:t>
            </w:r>
          </w:p>
        </w:tc>
      </w:tr>
      <w:tr w:rsidR="00BA7713">
        <w:trPr>
          <w:trHeight w:val="257"/>
        </w:trPr>
        <w:tc>
          <w:tcPr>
            <w:tcW w:w="1476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2023/2024</w:t>
            </w:r>
          </w:p>
        </w:tc>
        <w:tc>
          <w:tcPr>
            <w:tcW w:w="1750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807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81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14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5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6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A7713">
        <w:trPr>
          <w:trHeight w:val="529"/>
        </w:trPr>
        <w:tc>
          <w:tcPr>
            <w:tcW w:w="1476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2024/2025</w:t>
            </w:r>
          </w:p>
        </w:tc>
        <w:tc>
          <w:tcPr>
            <w:tcW w:w="1750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807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  <w:p w:rsidR="00BA7713" w:rsidRDefault="00BA77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1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14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5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6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A7713">
        <w:trPr>
          <w:trHeight w:val="529"/>
        </w:trPr>
        <w:tc>
          <w:tcPr>
            <w:tcW w:w="1476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2025/2026</w:t>
            </w:r>
          </w:p>
        </w:tc>
        <w:tc>
          <w:tcPr>
            <w:tcW w:w="1750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807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81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14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5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6" w:type="dxa"/>
          </w:tcPr>
          <w:p w:rsidR="00BA7713" w:rsidRDefault="005D20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A7713" w:rsidRDefault="00BA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7713" w:rsidRDefault="00BA7713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713" w:rsidRDefault="00BA7713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713" w:rsidRDefault="00BA7713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Сведения об уровне здоровья воспитанников</w:t>
      </w:r>
    </w:p>
    <w:p w:rsidR="00BA7713" w:rsidRDefault="00BA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8"/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276"/>
        <w:gridCol w:w="1276"/>
        <w:gridCol w:w="1275"/>
      </w:tblGrid>
      <w:tr w:rsidR="00BA7713">
        <w:tc>
          <w:tcPr>
            <w:tcW w:w="1413" w:type="dxa"/>
            <w:shd w:val="clear" w:color="auto" w:fill="auto"/>
          </w:tcPr>
          <w:p w:rsidR="00BA7713" w:rsidRDefault="00BA7713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Списочный состав</w:t>
            </w:r>
          </w:p>
        </w:tc>
        <w:tc>
          <w:tcPr>
            <w:tcW w:w="1134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группа здоровья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группа здоровья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группа здоровья</w:t>
            </w:r>
          </w:p>
        </w:tc>
        <w:tc>
          <w:tcPr>
            <w:tcW w:w="1275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группа здоровья</w:t>
            </w:r>
          </w:p>
        </w:tc>
      </w:tr>
      <w:tr w:rsidR="00BA7713">
        <w:tc>
          <w:tcPr>
            <w:tcW w:w="1413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2023-2024</w:t>
            </w:r>
          </w:p>
        </w:tc>
        <w:tc>
          <w:tcPr>
            <w:tcW w:w="1417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134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BA7713">
        <w:tc>
          <w:tcPr>
            <w:tcW w:w="1413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2024-2025</w:t>
            </w:r>
          </w:p>
        </w:tc>
        <w:tc>
          <w:tcPr>
            <w:tcW w:w="1417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BA7713">
        <w:tc>
          <w:tcPr>
            <w:tcW w:w="1413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2025-2026</w:t>
            </w:r>
          </w:p>
        </w:tc>
        <w:tc>
          <w:tcPr>
            <w:tcW w:w="1417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BA7713" w:rsidRDefault="005D202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BA7713" w:rsidRDefault="00BA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BA7713">
      <w:pPr>
        <w:shd w:val="clear" w:color="auto" w:fill="FFFFFF"/>
        <w:jc w:val="both"/>
        <w:textAlignment w:val="baseline"/>
      </w:pPr>
    </w:p>
    <w:p w:rsidR="00BA7713" w:rsidRDefault="00BA7713">
      <w:pPr>
        <w:shd w:val="clear" w:color="auto" w:fill="FFFFFF"/>
        <w:jc w:val="both"/>
        <w:textAlignment w:val="baseline"/>
      </w:pPr>
    </w:p>
    <w:p w:rsidR="00BA7713" w:rsidRDefault="00BA7713">
      <w:pPr>
        <w:shd w:val="clear" w:color="auto" w:fill="FFFFFF"/>
        <w:jc w:val="both"/>
        <w:textAlignment w:val="baseline"/>
      </w:pPr>
    </w:p>
    <w:p w:rsidR="00BA7713" w:rsidRDefault="00BA7713">
      <w:pPr>
        <w:shd w:val="clear" w:color="auto" w:fill="FFFFFF"/>
        <w:jc w:val="both"/>
        <w:textAlignment w:val="baseline"/>
      </w:pPr>
    </w:p>
    <w:p w:rsidR="00BA7713" w:rsidRDefault="00BA7713">
      <w:pPr>
        <w:shd w:val="clear" w:color="auto" w:fill="FFFFFF"/>
        <w:jc w:val="both"/>
        <w:textAlignment w:val="baseline"/>
      </w:pPr>
    </w:p>
    <w:p w:rsidR="00BA7713" w:rsidRDefault="005D202C">
      <w:pPr>
        <w:shd w:val="clear" w:color="auto" w:fill="FFFFFF"/>
        <w:jc w:val="both"/>
        <w:textAlignment w:val="baseline"/>
      </w:pPr>
      <w:r>
        <w:rPr>
          <w:rFonts w:ascii="Times New Roman" w:hAnsi="Times New Roman" w:cs="Times New Roman"/>
        </w:rPr>
        <w:t>Одним из</w:t>
      </w:r>
      <w:r>
        <w:t xml:space="preserve"> </w:t>
      </w:r>
      <w:r>
        <w:rPr>
          <w:rFonts w:ascii="Times New Roman" w:hAnsi="Times New Roman" w:cs="Times New Roman"/>
        </w:rPr>
        <w:t>показателей работы по охране жизни и здоровья детей является то, что в  2025    году не зафиксировано ни одного случая травматизма воспитанников и персонала на занятиях, прогулках и во время проведения режимных моментов.</w:t>
      </w:r>
    </w:p>
    <w:p w:rsidR="00BA7713" w:rsidRDefault="005D20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и организация питания.</w:t>
      </w:r>
    </w:p>
    <w:p w:rsidR="00BA7713" w:rsidRDefault="00BA7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713" w:rsidRDefault="005D202C">
      <w:pPr>
        <w:shd w:val="clear" w:color="auto" w:fill="FFFFFF"/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 детей  детского  сада  осуществляется  в  соответствии с  десятидневным  меню,  режимом  дня и СанПиН.  Питание четырехразовое (наличие второго завтрака). Приготовление  пищи  качественное. Ведется  бракераж  готовой  и  поступающей  продукции. Все продукты  питания имеют сертификаты качества соответствия  требованиям  СанПиН.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— собственного производства; готовятся в соответствии с технологическими картами, санитарными нормами.</w:t>
      </w:r>
    </w:p>
    <w:p w:rsidR="00BA7713" w:rsidRDefault="005D202C">
      <w:pPr>
        <w:shd w:val="clear" w:color="auto" w:fill="FFFFFF"/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Нормы питания  в МДОУ составили – 95 %</w:t>
      </w:r>
    </w:p>
    <w:p w:rsidR="00BA7713" w:rsidRDefault="00BA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5D2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 жизни и деятельности детей.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систематически отслеживается:</w:t>
      </w:r>
    </w:p>
    <w:p w:rsidR="00BA7713" w:rsidRDefault="005D202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мебели в группах, </w:t>
      </w:r>
    </w:p>
    <w:p w:rsidR="00BA7713" w:rsidRDefault="005D202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освещенность групповых комнатах и кабинетах,</w:t>
      </w:r>
    </w:p>
    <w:p w:rsidR="00BA7713" w:rsidRDefault="005D202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всех помещений ДОУ и его территории,</w:t>
      </w:r>
    </w:p>
    <w:p w:rsidR="00BA7713" w:rsidRDefault="005D202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режимных моментов, организация двигательного режима.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гибкий режим реализации двигательной активности при неблагоприятных погодных условиях.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 проходят учения по эвакуации детей в случае чрезвычайных ситуации.</w:t>
      </w:r>
    </w:p>
    <w:p w:rsidR="00BA7713" w:rsidRDefault="00BA7713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5D202C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ДОУ частично освещена, регулярно осматривается на предмет безопасности.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3"/>
          <w:lang w:eastAsia="ru-RU"/>
        </w:rPr>
        <w:t>Детский сад имеет все виды благоустройства.</w:t>
      </w:r>
    </w:p>
    <w:p w:rsidR="00BA7713" w:rsidRDefault="005D202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   Условия для всестороннего развития детей постоянно улучшаются, а материально – </w:t>
      </w:r>
    </w:p>
    <w:p w:rsidR="00BA7713" w:rsidRDefault="005D202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техническая  база  МДОУ «Целинновский детский сад «Ромашка</w:t>
      </w:r>
      <w:r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регулярно  пополняется.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Для осуществления образовательного процесса в детском саду имеются:</w:t>
      </w:r>
      <w:r>
        <w:rPr>
          <w:rFonts w:ascii="Times New Roman" w:eastAsia="Calibri" w:hAnsi="Times New Roman" w:cs="Times New Roman"/>
          <w:sz w:val="24"/>
          <w:lang w:eastAsia="ru-RU"/>
        </w:rPr>
        <w:t> </w:t>
      </w:r>
      <w:r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в здании детского сада: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Групповые помещения 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Старшая разновозрастная группа «Капелька»: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Общей   площадью – 66,72 м2, внутренняя отделка стен, потолков, соответствует СанПиН.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групповом помещении 7 двухместных столов «Барвинок» с выдвижными ящиками, 4 стола – парты регулируемые по высоте с двумя выдвижными ящиками, 16 стульев «Чиполино», 6 шт. регулируемых стула, маркировка цветовая  в соответствии с возрастными особенностями детей . В группе есть шкафы для сюжетно-ролевых игр - «Кухня», «Парикмахерская», «Гараж», шкафы для игрушек, доска магнитно-маркерная, мультимедийный комплекс, стеллаж для пособий «Домик», уголок природы, комод пластиковый( для игрушек) - 1 шт.,  шкафчики для одежды «Крошка» - 5шт.(пятисекционные), трёхъярусная кровать – 2 шт.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Спальня старшей разновозрастной группы «Капелька» общей площадью –30,85 м2. В спальне 6 - трех ярусных кроватей (выдвижные), кровать односпалка – 2 шт. 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2.Младшая разновозрастная группа «Солнышко»: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Общей площадью – 65,87 м2 , внутренняя отделка стен, потолков, соответствует СанПиН.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групповом помещении: Набор детской деревянной мебели (10 столов и 20 стульев), двухместный  стол «Барвинок» с выдвижными ящиками 1 шт., 1 стула регулируемые, маркировка цветовая    в соответствии с возрастными особенностями детей, доска магнитно-маркерная  -1 шт., стеллаж «Бабочка»  для пособий-1шт.,  стеллаж  для игрушек-1 шт., стеллаж кухня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1 шт.,  уголок природы «Бабочка» -1 шт., стол игровой « Центр воды и песка» - 1 шт.,  комод пластиковый( для игрушек) - 1 шт., шкафчики для одежды - 4шт.(пяти секционные)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Спальня младшей разновозрастной группы «Солнышко» общей площадью 30,51 м2.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спальне  6 шт.-3-х ярусных выкатанных кроватей  , кровать «Анюта» - 2 шт.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Группа раннего возраста «Капитошка»: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Общей площадью – 65,7 м2     , внутренняя отделка стен, потолков, соответствует СанПиН.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Раздевальная – 17,44 м2 :  шкаф «Крошка» 5-ти секционные – 2 шт.,  шкаф 3-х секционный – 1 шт.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Музыкальный зал - общей площадью 66 м2. Внутренняя отделка стен, потолков, соответствует СанПиН. Оснащен спортивным инвентарем: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Тумба для спортивного инвентаря. Тоннель с двумя обручами – 2 шт.,  Бросайка ( кольцеброс) – 1 шт.,  обручи гимнастические диам. 650 мм. 260 гр. – 20 шт., палки гимнастические 1 м. – 20 шт.  , мешок для  прыжков – 2 шт.  , скакалки – 10 шт. 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Микросистема (муз. центр) Mestey MMK – 925;</w:t>
      </w:r>
    </w:p>
    <w:p w:rsidR="00BA7713" w:rsidRPr="00B93730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том числе в учреждении имеются:</w:t>
      </w:r>
    </w:p>
    <w:p w:rsidR="00BA7713" w:rsidRPr="00B93730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Медицинский кабинет – 7,19 м2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(изолятор):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кушетка – 1 шт., ростомер- 1 шт.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Пищеблок общей площадью – 57,93 м2 :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Горячий цех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Сырой цех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-Молочный - крупы цех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Овощной – мойка цех</w:t>
      </w:r>
    </w:p>
    <w:p w:rsidR="00BA7713" w:rsidRPr="00B93730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Прачечная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постирочное помещение, помещение для хранения и глаженья белья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общей площадью -20,2 м2 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оснащен:</w:t>
      </w:r>
    </w:p>
    <w:p w:rsidR="00BA7713" w:rsidRDefault="005D202C">
      <w:pPr>
        <w:numPr>
          <w:ilvl w:val="0"/>
          <w:numId w:val="6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компьютер - 2 шт.</w:t>
      </w:r>
    </w:p>
    <w:p w:rsidR="00BA7713" w:rsidRDefault="005D202C">
      <w:pPr>
        <w:numPr>
          <w:ilvl w:val="0"/>
          <w:numId w:val="6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ноутбук – 2 шт.</w:t>
      </w:r>
    </w:p>
    <w:p w:rsidR="00BA7713" w:rsidRDefault="005D202C">
      <w:pPr>
        <w:numPr>
          <w:ilvl w:val="0"/>
          <w:numId w:val="6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принтер – 1 шт.</w:t>
      </w:r>
    </w:p>
    <w:p w:rsidR="00BA7713" w:rsidRDefault="005D202C">
      <w:pPr>
        <w:numPr>
          <w:ilvl w:val="0"/>
          <w:numId w:val="6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  музыкальный центр – 1 шт.</w:t>
      </w:r>
    </w:p>
    <w:p w:rsidR="00BA7713" w:rsidRDefault="005D202C">
      <w:pPr>
        <w:numPr>
          <w:ilvl w:val="0"/>
          <w:numId w:val="6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  мультимедийный комплекс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- 1 шт.</w:t>
      </w:r>
    </w:p>
    <w:p w:rsidR="00BA7713" w:rsidRDefault="005D202C">
      <w:pPr>
        <w:numPr>
          <w:ilvl w:val="0"/>
          <w:numId w:val="6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выход в сеть Интернет имеют 2 компьютера, ноутбук и мультимедийный комплекс.</w:t>
      </w:r>
    </w:p>
    <w:p w:rsidR="00BA7713" w:rsidRDefault="005D202C">
      <w:pPr>
        <w:shd w:val="clear" w:color="auto" w:fill="FFFFFF"/>
        <w:spacing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3"/>
          <w:lang w:eastAsia="ru-RU"/>
        </w:rPr>
        <w:t>Исходя из вышеизложенного, следует вывод, что в дошкольном учреждении созданы оптимальные материально- технические условия, в полной мере обеспечивающие комфортное пребывание и развитие детей в разных видах детской деятельности.</w:t>
      </w:r>
    </w:p>
    <w:p w:rsidR="00BA7713" w:rsidRDefault="005D202C">
      <w:pPr>
        <w:shd w:val="clear" w:color="auto" w:fill="FFFFFF"/>
        <w:spacing w:line="276" w:lineRule="auto"/>
        <w:ind w:left="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Территория МДОУ по</w:t>
      </w:r>
      <w:r w:rsidRPr="00B93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периметру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ограждена и разделена на следующие участки:</w:t>
      </w:r>
    </w:p>
    <w:p w:rsidR="00BA7713" w:rsidRDefault="005D202C">
      <w:pPr>
        <w:shd w:val="clear" w:color="auto" w:fill="FFFFFF"/>
        <w:spacing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площадь – 8821+/- 10кв.м. га:  спортивная зона, цветники, групповые прогулочные зона – 2 шт: </w:t>
      </w:r>
    </w:p>
    <w:p w:rsidR="00BA7713" w:rsidRDefault="005D202C">
      <w:pPr>
        <w:shd w:val="clear" w:color="auto" w:fill="FFFFFF"/>
        <w:spacing w:after="0" w:line="240" w:lineRule="auto"/>
        <w:ind w:left="142" w:firstLineChars="150" w:firstLine="36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площадка 1</w:t>
      </w:r>
      <w:r w:rsidRPr="00B93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78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</w:p>
    <w:p w:rsidR="00BA7713" w:rsidRPr="00B93730" w:rsidRDefault="005D202C">
      <w:pPr>
        <w:shd w:val="clear" w:color="auto" w:fill="FFFFFF"/>
        <w:spacing w:after="0" w:line="240" w:lineRule="auto"/>
        <w:ind w:left="142" w:firstLineChars="155" w:firstLine="4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стадион (футбольные ворота с сеткой)</w:t>
      </w:r>
      <w:r w:rsidRPr="00B937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7713" w:rsidRDefault="005D202C">
      <w:pPr>
        <w:shd w:val="clear" w:color="auto" w:fill="FFFFFF"/>
        <w:spacing w:after="0" w:line="240" w:lineRule="auto"/>
        <w:ind w:firstLineChars="155" w:firstLine="372"/>
        <w:jc w:val="both"/>
        <w:rPr>
          <w:rFonts w:ascii="Times New Roman" w:eastAsia="Arial" w:hAnsi="Times New Roman" w:cs="Times New Roman"/>
        </w:rPr>
      </w:pPr>
      <w:r w:rsidRPr="00B9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Arial" w:hAnsi="Times New Roman" w:cs="Times New Roman"/>
        </w:rPr>
        <w:t>спортивный игровой комплекс (горка, альпинист, канат, кольца).</w:t>
      </w:r>
    </w:p>
    <w:p w:rsidR="00BA7713" w:rsidRDefault="00BA7713">
      <w:pPr>
        <w:shd w:val="clear" w:color="auto" w:fill="FFFFFF"/>
        <w:spacing w:after="0" w:line="240" w:lineRule="auto"/>
        <w:ind w:firstLineChars="155" w:firstLine="341"/>
        <w:jc w:val="both"/>
        <w:rPr>
          <w:rFonts w:ascii="Times New Roman" w:eastAsia="Arial" w:hAnsi="Times New Roman" w:cs="Times New Roman"/>
          <w:lang w:eastAsia="ru-RU"/>
        </w:rPr>
      </w:pPr>
    </w:p>
    <w:p w:rsidR="00BA7713" w:rsidRDefault="005D202C">
      <w:pPr>
        <w:shd w:val="clear" w:color="auto" w:fill="FFFFFF"/>
        <w:spacing w:line="240" w:lineRule="auto"/>
        <w:ind w:firstLineChars="183" w:firstLine="4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Две игровые 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A7713" w:rsidRDefault="005D202C">
      <w:pPr>
        <w:shd w:val="clear" w:color="auto" w:fill="FFFFFF"/>
        <w:spacing w:after="0" w:line="276" w:lineRule="auto"/>
        <w:ind w:firstLineChars="850" w:firstLine="204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младшая разновозрастная группа: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-Теневой навес-1 шт. : фасад – профнастил, крыша – профнастил, пол – деревянный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Карусель - 1 шт. : основа металлическая , водостойкая ламинированная фанера с защитным покрытием.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Машина- горка 1 шт. – деревянная.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Песочница – 1 шт. : деревянная, водостойкая ламинированная фанера с защитным покрытием.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Кораблик 1 шт. – деревянный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Балансир 1 шт. : основа металлическая , водостойкая ламинированная фанера с защитным покрытием.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Домик-манеж-1 шт.: основа металлическая , водостойкая ламинированная фанера с защитным покрытием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Столик со стульчиками «Грибочек» - 1+5(стульчики): основа металлическая , водостойкая ламинированная фанера с защитным покрытием.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Качели – 2 шт. : основа металлическая , водостойкая ламинированная фанера с защитным покрытием.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B9373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старшая разновозрастная группа: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Теневой навес – 1 шт. : фасад – профнастил, крыша – профнастил, пол -    деревянный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Спортивный комплекс: основа деревянная ( песочница, качели – 2 шт., горка -  пластиковая, дорожка-альпинист). 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Балансир 1 шт. : основа металлическая , водостойкая ламинированная фанера с защитным покрытием.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Карета  1 шт. – деревянная, с лошадьми – 2 шт на пружинах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Метеоплощадка – 1шт.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Столик «Грибок» - 1шт.: основа металлическая , водостойкая ламинированная фанера с защитным покрытием.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373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Детский уличный комплекс «Городок»</w:t>
      </w:r>
    </w:p>
    <w:p w:rsidR="00BA7713" w:rsidRDefault="005D202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каждой игровой площадке имеется своя песочница, в которой 1 раз в год обновляется песок, песочницы также оснащены теневыми навесами. </w:t>
      </w:r>
    </w:p>
    <w:p w:rsidR="00BA7713" w:rsidRDefault="00BA7713">
      <w:pPr>
        <w:shd w:val="clear" w:color="auto" w:fill="FFFFFF"/>
        <w:spacing w:line="276" w:lineRule="auto"/>
        <w:ind w:left="142"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713" w:rsidRDefault="005D202C">
      <w:pPr>
        <w:shd w:val="clear" w:color="auto" w:fill="FFFFFF"/>
        <w:spacing w:after="0" w:line="25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деятельности.</w:t>
      </w:r>
    </w:p>
    <w:p w:rsidR="00BA7713" w:rsidRDefault="00BA7713">
      <w:pPr>
        <w:shd w:val="clear" w:color="auto" w:fill="FFFFFF"/>
        <w:spacing w:after="0" w:line="256" w:lineRule="auto"/>
        <w:ind w:left="11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A7713" w:rsidRDefault="005D202C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ДОУ проводится систематическая работа по формированию у детей сознательного отношения к собственному здоровью, пониманию того, что здоровье – самая величайшая </w:t>
      </w:r>
    </w:p>
    <w:p w:rsidR="00BA7713" w:rsidRDefault="005D202C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ценность, дарованная человеку природой. Дошкольниками освоены культурно-гигиенические навыки в соответствии с возрастными особенностями, они понимают необходимость и пользу быть аккуратным, самостоятельным. Применяют культурно-гигиенические навыки и навыки самообслуживания, стараются помогать 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713" w:rsidRDefault="005D202C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Случаи детского травматизма в ДОУ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Положительным в работе педагогического коллектива по сохранению и укреплению здоровья воспитанников за 2025 год являются: использование здоровье сберегающих технологий; сотрудничество с родителями по вопросам сохранения и укрепления здоровья; проведение спортивных праздников, мероприятий, дней «Здоровья».</w:t>
      </w:r>
    </w:p>
    <w:p w:rsidR="00BA7713" w:rsidRDefault="005D202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МДОУ созданы все условия для укрепления здоровья и снижения заболеваемости. Проводится работа по пропаганде здорового образа жизни, как среди детей, так и их родителей.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 2025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показатель пропущенных дней при посещении дошкольной образовательной организации по болезни на одного воспитанника 5,3 дня.</w:t>
      </w:r>
    </w:p>
    <w:p w:rsidR="00BA7713" w:rsidRDefault="005D202C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Сводная педагогического мониторинга образовательного процесса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МДОУ «Целинновский детский сад «Ромашка» за 2025 г.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Усвоение детьми программного материала проанализировано с помощью мониторинга.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 детей включает пять направлений:</w:t>
      </w:r>
    </w:p>
    <w:p w:rsidR="00BA7713" w:rsidRDefault="005D202C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познавательное;</w:t>
      </w:r>
    </w:p>
    <w:p w:rsidR="00BA7713" w:rsidRDefault="005D202C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– коммуникативное (безопасность, социализация, труд);</w:t>
      </w:r>
    </w:p>
    <w:p w:rsidR="00BA7713" w:rsidRDefault="005D202C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речевое (коммуникацию, чтение художественной литературы);</w:t>
      </w:r>
    </w:p>
    <w:p w:rsidR="00BA7713" w:rsidRDefault="005D202C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художественно-эстетическое (художественное творчество, музыка);</w:t>
      </w:r>
    </w:p>
    <w:p w:rsidR="00BA7713" w:rsidRDefault="005D202C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развитие детей (физическая культура, здоровье) и безопасность.</w:t>
      </w:r>
    </w:p>
    <w:p w:rsidR="00BA7713" w:rsidRDefault="005D202C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Полученные результаты диагностического обследования позволили уточнить направления образовательной работы с конкретным ребенком и выявить степень эффективности взаимодействия педагога и ребенка в рамках образовательного процесса детского сада с целью освоения основной образовательной программы дошкольного образования.</w:t>
      </w:r>
    </w:p>
    <w:p w:rsidR="00BA7713" w:rsidRDefault="005D202C">
      <w:pPr>
        <w:spacing w:after="0" w:line="256" w:lineRule="auto"/>
        <w:ind w:right="3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Итоги педагогической диагностики показали, что воспитанниками МДОУ «Целинновский детский сад «Ромашка» материал по всем образовательным областям усвоен на достаточном уровне.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Мониторинг основывается на анализе достижения детьми промежуточных результатов, которые описаны в каждом разделе образовательной программы. Коллективу необходимо уделить особое внимание познавательному и речевому развитию воспитанников через организацию всех видов деятельности.</w:t>
      </w:r>
    </w:p>
    <w:p w:rsidR="00BA7713" w:rsidRDefault="00BA771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Реализация годового плана работы МДОУ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По годовому плану работы МДОУ «Целинновский детский сад «Ромашка» проведены: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Педагогические советы: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-- Годовые задачи и план работы МДОУ на 2025-2026 учебный год;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--Театрализованная деятельность в развитии творческих, социально-коммуникативных способностей детей с использованием инновационных технологий;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--- Организация познавательно-исследовательской деятельности детей дошкольного возраста;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Новые подходы по организации экологического воспитания в ДОУ;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Итоговый: Реализация основных задач работы учреждения.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-- Использование театрализованных игр и игровых обучающих ситуаций с детьми в 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образовательном процессе.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Сенсорное воспитание детей через использование дидактических игр.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Формирование детского речевого творчества как условие полноценного развития связной речи дошкольников.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Использование сенсорных коробок в работе с детьми раннего возраста.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Экологическая игрушка.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Праздники: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«День знаний», «Осенний бал», «День матери», «Новогодние приключения», «Мой папа самый    лучший», «Женский праздник 8 марта», «Прощай, детский сад».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Выставки:</w:t>
      </w:r>
    </w:p>
    <w:p w:rsidR="00BA7713" w:rsidRDefault="005D20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«Дары Осени», «Новогодняя игрушка», «Моя мама лучше всех»,, «День Победы».</w:t>
      </w:r>
    </w:p>
    <w:p w:rsidR="00BA7713" w:rsidRDefault="005D202C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Конкурсы: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_Hlk226476797"/>
      <w:r>
        <w:rPr>
          <w:rFonts w:ascii="Times New Roman" w:hAnsi="Times New Roman"/>
          <w:b/>
          <w:bCs/>
          <w:sz w:val="24"/>
          <w:szCs w:val="24"/>
        </w:rPr>
        <w:t>Конкурс экологических рисунков "Исчезающая красота"</w:t>
      </w:r>
      <w:r>
        <w:rPr>
          <w:rFonts w:ascii="Times New Roman" w:hAnsi="Times New Roman"/>
          <w:sz w:val="24"/>
          <w:szCs w:val="24"/>
        </w:rPr>
        <w:t>: 1 чел-3 – место. (воспитатель Котюх И.А.)</w:t>
      </w:r>
    </w:p>
    <w:p w:rsidR="00BA7713" w:rsidRDefault="005D2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Международный конкурс талантов "Олимпиада по окружающему миру Дошкольники"</w:t>
      </w:r>
      <w:r>
        <w:rPr>
          <w:rFonts w:ascii="Times New Roman" w:hAnsi="Times New Roman"/>
          <w:sz w:val="24"/>
          <w:szCs w:val="24"/>
        </w:rPr>
        <w:t xml:space="preserve"> – 1 чел. – 3 место. (воспитатель Котюх И.А);</w:t>
      </w:r>
    </w:p>
    <w:p w:rsidR="00BA7713" w:rsidRDefault="005D2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"Лисенок"</w:t>
      </w:r>
      <w:r>
        <w:rPr>
          <w:rFonts w:ascii="Times New Roman" w:hAnsi="Times New Roman"/>
          <w:sz w:val="24"/>
          <w:szCs w:val="24"/>
        </w:rPr>
        <w:t xml:space="preserve"> -1 чел. – 2 место; - 1 чел. - 1 место (воспитатель Котюх И.А).</w:t>
      </w:r>
    </w:p>
    <w:p w:rsidR="00BA7713" w:rsidRDefault="005D202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Муниципальный: "Мир глазами детей":</w:t>
      </w:r>
    </w:p>
    <w:p w:rsidR="00BA7713" w:rsidRDefault="005D2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участвовало 2 чел., мл. группа, (воспитатель Лисайчук Т.Н);</w:t>
      </w:r>
    </w:p>
    <w:p w:rsidR="00BA7713" w:rsidRDefault="005D2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ст. группа участвовал 1 чел. - 3 место, (воспитатель Албуриева З.П.);</w:t>
      </w:r>
    </w:p>
    <w:p w:rsidR="00BA7713" w:rsidRDefault="005D2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 рисунков «Дорога глазами детей»</w:t>
      </w:r>
      <w:r>
        <w:rPr>
          <w:rFonts w:ascii="Times New Roman" w:hAnsi="Times New Roman"/>
          <w:sz w:val="24"/>
          <w:szCs w:val="24"/>
        </w:rPr>
        <w:t>: - 1 чел., участвовал. (воспитатель Котюх И.А.);</w:t>
      </w:r>
    </w:p>
    <w:p w:rsidR="00BA7713" w:rsidRDefault="005D20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Конкурс экологических рисунков «Мир природы»</w:t>
      </w:r>
      <w:r>
        <w:rPr>
          <w:rFonts w:ascii="Times New Roman" w:hAnsi="Times New Roman"/>
          <w:sz w:val="24"/>
          <w:szCs w:val="24"/>
        </w:rPr>
        <w:t>: 1 чел., 3 – место.( воспитатель Котюх И.А.).</w:t>
      </w:r>
    </w:p>
    <w:p w:rsidR="00BA7713" w:rsidRDefault="00BA771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"/>
    <w:p w:rsidR="00BA7713" w:rsidRDefault="005D202C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Самообразование педагогов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2976"/>
        <w:gridCol w:w="2410"/>
      </w:tblGrid>
      <w:tr w:rsidR="00BA7713">
        <w:trPr>
          <w:trHeight w:val="7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Ф.И.О. педагога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  <w:p w:rsidR="00BA7713" w:rsidRDefault="00BA77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по самообразованию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защиты</w:t>
            </w:r>
          </w:p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BA7713">
        <w:trPr>
          <w:trHeight w:val="11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Котюх Ирина Анатольевна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старшей разновозрастной 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элементарных математических представлений  у дошкольников с помощью дидактических игр 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Презентация</w:t>
            </w:r>
          </w:p>
          <w:p w:rsidR="00BA7713" w:rsidRDefault="005D20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с детьми</w:t>
            </w:r>
          </w:p>
        </w:tc>
      </w:tr>
      <w:tr w:rsidR="00BA77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Лисайчук Татьяна Николаевна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старшей разновозрастной и младшей разновозрастной 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сенсорного развития у детей раннего возраста в процессе игровой 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Презентация</w:t>
            </w:r>
          </w:p>
          <w:p w:rsidR="00BA7713" w:rsidRDefault="005D20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с детьми</w:t>
            </w:r>
          </w:p>
        </w:tc>
      </w:tr>
    </w:tbl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     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Calibri" w:eastAsia="Calibri" w:hAnsi="Calibri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        Сотрудничество с родителями строится с учётом того, что социализация ребёнка осуществляется, прежде всего в семье, которая является основным проводником знаний, ценностей, отношений и проявляется во всех образовательных областях.</w:t>
      </w:r>
      <w:r>
        <w:rPr>
          <w:rFonts w:ascii="Calibri" w:eastAsia="Calibri" w:hAnsi="Calibri" w:cs="Times New Roman"/>
          <w:color w:val="000000" w:themeColor="text1"/>
        </w:rPr>
        <w:t xml:space="preserve"> 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>Педагоги активно вовлекали в образовательный процесс родителей воспитанников.  Родители участвовали в таких мероприятиях детского сада, как «Как я провел лето», выставка поделок «Дары Осени», «День матери»,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В детском саду также были организованы тематические выставки рисунков, которые 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регулярно проводились в холле. Ежемесячно обновлялся стенд для родителей «Для родителей». 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В течение года регулярно оформлялась выставка детских рисунков. Не менее важным направлением в работе дошкольного учреждения было сотрудничество детского сада с семьёй 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Были даны рекомендации по организации по вопросам физического развития, ЗОЖ. Положительно то, что позиция родителей к процессу обучения изменилась к лучшему. О чём свидетельствует их степень активности участи в жизнедеятельности МДОУ. Родители воспитанников с удовольствием откликались на все мероприятиях МДОУ. Совместна работа с родителями, укрепила сотрудничество детского сада и семьи, а также помогла добиться 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положительных результатов в развитии каждого ребёнка.        </w:t>
      </w:r>
    </w:p>
    <w:p w:rsidR="00BA7713" w:rsidRDefault="005D202C">
      <w:pPr>
        <w:widowControl w:val="0"/>
        <w:autoSpaceDE w:val="0"/>
        <w:autoSpaceDN w:val="0"/>
        <w:adjustRightInd w:val="0"/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5. Кадровый потенциал.</w:t>
      </w:r>
    </w:p>
    <w:p w:rsidR="00BA7713" w:rsidRDefault="005D202C">
      <w:pPr>
        <w:spacing w:after="0" w:line="256" w:lineRule="auto"/>
        <w:ind w:left="113"/>
        <w:rPr>
          <w:rFonts w:ascii="Calibri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МДОУ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«Целинновский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детский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сад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«Ромашка»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укомплектован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педагогами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75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процентов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согласно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штатному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расписанию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Всего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работают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3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педагога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музыкальный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руководитель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вакансии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BA7713" w:rsidRDefault="005D202C">
      <w:pPr>
        <w:shd w:val="clear" w:color="auto" w:fill="FFFFFF"/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В МДОУ 14 сотрудников из них: административный персонал – 1 чел., педагогический (воспитатели) – 3 чел., учебно-вспомогательный – 2 чел., обслуживающий - 8 чел. .         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Педагогический персонал в возрасте от 25 и до 60 лет и выше: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25 – 29 лет  -  1 педагог;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30-39 лет – 1 педагог;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40-49 лет – 1 педагог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50 лет и выше – 0.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них имеют образование: 1 чел. – высшее и 2 чел. – средне-профессиональное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Воспитатели – 3 чел. аттестованы на соответствие занимаемой должности.</w:t>
      </w:r>
    </w:p>
    <w:p w:rsidR="00BA7713" w:rsidRDefault="005D202C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Данные о повышении квалификации (наименование курсов, сроки) за истекший год</w:t>
      </w:r>
    </w:p>
    <w:tbl>
      <w:tblPr>
        <w:tblStyle w:val="22"/>
        <w:tblW w:w="0" w:type="auto"/>
        <w:tblInd w:w="-34" w:type="dxa"/>
        <w:tblLook w:val="04A0" w:firstRow="1" w:lastRow="0" w:firstColumn="1" w:lastColumn="0" w:noHBand="0" w:noVBand="1"/>
      </w:tblPr>
      <w:tblGrid>
        <w:gridCol w:w="2263"/>
        <w:gridCol w:w="1980"/>
        <w:gridCol w:w="4235"/>
        <w:gridCol w:w="1694"/>
      </w:tblGrid>
      <w:tr w:rsidR="00BA77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BA77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Котюх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ДПО РК КРИППО</w:t>
            </w:r>
          </w:p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«Совместные подходы к проектированию и организации образовательной деятельности в дошкольной образовательной деятельности в дошкольной образовательной организации в соответствии с ФОП ДО»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BA77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Котюх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ДПО РК КРИППО</w:t>
            </w:r>
          </w:p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«Проектирование и организация образовательного процесса в соответствии с региональной парциальной программой по гражданско-патриотическому воспитанию детей дошкольного возраста» Крымский веночек»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BA77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Белан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РФОП УК в ООО «Агентство по современному образовательному образованию и науке»</w:t>
            </w:r>
          </w:p>
          <w:p w:rsidR="00BA7713" w:rsidRDefault="00BA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воспитателя в просветительской деятельности для родителей детей, посещающих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BA771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Лисайчук Татьяна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РФОП УК в ООО «Агентство по современному образовательному образованию и науке»</w:t>
            </w:r>
          </w:p>
          <w:p w:rsidR="00BA7713" w:rsidRDefault="00BA7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7713" w:rsidRDefault="005D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воспитателя в просветительской деятельности для родителей детей, посещающих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</w:tbl>
    <w:p w:rsidR="00BA7713" w:rsidRDefault="005D202C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Соотношение воспитанников, приходящихся на 1 взрослого:</w:t>
      </w:r>
    </w:p>
    <w:p w:rsidR="00BA7713" w:rsidRDefault="005D202C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педагог -19  детей (56 ребенка-3 педагога),</w:t>
      </w:r>
    </w:p>
    <w:p w:rsidR="00BA7713" w:rsidRDefault="005D202C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сотрудник- 4 детей( 56 ребенка-14 сотрудников).</w:t>
      </w:r>
    </w:p>
    <w:p w:rsidR="00BA7713" w:rsidRDefault="00BA7713">
      <w:pPr>
        <w:spacing w:after="0" w:line="276" w:lineRule="auto"/>
        <w:ind w:left="170"/>
        <w:rPr>
          <w:rFonts w:ascii="Times New Roman" w:eastAsia="Calibri" w:hAnsi="Times New Roman" w:cs="Times New Roman"/>
          <w:b/>
          <w:sz w:val="24"/>
        </w:rPr>
      </w:pPr>
    </w:p>
    <w:p w:rsidR="00BA7713" w:rsidRDefault="005D202C">
      <w:pPr>
        <w:spacing w:after="0" w:line="276" w:lineRule="auto"/>
        <w:ind w:left="170" w:firstLineChars="850" w:firstLine="204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6.Финансовые ресурсы МДОУ и их использование.</w:t>
      </w:r>
    </w:p>
    <w:p w:rsidR="00BA7713" w:rsidRDefault="005D202C">
      <w:pPr>
        <w:spacing w:after="0" w:line="276" w:lineRule="auto"/>
        <w:ind w:left="17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Финансирование деятельности в МДОУ осуществляется в соответствии с законодательством РФ</w:t>
      </w:r>
      <w:r>
        <w:rPr>
          <w:rFonts w:ascii="Times New Roman" w:eastAsia="Calibri" w:hAnsi="Times New Roman" w:cs="Times New Roman"/>
          <w:b/>
          <w:sz w:val="24"/>
        </w:rPr>
        <w:t xml:space="preserve">. 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Бюджетное финансирование: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Республиканский бюджет  состоит из: 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- Заработная плата сотрудников – 5</w:t>
      </w:r>
      <w:r>
        <w:rPr>
          <w:rFonts w:ascii="Times New Roman" w:eastAsia="Calibri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152 417,00 руб.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- Расходования субвенции из бюджета Республики Крым бюджету муниципального образования Джанкойский район Республики Крым на обеспечение государственных гарантий реализации прав на получение общедоступного и бесплатного дошкольного  образования в муниципальных общеобразовательных   организациях   Джанкойского   района – 216 000.00 руб.: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Канцтовары и бумага для учебных целей – 20 565,00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Бланки и журналы для учебного процесса – 12 000.00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Услуги связи (интернет) – 14 400,00;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Обслуживание и ремонт компьютерной техники – 15,000,00;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Компьютерная техника для учебных целей-ноутбук- 21 250,00;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Подписка – 34 785,00;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Спортоборудование -94 000,00.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Местный бюджет  - 2  493 950,01: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Электроэнергия- 301 827,04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- Водоснабжение – 15 307,67 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ФГУ Охрана – 7969,08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  - Медосмотр – 23 650,00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Перезарядка огнетушителей - 4 110,00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Учеба - 36 500,00;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ТБО – 7 879,68;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- ТО АПС - </w:t>
      </w:r>
      <w:r>
        <w:rPr>
          <w:rFonts w:ascii="Times New Roman" w:cs="Times New Roman"/>
          <w:sz w:val="24"/>
          <w:szCs w:val="24"/>
        </w:rPr>
        <w:t>22 872</w:t>
      </w:r>
      <w:r w:rsidRPr="00B93730">
        <w:rPr>
          <w:rFonts w:ascii="Times New Roman" w:cs="Times New Roman"/>
          <w:sz w:val="24"/>
          <w:szCs w:val="24"/>
        </w:rPr>
        <w:t>,</w:t>
      </w:r>
      <w:r>
        <w:rPr>
          <w:rFonts w:ascii="Times New Roman" w:cs="Times New Roman"/>
          <w:sz w:val="24"/>
          <w:szCs w:val="24"/>
        </w:rPr>
        <w:t>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ТО РСПИ – 33600,00;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Заземление -85 000,00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Охрана – 7 747,56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Электронная подпись – 6 000,00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- Видеонаблюдение  -      32 400,00           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Аккарицидная обработка -  14 995,70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 Дератизация -  14 000,00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Услуги по измерению элект. обор. -6 600,00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Сайт -18 000,00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ВКС - 30 000,00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Монтаж пуско-наладоч. охраны - 46 205,20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Текущий ремонт системы видеонаблюдения - 111 699,00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Льготное питание - 131 768,00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Производственный контроль - 56 148,00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Приобретение: 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Стройматериалы - 4 260,00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Поставка ДГУ -   485 000,00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Приобретение ГСМ – 7 635,20;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Мебель – 10588,88;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Подготовка и оформление пакета локальных документов – 30 000;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Дез. средства  – 12 372,00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Уголь - 598 500,00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Оборудование на пищеблок - 244 080,00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 Противопожарный инвентарь - 19 850,00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Приобретение огнетушителей - 10 600,00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Обработка постельного белья - 13 520,00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 - Матрасы - 41 760,00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Аптечные наборы - 1 300,00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 Спецодежда - 145,00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Всего израсходованно средств: 7 862 367,01 руб.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Иные цели: компенсация педагогам – 36 000,00 руб.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Внебюджетные средства (родительская плата) – 36 976,98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руб.: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приобретение: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моющее и дез. средство - 12 372,00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подушки - 10 150,00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моющие средства - 17 454,98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Иные средства(собственные): 14 050,00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спецодежда - 4 000,00 ;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- аптечные наборы – 10 050,00.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highlight w:val="cyan"/>
        </w:rPr>
      </w:pPr>
      <w:r>
        <w:rPr>
          <w:rFonts w:ascii="Times New Roman" w:eastAsia="Calibri" w:hAnsi="Times New Roman" w:cs="Times New Roman"/>
          <w:sz w:val="24"/>
        </w:rPr>
        <w:t xml:space="preserve"> Дополнительных платных услуг в учреждении - </w:t>
      </w:r>
      <w:r>
        <w:rPr>
          <w:rFonts w:ascii="Times New Roman" w:eastAsia="Calibri" w:hAnsi="Times New Roman" w:cs="Times New Roman"/>
          <w:b/>
          <w:bCs/>
          <w:sz w:val="24"/>
        </w:rPr>
        <w:t>нет.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Семьи пользуются льготами в соответствии с законодательством - 5 человек /дети участников СВО/.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color w:val="FF0000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В учреждении детей инвалидов и детей на опеке – нет.</w:t>
      </w: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Расход на 1 воспитанника в год составляет: 140 399 рублей 41 коп.     </w:t>
      </w:r>
    </w:p>
    <w:p w:rsidR="00BA7713" w:rsidRDefault="00BA7713">
      <w:pPr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BA7713" w:rsidRDefault="005D202C">
      <w:pPr>
        <w:spacing w:after="0" w:line="276" w:lineRule="auto"/>
        <w:ind w:left="11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7. Решения, принятые по итогам общественного обсуждения</w:t>
      </w:r>
    </w:p>
    <w:p w:rsidR="00BA7713" w:rsidRDefault="005D202C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Признать работу учреждения удовлетворительной. </w:t>
      </w:r>
    </w:p>
    <w:p w:rsidR="00BA7713" w:rsidRDefault="005D202C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Продолжать работу по решению вопросов: </w:t>
      </w:r>
    </w:p>
    <w:p w:rsidR="00BA7713" w:rsidRDefault="005D202C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освещение по периметру;</w:t>
      </w:r>
    </w:p>
    <w:p w:rsidR="00BA7713" w:rsidRDefault="005D202C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благоустройство территории – асфальтировании вокруг детского сада;</w:t>
      </w:r>
    </w:p>
    <w:p w:rsidR="00BA7713" w:rsidRDefault="005D202C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установка резинового покрытия на 2-х игровых площадках.</w:t>
      </w:r>
    </w:p>
    <w:p w:rsidR="00BA7713" w:rsidRDefault="00BA7713">
      <w:pPr>
        <w:shd w:val="clear" w:color="auto" w:fill="FFFFFF"/>
        <w:spacing w:after="0" w:line="240" w:lineRule="auto"/>
        <w:ind w:left="11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A7713" w:rsidRDefault="005D202C">
      <w:pPr>
        <w:shd w:val="clear" w:color="auto" w:fill="FFFFFF"/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Заключение. Перспективы и планы развития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BA7713" w:rsidRDefault="005D202C">
      <w:pPr>
        <w:shd w:val="clear" w:color="auto" w:fill="FFFFFF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BA7713" w:rsidRDefault="005D202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1.Привести в соответствие с требованиями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состояние помещений МДОУ и территории МДОУ.</w:t>
      </w:r>
    </w:p>
    <w:p w:rsidR="00BA7713" w:rsidRDefault="005D202C">
      <w:pPr>
        <w:spacing w:after="0" w:line="276" w:lineRule="auto"/>
        <w:ind w:firstLine="11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2.Продолжать повышать квалификационный уровень педагогов МДОУ путём участия в конкурсах, проектах, программах в предстоящем году.</w:t>
      </w:r>
    </w:p>
    <w:p w:rsidR="00BA7713" w:rsidRDefault="005D202C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 коллективом МДОУ, на основе анализа работы за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2025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год, определены следующие приоритетные направления деятельности на 2026-2027 учебный год:</w:t>
      </w:r>
    </w:p>
    <w:p w:rsidR="00BA7713" w:rsidRDefault="00BA7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713" w:rsidRDefault="005D2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РАБОТЫ   МДОУ «ЦЕЛИННОВСКИЙ ДЕТСКИЙ САД «РОМАШКА» НА 2026 – 2027 УЧЕБНЫЙ ГОД</w:t>
      </w:r>
    </w:p>
    <w:p w:rsidR="00BA7713" w:rsidRDefault="005D202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выводов и результатов анализа деятельности МДОУ «Целинновский детский сад «Ромашка» за проработанный период 2025– 2026 учебного года определили цели и задачи МДОУ на 2026-2027 учебный год:</w:t>
      </w:r>
    </w:p>
    <w:p w:rsidR="00BA7713" w:rsidRDefault="005D20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 РАБОТЫ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способностей и творческого потенциала каждого ребенка как субъекта отношений с самим собой, другими детьми, взрослыми и миром через создание благоприятных условий в соответствии с их возрастными и индивидуальными особенностями, склонностями.</w:t>
      </w:r>
    </w:p>
    <w:p w:rsidR="00BA7713" w:rsidRDefault="005D20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Приоритетное направление работы на 2026 -2027 учебный год</w:t>
      </w:r>
    </w:p>
    <w:p w:rsidR="00BA7713" w:rsidRDefault="005D20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- эстетическое развитие;</w:t>
      </w:r>
    </w:p>
    <w:p w:rsidR="00BA7713" w:rsidRDefault="005D20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речевое развитие, </w:t>
      </w:r>
    </w:p>
    <w:p w:rsidR="00BA7713" w:rsidRDefault="005D20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патриотическое воспитание.</w:t>
      </w:r>
    </w:p>
    <w:p w:rsidR="00BA7713" w:rsidRDefault="005D20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на 2026–2027 учебный год.</w:t>
      </w:r>
    </w:p>
    <w:p w:rsidR="00BA7713" w:rsidRDefault="00BA77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A7713" w:rsidRDefault="005D20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1.Продолжать работу по повышению профессионального мастерства педагогических кадров, ориентированных на применение новых педагогических и информационных технологий с целью формирования речевых навыков дошкольников и творческого потенциала каждого ребенка через театральную деятельность.</w:t>
      </w:r>
    </w:p>
    <w:p w:rsidR="00BA7713" w:rsidRDefault="005D20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2.Совершенствовать профессиональное мастерство педагогов по экологическому воспитанию дошкольников путем внедрения в педагогический процесс инновационных технологий.</w:t>
      </w:r>
    </w:p>
    <w:p w:rsidR="00BA7713" w:rsidRDefault="005D20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3.Совершенствование деятельности по созданию условий для формирования у детей целостной картины мира, воспитания патриотизма, основ гражданственности, интереса к своей «малой Родине» в процессе реализации парциальной гражданско – патриотической программы для детей дошкольного возраста Республики Крым «Крымский веночек».</w:t>
      </w:r>
    </w:p>
    <w:p w:rsidR="00BA7713" w:rsidRDefault="005D202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4.Обеспечить методическое сопровождение реализации основной образовательной программы дошкольного образования;</w:t>
      </w:r>
    </w:p>
    <w:p w:rsidR="00BA7713" w:rsidRDefault="005D202C">
      <w:pPr>
        <w:numPr>
          <w:ilvl w:val="0"/>
          <w:numId w:val="7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подготовки коллективных и индивидуальных просветительских мероприятий для родителей (законных представителей) воспитанников дошкольной организации, ответов на вопросы родителей о воспитании и развитии детей, подобрать оптимальные формы просвещения;</w:t>
      </w:r>
    </w:p>
    <w:p w:rsidR="00BA7713" w:rsidRDefault="005D202C">
      <w:pPr>
        <w:numPr>
          <w:ilvl w:val="0"/>
          <w:numId w:val="7"/>
        </w:numPr>
        <w:spacing w:before="100" w:beforeAutospacing="1" w:after="100" w:afterAutospacing="1" w:line="240" w:lineRule="auto"/>
        <w:ind w:left="0" w:right="18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мониторинг и модернизацию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материально-технического обеспечения реализации образовательной программы дошкольного образования;</w:t>
      </w:r>
    </w:p>
    <w:p w:rsidR="00BA7713" w:rsidRDefault="00BA7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5D202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BA7713">
      <w:pPr>
        <w:jc w:val="right"/>
        <w:rPr>
          <w:rFonts w:ascii="Times New Roman" w:hAnsi="Times New Roman" w:cs="Times New Roman"/>
        </w:rPr>
      </w:pPr>
    </w:p>
    <w:p w:rsidR="00BA7713" w:rsidRDefault="005D202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Приложение № 1 </w:t>
      </w:r>
    </w:p>
    <w:p w:rsidR="00BA7713" w:rsidRDefault="005D202C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BA7713" w:rsidRDefault="005D20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 состоянию на 30.12.2025.</w:t>
      </w:r>
    </w:p>
    <w:p w:rsidR="00BA7713" w:rsidRDefault="00BA77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513"/>
        <w:gridCol w:w="1701"/>
      </w:tblGrid>
      <w:tr w:rsidR="00BA7713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bookmarkStart w:id="2" w:name="sub_1001"/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BA7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10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bookmarkEnd w:id="3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ребенка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11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  <w:bookmarkEnd w:id="4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человек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_11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  <w:bookmarkEnd w:id="5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человек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1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  <w:bookmarkEnd w:id="6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1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  <w:bookmarkEnd w:id="7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10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bookmarkEnd w:id="8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человек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10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bookmarkEnd w:id="9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человек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10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bookmarkEnd w:id="10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чел./ 100 %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11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  <w:bookmarkEnd w:id="11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чел/ 69%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1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  <w:bookmarkEnd w:id="1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_114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  <w:bookmarkEnd w:id="13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_10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bookmarkEnd w:id="14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_115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  <w:bookmarkEnd w:id="15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sub_11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  <w:bookmarkEnd w:id="16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sub_11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  <w:bookmarkEnd w:id="17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sub_10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bookmarkEnd w:id="18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 день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sub_101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bookmarkEnd w:id="19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sub_117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  <w:bookmarkEnd w:id="20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чел./33%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sub_117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  <w:bookmarkEnd w:id="21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чел./33%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sub_117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  <w:bookmarkEnd w:id="2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чел./67%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sub_117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  <w:bookmarkEnd w:id="23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чел./67%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sub_101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  <w:bookmarkEnd w:id="24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sub_118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  <w:bookmarkEnd w:id="25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sub_118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  <w:bookmarkEnd w:id="26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sub_10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  <w:bookmarkEnd w:id="27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чел/100%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sub_119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  <w:bookmarkEnd w:id="28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sub_119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  <w:bookmarkEnd w:id="29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sub_11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  <w:bookmarkEnd w:id="30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чел/0%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sub_110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bookmarkEnd w:id="31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чел/33%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sub_110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bookmarkEnd w:id="3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чел/75 %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sub_110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bookmarkEnd w:id="33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чел/75%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sub_110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bookmarkEnd w:id="34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чел/19 чел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sub_110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  <w:bookmarkEnd w:id="35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BA7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sub_1115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  <w:bookmarkEnd w:id="36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sub_111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  <w:bookmarkEnd w:id="37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sub_111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  <w:bookmarkEnd w:id="38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sub_1115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  <w:bookmarkEnd w:id="39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sub_111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  <w:bookmarkEnd w:id="40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sub_111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  <w:bookmarkEnd w:id="41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sub_100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End w:id="4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13" w:rsidRDefault="00BA7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sub_102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bookmarkEnd w:id="43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кв.м.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sub_10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bookmarkEnd w:id="44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кв.м.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sub_102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bookmarkEnd w:id="45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 (К-во, м.кв.)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sub_10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bookmarkEnd w:id="46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 (К-во, м.кв.)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 66 кв.м</w:t>
            </w:r>
          </w:p>
        </w:tc>
      </w:tr>
      <w:tr w:rsidR="00BA77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sub_10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bookmarkEnd w:id="47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 (К-во, м.кв.)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площадки/</w:t>
            </w:r>
          </w:p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 м.кв.</w:t>
            </w:r>
          </w:p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спортивна/</w:t>
            </w:r>
          </w:p>
          <w:p w:rsidR="00BA7713" w:rsidRDefault="005D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178 м.кв. </w:t>
            </w:r>
          </w:p>
        </w:tc>
      </w:tr>
    </w:tbl>
    <w:p w:rsidR="00BA7713" w:rsidRDefault="005D202C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позволяет реализовывать образовательные программы в полном объеме в соответствии с ФГОС ДО.</w:t>
      </w: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_GoBack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 id="_x0000_i1027" type="#_x0000_t75" style="width:495.75pt;height:672pt">
            <v:imagedata r:id="rId14" o:title="IMG_2026041723_0001-повернут"/>
          </v:shape>
        </w:pict>
      </w:r>
      <w:bookmarkEnd w:id="48"/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4B9" w:rsidRDefault="005644B9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713" w:rsidRDefault="00BA7713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713" w:rsidRDefault="00BA7713" w:rsidP="00564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A7713" w:rsidSect="005644B9">
      <w:pgSz w:w="11906" w:h="16838"/>
      <w:pgMar w:top="426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861" w:rsidRDefault="00DD1861">
      <w:pPr>
        <w:spacing w:line="240" w:lineRule="auto"/>
      </w:pPr>
      <w:r>
        <w:separator/>
      </w:r>
    </w:p>
  </w:endnote>
  <w:endnote w:type="continuationSeparator" w:id="0">
    <w:p w:rsidR="00DD1861" w:rsidRDefault="00DD1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861" w:rsidRDefault="00DD1861">
      <w:pPr>
        <w:spacing w:after="0"/>
      </w:pPr>
      <w:r>
        <w:separator/>
      </w:r>
    </w:p>
  </w:footnote>
  <w:footnote w:type="continuationSeparator" w:id="0">
    <w:p w:rsidR="00DD1861" w:rsidRDefault="00DD18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27D"/>
    <w:multiLevelType w:val="multilevel"/>
    <w:tmpl w:val="010372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616A2"/>
    <w:multiLevelType w:val="multilevel"/>
    <w:tmpl w:val="35D616A2"/>
    <w:lvl w:ilvl="0">
      <w:numFmt w:val="bullet"/>
      <w:lvlText w:val="-"/>
      <w:lvlJc w:val="left"/>
      <w:pPr>
        <w:ind w:left="13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9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7B81E60"/>
    <w:multiLevelType w:val="multilevel"/>
    <w:tmpl w:val="47B81E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15E97"/>
    <w:multiLevelType w:val="multilevel"/>
    <w:tmpl w:val="59915E97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B6824"/>
    <w:multiLevelType w:val="multilevel"/>
    <w:tmpl w:val="5BBB682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5001B1"/>
    <w:multiLevelType w:val="multilevel"/>
    <w:tmpl w:val="6C5001B1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A76F9"/>
    <w:multiLevelType w:val="multilevel"/>
    <w:tmpl w:val="700A76F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9DD"/>
    <w:rsid w:val="00003654"/>
    <w:rsid w:val="00004B8A"/>
    <w:rsid w:val="00004FC9"/>
    <w:rsid w:val="00010BA9"/>
    <w:rsid w:val="000207CD"/>
    <w:rsid w:val="00026AC6"/>
    <w:rsid w:val="0003412F"/>
    <w:rsid w:val="000379F0"/>
    <w:rsid w:val="00054AB1"/>
    <w:rsid w:val="00073B11"/>
    <w:rsid w:val="000746D1"/>
    <w:rsid w:val="00075B85"/>
    <w:rsid w:val="00077BE7"/>
    <w:rsid w:val="00091060"/>
    <w:rsid w:val="00097676"/>
    <w:rsid w:val="000A5854"/>
    <w:rsid w:val="000B0AE6"/>
    <w:rsid w:val="000B5910"/>
    <w:rsid w:val="000C2E22"/>
    <w:rsid w:val="000C3F21"/>
    <w:rsid w:val="000E075F"/>
    <w:rsid w:val="000F0B02"/>
    <w:rsid w:val="0010077C"/>
    <w:rsid w:val="0010198F"/>
    <w:rsid w:val="00105D49"/>
    <w:rsid w:val="00117EB6"/>
    <w:rsid w:val="00131A23"/>
    <w:rsid w:val="001525C7"/>
    <w:rsid w:val="0015452F"/>
    <w:rsid w:val="00157477"/>
    <w:rsid w:val="00164992"/>
    <w:rsid w:val="00171F5B"/>
    <w:rsid w:val="00197AA0"/>
    <w:rsid w:val="001A450A"/>
    <w:rsid w:val="001D1424"/>
    <w:rsid w:val="001D346E"/>
    <w:rsid w:val="001F57B6"/>
    <w:rsid w:val="00201AAD"/>
    <w:rsid w:val="0020555A"/>
    <w:rsid w:val="002160EA"/>
    <w:rsid w:val="00217F6C"/>
    <w:rsid w:val="002302B1"/>
    <w:rsid w:val="00240C2A"/>
    <w:rsid w:val="00250D63"/>
    <w:rsid w:val="00260C44"/>
    <w:rsid w:val="00273C87"/>
    <w:rsid w:val="00284B9C"/>
    <w:rsid w:val="002A340F"/>
    <w:rsid w:val="002A4625"/>
    <w:rsid w:val="002A4CE0"/>
    <w:rsid w:val="002B084B"/>
    <w:rsid w:val="002B24DC"/>
    <w:rsid w:val="002B5D9C"/>
    <w:rsid w:val="002B671A"/>
    <w:rsid w:val="002C0C20"/>
    <w:rsid w:val="002C459C"/>
    <w:rsid w:val="002D0979"/>
    <w:rsid w:val="002D4929"/>
    <w:rsid w:val="002F1DF5"/>
    <w:rsid w:val="002F6A43"/>
    <w:rsid w:val="003006D9"/>
    <w:rsid w:val="00305931"/>
    <w:rsid w:val="003069D7"/>
    <w:rsid w:val="0031388D"/>
    <w:rsid w:val="003177C5"/>
    <w:rsid w:val="00320F2C"/>
    <w:rsid w:val="00321AAE"/>
    <w:rsid w:val="00326356"/>
    <w:rsid w:val="00331304"/>
    <w:rsid w:val="00332F44"/>
    <w:rsid w:val="003357A4"/>
    <w:rsid w:val="00340272"/>
    <w:rsid w:val="00343433"/>
    <w:rsid w:val="00360EF0"/>
    <w:rsid w:val="0036341C"/>
    <w:rsid w:val="00365AC1"/>
    <w:rsid w:val="00366762"/>
    <w:rsid w:val="003724D9"/>
    <w:rsid w:val="003812A4"/>
    <w:rsid w:val="003914D1"/>
    <w:rsid w:val="003962ED"/>
    <w:rsid w:val="003D43F1"/>
    <w:rsid w:val="003D78A7"/>
    <w:rsid w:val="003E3961"/>
    <w:rsid w:val="003F5477"/>
    <w:rsid w:val="003F604D"/>
    <w:rsid w:val="00400372"/>
    <w:rsid w:val="00402F42"/>
    <w:rsid w:val="00411C44"/>
    <w:rsid w:val="00425490"/>
    <w:rsid w:val="00430FD9"/>
    <w:rsid w:val="00431E5C"/>
    <w:rsid w:val="00446A72"/>
    <w:rsid w:val="00447FA6"/>
    <w:rsid w:val="00451E9F"/>
    <w:rsid w:val="004640BB"/>
    <w:rsid w:val="004641A4"/>
    <w:rsid w:val="00467B8F"/>
    <w:rsid w:val="004745BA"/>
    <w:rsid w:val="00475815"/>
    <w:rsid w:val="00483ACA"/>
    <w:rsid w:val="00490F15"/>
    <w:rsid w:val="00494723"/>
    <w:rsid w:val="00494F71"/>
    <w:rsid w:val="004A1B96"/>
    <w:rsid w:val="004C66D6"/>
    <w:rsid w:val="004D01FA"/>
    <w:rsid w:val="004D46F4"/>
    <w:rsid w:val="004E3660"/>
    <w:rsid w:val="00505D6C"/>
    <w:rsid w:val="00511348"/>
    <w:rsid w:val="00527E75"/>
    <w:rsid w:val="00531730"/>
    <w:rsid w:val="005472D9"/>
    <w:rsid w:val="005644B9"/>
    <w:rsid w:val="005703AB"/>
    <w:rsid w:val="00570D68"/>
    <w:rsid w:val="00573841"/>
    <w:rsid w:val="00590955"/>
    <w:rsid w:val="005970F5"/>
    <w:rsid w:val="005A7AD5"/>
    <w:rsid w:val="005B2CBD"/>
    <w:rsid w:val="005B65A6"/>
    <w:rsid w:val="005C31E0"/>
    <w:rsid w:val="005C4C16"/>
    <w:rsid w:val="005D202C"/>
    <w:rsid w:val="005D68F3"/>
    <w:rsid w:val="005E4370"/>
    <w:rsid w:val="005F236F"/>
    <w:rsid w:val="005F476F"/>
    <w:rsid w:val="005F7AB4"/>
    <w:rsid w:val="00602AAE"/>
    <w:rsid w:val="006110D7"/>
    <w:rsid w:val="00625FB2"/>
    <w:rsid w:val="00641685"/>
    <w:rsid w:val="00656026"/>
    <w:rsid w:val="00662580"/>
    <w:rsid w:val="00674B5E"/>
    <w:rsid w:val="006833A3"/>
    <w:rsid w:val="006875D7"/>
    <w:rsid w:val="00691379"/>
    <w:rsid w:val="006936E8"/>
    <w:rsid w:val="006A689B"/>
    <w:rsid w:val="006B4028"/>
    <w:rsid w:val="006C15B8"/>
    <w:rsid w:val="006C1FD1"/>
    <w:rsid w:val="006C4382"/>
    <w:rsid w:val="006D2778"/>
    <w:rsid w:val="006D6188"/>
    <w:rsid w:val="006D7C4E"/>
    <w:rsid w:val="006E314B"/>
    <w:rsid w:val="006E6DB4"/>
    <w:rsid w:val="006F59D1"/>
    <w:rsid w:val="006F5AF5"/>
    <w:rsid w:val="007046AA"/>
    <w:rsid w:val="0070590C"/>
    <w:rsid w:val="007109D4"/>
    <w:rsid w:val="00712DA1"/>
    <w:rsid w:val="00714B14"/>
    <w:rsid w:val="0072212B"/>
    <w:rsid w:val="00722B07"/>
    <w:rsid w:val="00724948"/>
    <w:rsid w:val="00733CCD"/>
    <w:rsid w:val="007413C3"/>
    <w:rsid w:val="00745123"/>
    <w:rsid w:val="00762F4B"/>
    <w:rsid w:val="00767257"/>
    <w:rsid w:val="007801EC"/>
    <w:rsid w:val="007878C9"/>
    <w:rsid w:val="00792D4F"/>
    <w:rsid w:val="007A267A"/>
    <w:rsid w:val="007A3142"/>
    <w:rsid w:val="007A700A"/>
    <w:rsid w:val="007C0819"/>
    <w:rsid w:val="007C6531"/>
    <w:rsid w:val="007D50FA"/>
    <w:rsid w:val="007E0F9F"/>
    <w:rsid w:val="007E3CF8"/>
    <w:rsid w:val="007F2FF7"/>
    <w:rsid w:val="007F5EFF"/>
    <w:rsid w:val="0080291C"/>
    <w:rsid w:val="00804C99"/>
    <w:rsid w:val="00810E95"/>
    <w:rsid w:val="00814AD9"/>
    <w:rsid w:val="00816C3D"/>
    <w:rsid w:val="0083175A"/>
    <w:rsid w:val="00833B85"/>
    <w:rsid w:val="0084318C"/>
    <w:rsid w:val="008443D2"/>
    <w:rsid w:val="00857279"/>
    <w:rsid w:val="00867486"/>
    <w:rsid w:val="00871693"/>
    <w:rsid w:val="00883DAA"/>
    <w:rsid w:val="0088498C"/>
    <w:rsid w:val="008855D8"/>
    <w:rsid w:val="008A74EC"/>
    <w:rsid w:val="008D74A0"/>
    <w:rsid w:val="008F0B88"/>
    <w:rsid w:val="008F748C"/>
    <w:rsid w:val="009008D1"/>
    <w:rsid w:val="00911047"/>
    <w:rsid w:val="0092639E"/>
    <w:rsid w:val="00932335"/>
    <w:rsid w:val="00934C99"/>
    <w:rsid w:val="00941F99"/>
    <w:rsid w:val="009570A9"/>
    <w:rsid w:val="00960A8C"/>
    <w:rsid w:val="009662B4"/>
    <w:rsid w:val="0097090B"/>
    <w:rsid w:val="00970ECB"/>
    <w:rsid w:val="00971A9F"/>
    <w:rsid w:val="00974F7A"/>
    <w:rsid w:val="00977B85"/>
    <w:rsid w:val="00983665"/>
    <w:rsid w:val="00984E4B"/>
    <w:rsid w:val="00997487"/>
    <w:rsid w:val="009B17AF"/>
    <w:rsid w:val="009B2F08"/>
    <w:rsid w:val="009B66CF"/>
    <w:rsid w:val="009B6F35"/>
    <w:rsid w:val="009E214D"/>
    <w:rsid w:val="009F23FF"/>
    <w:rsid w:val="009F7E95"/>
    <w:rsid w:val="00A12E16"/>
    <w:rsid w:val="00A25885"/>
    <w:rsid w:val="00A26EC5"/>
    <w:rsid w:val="00A52739"/>
    <w:rsid w:val="00A650D4"/>
    <w:rsid w:val="00A660D1"/>
    <w:rsid w:val="00A77A21"/>
    <w:rsid w:val="00A82801"/>
    <w:rsid w:val="00A91586"/>
    <w:rsid w:val="00A92783"/>
    <w:rsid w:val="00A96F97"/>
    <w:rsid w:val="00AC0DB3"/>
    <w:rsid w:val="00AC1E5A"/>
    <w:rsid w:val="00AC2510"/>
    <w:rsid w:val="00AC70C3"/>
    <w:rsid w:val="00AE1FB0"/>
    <w:rsid w:val="00AE2F56"/>
    <w:rsid w:val="00AF1B1F"/>
    <w:rsid w:val="00AF5A9B"/>
    <w:rsid w:val="00B0185F"/>
    <w:rsid w:val="00B0465F"/>
    <w:rsid w:val="00B2701F"/>
    <w:rsid w:val="00B378C7"/>
    <w:rsid w:val="00B41A78"/>
    <w:rsid w:val="00B4695D"/>
    <w:rsid w:val="00B5158A"/>
    <w:rsid w:val="00B635DA"/>
    <w:rsid w:val="00B81F5C"/>
    <w:rsid w:val="00B92FEE"/>
    <w:rsid w:val="00B93730"/>
    <w:rsid w:val="00BA234C"/>
    <w:rsid w:val="00BA6733"/>
    <w:rsid w:val="00BA7713"/>
    <w:rsid w:val="00BB153E"/>
    <w:rsid w:val="00BB2E9F"/>
    <w:rsid w:val="00BB33E3"/>
    <w:rsid w:val="00BC3B0E"/>
    <w:rsid w:val="00BC799C"/>
    <w:rsid w:val="00BD419A"/>
    <w:rsid w:val="00BD5C5A"/>
    <w:rsid w:val="00BE5963"/>
    <w:rsid w:val="00C03AFC"/>
    <w:rsid w:val="00C27B51"/>
    <w:rsid w:val="00C35CAD"/>
    <w:rsid w:val="00C44007"/>
    <w:rsid w:val="00C44134"/>
    <w:rsid w:val="00C5021B"/>
    <w:rsid w:val="00C517DE"/>
    <w:rsid w:val="00C556FA"/>
    <w:rsid w:val="00C576A3"/>
    <w:rsid w:val="00C60083"/>
    <w:rsid w:val="00C83A4E"/>
    <w:rsid w:val="00C855DD"/>
    <w:rsid w:val="00C920F9"/>
    <w:rsid w:val="00C96704"/>
    <w:rsid w:val="00CA0CBD"/>
    <w:rsid w:val="00CA626E"/>
    <w:rsid w:val="00CA6CCF"/>
    <w:rsid w:val="00CC0EC0"/>
    <w:rsid w:val="00CC74F6"/>
    <w:rsid w:val="00CC7BB7"/>
    <w:rsid w:val="00CD05A6"/>
    <w:rsid w:val="00CD2B90"/>
    <w:rsid w:val="00CE46CD"/>
    <w:rsid w:val="00CE5A6B"/>
    <w:rsid w:val="00D02CD6"/>
    <w:rsid w:val="00D04CC9"/>
    <w:rsid w:val="00D13E45"/>
    <w:rsid w:val="00D14976"/>
    <w:rsid w:val="00D16F0F"/>
    <w:rsid w:val="00D174D5"/>
    <w:rsid w:val="00D22AEA"/>
    <w:rsid w:val="00D25FA3"/>
    <w:rsid w:val="00D27C8E"/>
    <w:rsid w:val="00D30AE1"/>
    <w:rsid w:val="00D76A00"/>
    <w:rsid w:val="00D81520"/>
    <w:rsid w:val="00D81B51"/>
    <w:rsid w:val="00D85F91"/>
    <w:rsid w:val="00D86958"/>
    <w:rsid w:val="00D86D60"/>
    <w:rsid w:val="00D94A7F"/>
    <w:rsid w:val="00D95C6B"/>
    <w:rsid w:val="00DB1186"/>
    <w:rsid w:val="00DB5BC3"/>
    <w:rsid w:val="00DC2654"/>
    <w:rsid w:val="00DC6762"/>
    <w:rsid w:val="00DD1861"/>
    <w:rsid w:val="00DE052E"/>
    <w:rsid w:val="00DE30F7"/>
    <w:rsid w:val="00DE35A1"/>
    <w:rsid w:val="00DF2AB8"/>
    <w:rsid w:val="00DF5DE1"/>
    <w:rsid w:val="00E0629C"/>
    <w:rsid w:val="00E12F9B"/>
    <w:rsid w:val="00E22564"/>
    <w:rsid w:val="00E2455F"/>
    <w:rsid w:val="00E25BDC"/>
    <w:rsid w:val="00E44E15"/>
    <w:rsid w:val="00E50C16"/>
    <w:rsid w:val="00E57888"/>
    <w:rsid w:val="00E676AE"/>
    <w:rsid w:val="00E70035"/>
    <w:rsid w:val="00E73DEE"/>
    <w:rsid w:val="00E769DD"/>
    <w:rsid w:val="00E77F8A"/>
    <w:rsid w:val="00E8492B"/>
    <w:rsid w:val="00EB32FC"/>
    <w:rsid w:val="00EB5521"/>
    <w:rsid w:val="00EC6D7D"/>
    <w:rsid w:val="00EC74D3"/>
    <w:rsid w:val="00ED0BFA"/>
    <w:rsid w:val="00EF52C5"/>
    <w:rsid w:val="00F0463F"/>
    <w:rsid w:val="00F13ACD"/>
    <w:rsid w:val="00F167F5"/>
    <w:rsid w:val="00F2107E"/>
    <w:rsid w:val="00F2237C"/>
    <w:rsid w:val="00F230ED"/>
    <w:rsid w:val="00F27123"/>
    <w:rsid w:val="00F31626"/>
    <w:rsid w:val="00F34105"/>
    <w:rsid w:val="00F4319A"/>
    <w:rsid w:val="00F46C85"/>
    <w:rsid w:val="00F53F80"/>
    <w:rsid w:val="00F64C9A"/>
    <w:rsid w:val="00F75D76"/>
    <w:rsid w:val="00F7749F"/>
    <w:rsid w:val="00F81BD1"/>
    <w:rsid w:val="00F8618B"/>
    <w:rsid w:val="00FA5110"/>
    <w:rsid w:val="00FB4F3A"/>
    <w:rsid w:val="00FC10F1"/>
    <w:rsid w:val="00FC261E"/>
    <w:rsid w:val="00FD10D1"/>
    <w:rsid w:val="00FD637A"/>
    <w:rsid w:val="00FE0F80"/>
    <w:rsid w:val="00FE16C7"/>
    <w:rsid w:val="00FF4E27"/>
    <w:rsid w:val="60021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 fillcolor="white">
      <v:fill color="white"/>
    </o:shapedefaults>
    <o:shapelayout v:ext="edit">
      <o:idmap v:ext="edit" data="1"/>
      <o:rules v:ext="edit">
        <o:r id="V:Rule1" type="connector" idref="#_x0000_s1058"/>
      </o:rules>
    </o:shapelayout>
  </w:shapeDefaults>
  <w:decimalSymbol w:val=","/>
  <w:listSeparator w:val=";"/>
  <w14:docId w14:val="7C507F3E"/>
  <w15:docId w15:val="{1AD5CB7D-7605-40CD-8948-D9695FBC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uiPriority w:val="99"/>
    <w:rPr>
      <w:rFonts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21"/>
    <w:uiPriority w:val="99"/>
    <w:locked/>
    <w:rPr>
      <w:rFonts w:cs="Times New Roman"/>
      <w:sz w:val="35"/>
      <w:szCs w:val="35"/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qFormat/>
    <w:pPr>
      <w:widowControl w:val="0"/>
      <w:shd w:val="clear" w:color="auto" w:fill="FFFFFF"/>
      <w:spacing w:before="360" w:after="240" w:line="413" w:lineRule="exact"/>
      <w:ind w:hanging="600"/>
      <w:jc w:val="both"/>
    </w:pPr>
    <w:rPr>
      <w:rFonts w:cs="Times New Roman"/>
      <w:sz w:val="35"/>
      <w:szCs w:val="35"/>
    </w:rPr>
  </w:style>
  <w:style w:type="table" w:customStyle="1" w:styleId="22">
    <w:name w:val="Сетка таблицы2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qFormat/>
    <w:locked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adik_cellinovskiy-djanoyrayon@crimeaedu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0"/>
    <customShpInfo spid="_x0000_s1051"/>
    <customShpInfo spid="_x0000_s1052"/>
    <customShpInfo spid="_x0000_s1055"/>
    <customShpInfo spid="_x0000_s1057"/>
    <customShpInfo spid="_x0000_s1058"/>
    <customShpInfo spid="_x0000_s1042"/>
    <customShpInfo spid="_x0000_s1046"/>
    <customShpInfo spid="_x0000_s1044"/>
    <customShpInfo spid="_x0000_s1047"/>
    <customShpInfo spid="_x0000_s104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8C0AA7-1DD1-4EC3-8AA9-71AC6CD3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8462</Words>
  <Characters>48234</Characters>
  <Application>Microsoft Office Word</Application>
  <DocSecurity>0</DocSecurity>
  <Lines>401</Lines>
  <Paragraphs>113</Paragraphs>
  <ScaleCrop>false</ScaleCrop>
  <Company>diakov.net</Company>
  <LinksUpToDate>false</LinksUpToDate>
  <CharactersWithSpaces>56583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129</cp:revision>
  <cp:lastPrinted>2026-04-16T14:40:00Z</cp:lastPrinted>
  <dcterms:created xsi:type="dcterms:W3CDTF">2019-03-26T05:05:00Z</dcterms:created>
  <dcterms:modified xsi:type="dcterms:W3CDTF">2026-04-17T08:30:00Z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9D83B5960E32429F89A70E6E79997FD0_12</vt:lpwstr>
  </property>
</Properties>
</file>