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6CD" w:rsidRDefault="00826B54" w:rsidP="000A7E3F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lang w:val="ru-RU"/>
        </w:rPr>
      </w:pPr>
      <w:r w:rsidRPr="00826B54">
        <w:rPr>
          <w:rFonts w:ascii="Times New Roman" w:hAnsi="Times New Roman" w:cs="Times New Roman"/>
          <w:sz w:val="24"/>
          <w:lang w:val="ru-RU"/>
        </w:rPr>
        <w:drawing>
          <wp:inline distT="0" distB="0" distL="0" distR="0">
            <wp:extent cx="6096000" cy="8618220"/>
            <wp:effectExtent l="1905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B54" w:rsidRDefault="00826B54" w:rsidP="00826B54">
      <w:pPr>
        <w:spacing w:before="0" w:beforeAutospacing="0" w:after="0" w:afterAutospacing="0"/>
        <w:rPr>
          <w:rFonts w:ascii="Times New Roman" w:hAnsi="Times New Roman" w:cs="Times New Roman"/>
          <w:sz w:val="24"/>
          <w:lang w:val="ru-RU"/>
        </w:rPr>
      </w:pPr>
    </w:p>
    <w:p w:rsidR="00826B54" w:rsidRDefault="00826B54" w:rsidP="00826B54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lang w:val="ru-RU" w:eastAsia="ru-RU"/>
        </w:rPr>
      </w:pPr>
    </w:p>
    <w:p w:rsidR="00826B54" w:rsidRDefault="00826B54" w:rsidP="00826B54">
      <w:pPr>
        <w:spacing w:before="0" w:beforeAutospacing="0" w:after="0" w:afterAutospacing="0"/>
        <w:jc w:val="center"/>
        <w:rPr>
          <w:rFonts w:ascii="Times New Roman" w:hAnsi="Times New Roman" w:cs="Times New Roman"/>
          <w:noProof/>
          <w:sz w:val="24"/>
          <w:lang w:val="ru-RU" w:eastAsia="ru-RU"/>
        </w:rPr>
      </w:pPr>
    </w:p>
    <w:p w:rsidR="005F51A3" w:rsidRDefault="005F51A3" w:rsidP="00826B5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F34F9" w:rsidRDefault="00D36A2A" w:rsidP="005F34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Общие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A7E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5F34F9" w:rsidRPr="005F34F9" w:rsidRDefault="005F34F9" w:rsidP="005F34F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537"/>
        <w:gridCol w:w="10"/>
        <w:gridCol w:w="7348"/>
        <w:gridCol w:w="10"/>
      </w:tblGrid>
      <w:tr w:rsidR="005F34F9" w:rsidRPr="00826B54" w:rsidTr="004F41F6">
        <w:trPr>
          <w:gridAfter w:val="1"/>
          <w:wAfter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Наименование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образовательной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Муниципальное  дошкольное образовательное учреждение "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Светловский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детский сад "Солнышко»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Джанкойского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района Республики Крым (МДОУ "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Светловский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детский сад "Солнышко")</w:t>
            </w:r>
          </w:p>
          <w:p w:rsidR="003A5978" w:rsidRPr="005F34F9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Руководитель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Светлана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Владимировна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Завгородняя</w:t>
            </w:r>
            <w:proofErr w:type="spellEnd"/>
          </w:p>
          <w:p w:rsidR="003A5978" w:rsidRPr="003A5978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Контактный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телефон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+79787349768</w:t>
            </w:r>
          </w:p>
          <w:p w:rsidR="003A5978" w:rsidRPr="003A5978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Адрес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электронной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почты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sadik_svetlovskiy-djanoyrayon@crimeaedu.ru</w:t>
            </w: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Сайт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учреждения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4F41F6" w:rsidRDefault="00595DC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="005F34F9" w:rsidRPr="004F41F6">
                <w:rPr>
                  <w:rStyle w:val="a5"/>
                  <w:rFonts w:ascii="Times New Roman" w:hAnsi="Times New Roman" w:cs="Times New Roman"/>
                  <w:color w:val="auto"/>
                  <w:sz w:val="24"/>
                </w:rPr>
                <w:t>http://www.ds-svetloe.ru/</w:t>
              </w:r>
            </w:hyperlink>
            <w:r w:rsidR="004F41F6" w:rsidRPr="004F41F6"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3A5978" w:rsidRPr="003A5978" w:rsidRDefault="003A5978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5F34F9" w:rsidRPr="005F34F9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Адрес</w:t>
            </w:r>
            <w:proofErr w:type="spellEnd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организации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>296172  Республика Крым,</w:t>
            </w:r>
            <w:proofErr w:type="gramStart"/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.</w:t>
            </w:r>
            <w:proofErr w:type="spellStart"/>
            <w:proofErr w:type="gramEnd"/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>Джанкойский</w:t>
            </w:r>
            <w:proofErr w:type="spellEnd"/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район, с. Светлое, </w:t>
            </w:r>
          </w:p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5F34F9">
              <w:rPr>
                <w:rFonts w:ascii="Times New Roman" w:hAnsi="Times New Roman" w:cs="Times New Roman"/>
                <w:sz w:val="24"/>
              </w:rPr>
              <w:t>ул</w:t>
            </w:r>
            <w:proofErr w:type="spellEnd"/>
            <w:proofErr w:type="gramEnd"/>
            <w:r w:rsidRPr="005F34F9"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 w:rsidRPr="005F34F9">
              <w:rPr>
                <w:rFonts w:ascii="Times New Roman" w:hAnsi="Times New Roman" w:cs="Times New Roman"/>
                <w:sz w:val="24"/>
              </w:rPr>
              <w:t>Федорченко</w:t>
            </w:r>
            <w:proofErr w:type="spellEnd"/>
            <w:r w:rsidRPr="005F34F9">
              <w:rPr>
                <w:rFonts w:ascii="Times New Roman" w:hAnsi="Times New Roman" w:cs="Times New Roman"/>
                <w:sz w:val="24"/>
              </w:rPr>
              <w:t>, 13.</w:t>
            </w:r>
          </w:p>
          <w:p w:rsidR="004F41F6" w:rsidRPr="004F41F6" w:rsidRDefault="004F41F6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826B54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5F34F9">
              <w:rPr>
                <w:rFonts w:ascii="Times New Roman" w:hAnsi="Times New Roman" w:cs="Times New Roman"/>
                <w:color w:val="000000"/>
                <w:sz w:val="24"/>
              </w:rPr>
              <w:t>Учредитель</w:t>
            </w:r>
            <w:proofErr w:type="spellEnd"/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374B3F" w:rsidP="003A5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lang w:val="ru-RU"/>
              </w:rPr>
            </w:pPr>
            <w:r w:rsidRPr="00A71AEA">
              <w:rPr>
                <w:rFonts w:ascii="Times New Roman" w:hAnsi="Times New Roman" w:cs="Times New Roman"/>
                <w:sz w:val="24"/>
                <w:lang w:val="ru-RU"/>
              </w:rPr>
              <w:t>Муниципальное образовани</w:t>
            </w:r>
            <w:proofErr w:type="gramStart"/>
            <w:r w:rsidRPr="00A71AEA">
              <w:rPr>
                <w:rFonts w:ascii="Times New Roman" w:hAnsi="Times New Roman" w:cs="Times New Roman"/>
                <w:sz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>Джанкойский</w:t>
            </w:r>
            <w:proofErr w:type="spellEnd"/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район Республики Крым. Функции и полномочия Учредителя, собственника в отношении Учреждения осуществляет Администрация </w:t>
            </w:r>
            <w:proofErr w:type="spellStart"/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>Джанкойского</w:t>
            </w:r>
            <w:proofErr w:type="spellEnd"/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района Республики Крым и в установленном порядке структурное подразделение</w:t>
            </w:r>
            <w:r w:rsidR="005F34F9" w:rsidRPr="005F34F9">
              <w:rPr>
                <w:rFonts w:ascii="Times New Roman" w:hAnsi="Times New Roman" w:cs="Times New Roman"/>
                <w:sz w:val="24"/>
              </w:rPr>
              <w:t> </w:t>
            </w:r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- Управление образования, молодёжи и спорта администрации </w:t>
            </w:r>
            <w:proofErr w:type="spellStart"/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>Джанкойского</w:t>
            </w:r>
            <w:proofErr w:type="spellEnd"/>
            <w:r w:rsidR="005F34F9" w:rsidRPr="005F34F9">
              <w:rPr>
                <w:rFonts w:ascii="Times New Roman" w:hAnsi="Times New Roman" w:cs="Times New Roman"/>
                <w:sz w:val="24"/>
                <w:lang w:val="ru-RU"/>
              </w:rPr>
              <w:t xml:space="preserve"> района Республики Крым.</w:t>
            </w:r>
            <w:r w:rsidR="005F34F9" w:rsidRPr="005F34F9">
              <w:rPr>
                <w:rFonts w:ascii="Times New Roman" w:hAnsi="Times New Roman" w:cs="Times New Roman"/>
                <w:sz w:val="24"/>
              </w:rPr>
              <w:t> </w:t>
            </w:r>
          </w:p>
          <w:p w:rsidR="004F41F6" w:rsidRPr="004F41F6" w:rsidRDefault="004F41F6" w:rsidP="003A59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374B3F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374B3F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Дата создания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1968 год</w:t>
            </w:r>
          </w:p>
          <w:p w:rsidR="004F41F6" w:rsidRPr="004F41F6" w:rsidRDefault="004F41F6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  <w:tr w:rsidR="005F34F9" w:rsidRPr="00374B3F" w:rsidTr="004F41F6">
        <w:trPr>
          <w:gridBefore w:val="1"/>
          <w:wBefore w:w="10" w:type="dxa"/>
          <w:trHeight w:val="60"/>
        </w:trPr>
        <w:tc>
          <w:tcPr>
            <w:tcW w:w="25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Pr="00374B3F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Лицензия</w:t>
            </w:r>
          </w:p>
        </w:tc>
        <w:tc>
          <w:tcPr>
            <w:tcW w:w="73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F34F9" w:rsidRDefault="005F34F9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74B3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От 22.03.2017 № 0960, серия 82 Л01 № 0001012</w:t>
            </w:r>
          </w:p>
          <w:p w:rsidR="004F41F6" w:rsidRPr="004F41F6" w:rsidRDefault="004F41F6" w:rsidP="003A597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ru-RU"/>
              </w:rPr>
            </w:pPr>
          </w:p>
        </w:tc>
      </w:tr>
    </w:tbl>
    <w:p w:rsidR="004F41F6" w:rsidRDefault="004F41F6" w:rsidP="004F41F6">
      <w:pPr>
        <w:spacing w:line="215" w:lineRule="atLeast"/>
        <w:ind w:right="567"/>
        <w:rPr>
          <w:rFonts w:ascii="Times New Roman" w:hAnsi="Times New Roman" w:cs="Times New Roman"/>
          <w:color w:val="000000"/>
          <w:spacing w:val="2"/>
          <w:sz w:val="24"/>
          <w:lang w:val="ru-RU"/>
        </w:rPr>
      </w:pP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  Муниципальное дошкольное образовательное учреждение «</w:t>
      </w:r>
      <w:proofErr w:type="spellStart"/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>Светловский</w:t>
      </w:r>
      <w:proofErr w:type="spellEnd"/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 детс</w:t>
      </w:r>
      <w:r w:rsidR="00016229">
        <w:rPr>
          <w:rFonts w:ascii="Times New Roman" w:hAnsi="Times New Roman" w:cs="Times New Roman"/>
          <w:color w:val="000000"/>
          <w:spacing w:val="2"/>
          <w:sz w:val="24"/>
          <w:lang w:val="ru-RU"/>
        </w:rPr>
        <w:t>кий сад "Солнышко» (далее – д</w:t>
      </w:r>
      <w:r w:rsidR="00586D61">
        <w:rPr>
          <w:rFonts w:ascii="Times New Roman" w:hAnsi="Times New Roman" w:cs="Times New Roman"/>
          <w:color w:val="000000"/>
          <w:spacing w:val="2"/>
          <w:sz w:val="24"/>
          <w:lang w:val="ru-RU"/>
        </w:rPr>
        <w:t>етский сад</w:t>
      </w: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>) расположено в центре села в стороне от проезжей части</w:t>
      </w:r>
      <w:r w:rsidR="00016229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.   Здание  детского сада </w:t>
      </w: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 построено по типовому проекту. </w:t>
      </w:r>
      <w:r w:rsidR="00016229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Проектная наполняемость на 140 мест. </w:t>
      </w:r>
      <w:r w:rsidRPr="004F41F6">
        <w:rPr>
          <w:rFonts w:ascii="Times New Roman" w:hAnsi="Times New Roman" w:cs="Times New Roman"/>
          <w:color w:val="000000"/>
          <w:spacing w:val="2"/>
          <w:sz w:val="24"/>
          <w:lang w:val="ru-RU"/>
        </w:rPr>
        <w:t xml:space="preserve">Общая площадь здания 1180,8 кв. м,  площадь прилегающего участка 8223  кв. м. </w:t>
      </w:r>
    </w:p>
    <w:p w:rsidR="00016229" w:rsidRPr="005D3E37" w:rsidRDefault="00016229" w:rsidP="005D3E3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5D3E37">
        <w:rPr>
          <w:rFonts w:ascii="Times New Roman" w:hAnsi="Times New Roman" w:cs="Times New Roman"/>
          <w:sz w:val="24"/>
          <w:lang w:val="ru-RU"/>
        </w:rPr>
        <w:t xml:space="preserve">  Ос</w:t>
      </w:r>
      <w:r w:rsidR="005D3E37" w:rsidRPr="005D3E37">
        <w:rPr>
          <w:rFonts w:ascii="Times New Roman" w:hAnsi="Times New Roman" w:cs="Times New Roman"/>
          <w:sz w:val="24"/>
          <w:lang w:val="ru-RU"/>
        </w:rPr>
        <w:t>новными видами деятельности  детского сада  являю</w:t>
      </w:r>
      <w:r w:rsidRPr="005D3E37">
        <w:rPr>
          <w:rFonts w:ascii="Times New Roman" w:hAnsi="Times New Roman" w:cs="Times New Roman"/>
          <w:sz w:val="24"/>
          <w:lang w:val="ru-RU"/>
        </w:rPr>
        <w:t>тся:</w:t>
      </w:r>
    </w:p>
    <w:p w:rsidR="00016229" w:rsidRPr="005D3E37" w:rsidRDefault="00016229" w:rsidP="005D3E3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5D3E37">
        <w:rPr>
          <w:rFonts w:ascii="Times New Roman" w:hAnsi="Times New Roman" w:cs="Times New Roman"/>
          <w:sz w:val="24"/>
          <w:lang w:val="ru-RU"/>
        </w:rPr>
        <w:t>- реализация образовательных программ дошкольного образования;</w:t>
      </w:r>
    </w:p>
    <w:p w:rsidR="00016229" w:rsidRPr="005D3E37" w:rsidRDefault="005D3E37" w:rsidP="005D3E3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-присмотр и уход за детьми.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429" w:rsidRPr="00A71AE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нравственных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эстетических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71AEA">
        <w:rPr>
          <w:rFonts w:hAnsi="Times New Roman" w:cs="Times New Roman"/>
          <w:color w:val="000000"/>
          <w:sz w:val="24"/>
          <w:szCs w:val="24"/>
        </w:rPr>
        <w:t> 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качеств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1AEA">
        <w:rPr>
          <w:rFonts w:hAnsi="Times New Roman" w:cs="Times New Roman"/>
          <w:color w:val="000000"/>
          <w:sz w:val="24"/>
          <w:szCs w:val="24"/>
          <w:lang w:val="ru-RU"/>
        </w:rPr>
        <w:t>предпосылок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442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пятидневная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понедельника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пятницу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C34429">
        <w:rPr>
          <w:rFonts w:hAnsi="Times New Roman" w:cs="Times New Roman"/>
          <w:color w:val="000000"/>
          <w:sz w:val="24"/>
          <w:szCs w:val="24"/>
          <w:lang w:val="ru-RU"/>
        </w:rPr>
        <w:t xml:space="preserve"> 10,5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34429">
        <w:rPr>
          <w:rFonts w:hAnsi="Times New Roman" w:cs="Times New Roman"/>
          <w:color w:val="000000"/>
          <w:sz w:val="24"/>
          <w:szCs w:val="24"/>
          <w:lang w:val="ru-RU"/>
        </w:rPr>
        <w:t>7:3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D36A2A" w:rsidRPr="00D02B03" w:rsidRDefault="00D36A2A" w:rsidP="00D02B0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D02B0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D36A2A" w:rsidRDefault="00D36A2A" w:rsidP="00AF60E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 w:rsidRPr="00D02B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02B03"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МДОУ «</w:t>
      </w:r>
      <w:proofErr w:type="spellStart"/>
      <w:r w:rsidR="00D02B03"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Светловский</w:t>
      </w:r>
      <w:proofErr w:type="spellEnd"/>
      <w:r w:rsidR="00D02B03"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детский сад «Солнышко» </w:t>
      </w:r>
      <w:r w:rsidRPr="00D02B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организована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4B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="006954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54BC" w:rsidRPr="006954BC">
        <w:rPr>
          <w:rFonts w:ascii="Times New Roman" w:hAnsi="Times New Roman" w:cs="Times New Roman"/>
          <w:color w:val="000000"/>
          <w:lang w:val="ru-RU"/>
        </w:rPr>
        <w:t>с изменениями на 29 декабря 2022 года</w:t>
      </w:r>
      <w:r w:rsidR="006954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продолжал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="00AF60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«Санитарно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молодежи»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безвредности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обитания»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2D49AA" w:rsidRPr="002D49AA" w:rsidRDefault="00D36A2A" w:rsidP="002D49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D02B03">
        <w:rPr>
          <w:rFonts w:hAnsi="Times New Roman" w:cs="Times New Roman"/>
          <w:color w:val="000000"/>
          <w:sz w:val="24"/>
          <w:szCs w:val="24"/>
          <w:lang w:val="ru-RU"/>
        </w:rPr>
        <w:t>Светловский</w:t>
      </w:r>
      <w:proofErr w:type="spellEnd"/>
      <w:r w:rsidR="00D02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2B03"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 w:rsidR="002D49A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2D49AA" w:rsidRPr="002D49A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№54 от 30.08.2019г</w:t>
      </w:r>
      <w:r w:rsidR="002D49AA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2D49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D49AA" w:rsidRPr="002D49AA">
        <w:rPr>
          <w:rFonts w:ascii="Times New Roman" w:hAnsi="Times New Roman" w:cs="Times New Roman"/>
          <w:color w:val="000000"/>
          <w:sz w:val="24"/>
          <w:lang w:val="ru-RU"/>
        </w:rPr>
        <w:t xml:space="preserve">«От рождения до школы» под редакцией </w:t>
      </w:r>
      <w:proofErr w:type="spellStart"/>
      <w:r w:rsidR="002D49AA" w:rsidRPr="002D49AA">
        <w:rPr>
          <w:rFonts w:ascii="Times New Roman" w:hAnsi="Times New Roman" w:cs="Times New Roman"/>
          <w:color w:val="000000"/>
          <w:sz w:val="24"/>
          <w:lang w:val="ru-RU"/>
        </w:rPr>
        <w:t>Н.Е.Вераксы</w:t>
      </w:r>
      <w:proofErr w:type="spellEnd"/>
      <w:r w:rsidR="002D49AA" w:rsidRPr="002D49AA">
        <w:rPr>
          <w:rFonts w:ascii="Times New Roman" w:hAnsi="Times New Roman" w:cs="Times New Roman"/>
          <w:color w:val="000000"/>
          <w:sz w:val="24"/>
          <w:lang w:val="ru-RU"/>
        </w:rPr>
        <w:t xml:space="preserve">, Т.С.Комаровой, М.А.Васильевой </w:t>
      </w:r>
      <w:r w:rsidR="002D49AA" w:rsidRPr="002D49AA">
        <w:rPr>
          <w:rFonts w:ascii="Times New Roman" w:hAnsi="Times New Roman" w:cs="Times New Roman"/>
          <w:sz w:val="24"/>
          <w:lang w:val="ru-RU"/>
        </w:rPr>
        <w:t xml:space="preserve">  с использованием парциальных программ:</w:t>
      </w:r>
      <w:proofErr w:type="gramEnd"/>
    </w:p>
    <w:p w:rsidR="002D49AA" w:rsidRDefault="002D49AA" w:rsidP="002D49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2D49AA">
        <w:rPr>
          <w:rFonts w:ascii="Times New Roman" w:hAnsi="Times New Roman" w:cs="Times New Roman"/>
          <w:sz w:val="24"/>
          <w:lang w:val="ru-RU"/>
        </w:rPr>
        <w:t xml:space="preserve">- «Региональная парциальная программа по гражданско-патриотическому воспитанию детей дошкольного возраста в Крыму </w:t>
      </w:r>
      <w:r w:rsidR="001B2A4C">
        <w:rPr>
          <w:rFonts w:ascii="Times New Roman" w:hAnsi="Times New Roman" w:cs="Times New Roman"/>
          <w:sz w:val="24"/>
          <w:lang w:val="ru-RU"/>
        </w:rPr>
        <w:t>«</w:t>
      </w:r>
      <w:r w:rsidRPr="002D49AA">
        <w:rPr>
          <w:rFonts w:ascii="Times New Roman" w:hAnsi="Times New Roman" w:cs="Times New Roman"/>
          <w:sz w:val="24"/>
          <w:lang w:val="ru-RU"/>
        </w:rPr>
        <w:t xml:space="preserve">Крымский веночек» </w:t>
      </w:r>
      <w:proofErr w:type="spellStart"/>
      <w:r w:rsidRPr="002D49AA">
        <w:rPr>
          <w:rFonts w:ascii="Times New Roman" w:hAnsi="Times New Roman" w:cs="Times New Roman"/>
          <w:sz w:val="24"/>
          <w:lang w:val="ru-RU"/>
        </w:rPr>
        <w:t>Мухомориной</w:t>
      </w:r>
      <w:proofErr w:type="spellEnd"/>
      <w:r w:rsidRPr="002D49A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D49AA">
        <w:rPr>
          <w:rFonts w:ascii="Times New Roman" w:hAnsi="Times New Roman" w:cs="Times New Roman"/>
          <w:sz w:val="24"/>
          <w:lang w:val="ru-RU"/>
        </w:rPr>
        <w:t>Л.Г.,Кемилёвой</w:t>
      </w:r>
      <w:proofErr w:type="spellEnd"/>
      <w:r w:rsidRPr="002D49A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D49AA">
        <w:rPr>
          <w:rFonts w:ascii="Times New Roman" w:hAnsi="Times New Roman" w:cs="Times New Roman"/>
          <w:sz w:val="24"/>
          <w:lang w:val="ru-RU"/>
        </w:rPr>
        <w:t>Э.Ф.,Тригуб</w:t>
      </w:r>
      <w:proofErr w:type="spellEnd"/>
      <w:r w:rsidRPr="002D49AA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2D49AA">
        <w:rPr>
          <w:rFonts w:ascii="Times New Roman" w:hAnsi="Times New Roman" w:cs="Times New Roman"/>
          <w:sz w:val="24"/>
          <w:lang w:val="ru-RU"/>
        </w:rPr>
        <w:t>Л.М.,Феклистовой</w:t>
      </w:r>
      <w:proofErr w:type="spellEnd"/>
      <w:r w:rsidRPr="002D49AA">
        <w:rPr>
          <w:rFonts w:ascii="Times New Roman" w:hAnsi="Times New Roman" w:cs="Times New Roman"/>
          <w:sz w:val="24"/>
          <w:lang w:val="ru-RU"/>
        </w:rPr>
        <w:t xml:space="preserve"> Е.В. (в разновозрастных группах детей среднего и старшего возраста);</w:t>
      </w:r>
    </w:p>
    <w:p w:rsidR="00D36A2A" w:rsidRPr="002D49AA" w:rsidRDefault="002D49AA" w:rsidP="002D49AA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lang w:val="ru-RU"/>
        </w:rPr>
      </w:pPr>
      <w:r w:rsidRPr="002D49AA">
        <w:rPr>
          <w:rFonts w:ascii="Times New Roman" w:hAnsi="Times New Roman" w:cs="Times New Roman"/>
          <w:sz w:val="24"/>
          <w:lang w:val="ru-RU"/>
        </w:rPr>
        <w:t xml:space="preserve">- «Формирование культуры безопасности у детей от 3 до 8 лет» Л.Л.Тимофеевой (во </w:t>
      </w:r>
      <w:r>
        <w:rPr>
          <w:rFonts w:ascii="Times New Roman" w:hAnsi="Times New Roman" w:cs="Times New Roman"/>
          <w:sz w:val="24"/>
          <w:lang w:val="ru-RU"/>
        </w:rPr>
        <w:t>всех  разновозрастных группах</w:t>
      </w:r>
      <w:proofErr w:type="gramStart"/>
      <w:r>
        <w:rPr>
          <w:rFonts w:ascii="Times New Roman" w:hAnsi="Times New Roman" w:cs="Times New Roman"/>
          <w:sz w:val="24"/>
          <w:lang w:val="ru-RU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lang w:val="ru-RU"/>
        </w:rPr>
        <w:t>.</w:t>
      </w:r>
    </w:p>
    <w:p w:rsidR="00D36A2A" w:rsidRPr="00C247B2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посещают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1,6 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ребёнок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сформировано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247B2"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Pr="00C247B2" w:rsidRDefault="00C247B2" w:rsidP="00D36A2A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247B2">
        <w:rPr>
          <w:rFonts w:hAnsi="Times New Roman" w:cs="Times New Roman"/>
          <w:color w:val="000000"/>
          <w:sz w:val="24"/>
          <w:szCs w:val="24"/>
          <w:lang w:val="ru-RU"/>
        </w:rPr>
        <w:t>младш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="00D36A2A" w:rsidRPr="00C247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средняя</w:t>
      </w:r>
      <w:proofErr w:type="spellEnd"/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разновозрастная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247B2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D36A2A" w:rsidP="00D36A2A">
      <w:pPr>
        <w:numPr>
          <w:ilvl w:val="0"/>
          <w:numId w:val="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C247B2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старше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</w:t>
      </w:r>
      <w:proofErr w:type="spellEnd"/>
      <w:r w:rsidR="00C247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C247B2">
        <w:rPr>
          <w:rFonts w:hAnsi="Times New Roman" w:cs="Times New Roman"/>
          <w:color w:val="000000"/>
          <w:sz w:val="24"/>
          <w:szCs w:val="24"/>
        </w:rPr>
        <w:t xml:space="preserve"> 2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C247B2">
        <w:rPr>
          <w:rFonts w:hAnsi="Times New Roman" w:cs="Times New Roman"/>
          <w:color w:val="000000"/>
          <w:sz w:val="24"/>
          <w:szCs w:val="24"/>
        </w:rPr>
        <w:t> </w:t>
      </w:r>
      <w:r w:rsidR="00C247B2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24CD9" w:rsidRDefault="003E74F7" w:rsidP="003E74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74F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D36A2A" w:rsidRPr="003E74F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36A2A" w:rsidRPr="003E74F7">
        <w:rPr>
          <w:rFonts w:ascii="Times New Roman" w:hAnsi="Times New Roman" w:cs="Times New Roman"/>
          <w:sz w:val="24"/>
          <w:szCs w:val="24"/>
        </w:rPr>
        <w:t> </w:t>
      </w:r>
      <w:r w:rsidR="004E66AD" w:rsidRPr="003E74F7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D36A2A" w:rsidRPr="003E74F7">
        <w:rPr>
          <w:rFonts w:ascii="Times New Roman" w:hAnsi="Times New Roman" w:cs="Times New Roman"/>
          <w:sz w:val="24"/>
          <w:szCs w:val="24"/>
          <w:lang w:val="ru-RU"/>
        </w:rPr>
        <w:t xml:space="preserve"> году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1AEA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4E66AD" w:rsidRPr="00A71AEA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4E66AD"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 w:rsidRPr="00A71AEA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="00A71AEA" w:rsidRPr="00A71AEA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1AEA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02F21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02F21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4E66AD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 w:rsidRPr="00402F21">
        <w:rPr>
          <w:rFonts w:hAnsi="Times New Roman" w:cs="Times New Roman"/>
          <w:color w:val="000000"/>
          <w:sz w:val="24"/>
          <w:szCs w:val="24"/>
        </w:rPr>
        <w:t> </w:t>
      </w:r>
      <w:r w:rsidR="004E66AD" w:rsidRPr="00402F21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="004E66AD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 w:rsidRPr="00402F21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="00D36A2A" w:rsidRPr="00402F21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402F21">
        <w:rPr>
          <w:rFonts w:hAnsi="Times New Roman" w:cs="Times New Roman"/>
          <w:color w:val="000000"/>
          <w:sz w:val="24"/>
          <w:szCs w:val="24"/>
        </w:rPr>
        <w:t> </w:t>
      </w:r>
      <w:r w:rsidR="00D36A2A" w:rsidRPr="00402F21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="004E66A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мессенджеров</w:t>
      </w:r>
      <w:proofErr w:type="spellEnd"/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</w:p>
    <w:p w:rsidR="00D36A2A" w:rsidRDefault="003E74F7" w:rsidP="003E74F7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E74F7"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привычного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специалистами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проводились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оказывалась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обратной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161A8" w:rsidRPr="00402F21">
        <w:rPr>
          <w:rFonts w:hAnsi="Times New Roman" w:cs="Times New Roman"/>
          <w:color w:val="000000"/>
          <w:sz w:val="24"/>
          <w:szCs w:val="24"/>
          <w:lang w:val="ru-RU"/>
        </w:rPr>
        <w:t>указывают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недостаточную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вовлечённость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="00B161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8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</w:t>
      </w:r>
      <w:r w:rsidRPr="00B8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879D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</w:t>
      </w:r>
    </w:p>
    <w:p w:rsidR="00D36A2A" w:rsidRPr="00B879D5" w:rsidRDefault="00AF60EB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0420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 w:rsidRPr="00B879D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B879D5" w:rsidRP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79D5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Были проведены следующие мероприятия: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79D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фольклорные развлечения «Рождественские посиделки» (все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праздники, посвящённые Дню защитника Отечества (все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фольклорное развлечение «Прощай, масленица!» (средняя,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старше-подготовительная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тематический день, посвящённый Дню воссоединения Крыма с Россией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тарше-подготовительная</w:t>
      </w:r>
      <w:proofErr w:type="spellEnd"/>
      <w:r w:rsid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группы);</w:t>
      </w:r>
    </w:p>
    <w:p w:rsidR="00B879D5" w:rsidRDefault="00B879D5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праздник, посвящённый Дню Победы (</w:t>
      </w:r>
      <w:proofErr w:type="gramStart"/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старше-подготовительная</w:t>
      </w:r>
      <w:proofErr w:type="spellEnd"/>
      <w:r w:rsidR="00D50A3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тематический день, посвящённый Дню России (все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развлечения ко Дню отца (все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вечер, посвящённый Дню народного единства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средняя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старше-подготовительная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группы);</w:t>
      </w:r>
    </w:p>
    <w:p w:rsidR="00D50A37" w:rsidRDefault="00D50A37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развлечения ко Дню матери</w:t>
      </w:r>
      <w:r w:rsidR="00031E9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(все группы).</w:t>
      </w:r>
    </w:p>
    <w:p w:rsidR="00031E94" w:rsidRPr="00B879D5" w:rsidRDefault="00031E94" w:rsidP="00B879D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соответствии с утверждённой федеральной образовательной программой дошкольного образования (приказ от 25.11.2022г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России) необходимо включить в календарный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 воспитательной работы мероприятия, рекомендуемые данной программой (в том числе на период апрел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ь-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декабрь 2023 года).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D4C48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1D4C4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D4C48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стратегию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C48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проводился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66845" w:rsidRDefault="00D36A2A" w:rsidP="00C6684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Характеристика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6845">
        <w:rPr>
          <w:rFonts w:hAnsi="Times New Roman" w:cs="Times New Roman"/>
          <w:color w:val="000000"/>
          <w:sz w:val="24"/>
          <w:szCs w:val="24"/>
          <w:lang w:val="ru-RU"/>
        </w:rPr>
        <w:t>составу</w:t>
      </w:r>
      <w:r w:rsidR="00C6684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66845" w:rsidRPr="00C66845" w:rsidRDefault="00C66845" w:rsidP="00C6684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66845">
        <w:rPr>
          <w:rFonts w:ascii="Times New Roman" w:hAnsi="Times New Roman" w:cs="Times New Roman"/>
          <w:color w:val="000000"/>
          <w:sz w:val="24"/>
          <w:szCs w:val="24"/>
          <w:lang w:val="ru-RU"/>
        </w:rPr>
        <w:t>56</w:t>
      </w:r>
    </w:p>
    <w:tbl>
      <w:tblPr>
        <w:tblW w:w="0" w:type="auto"/>
        <w:tblLook w:val="0600"/>
      </w:tblPr>
      <w:tblGrid>
        <w:gridCol w:w="2565"/>
        <w:gridCol w:w="2005"/>
        <w:gridCol w:w="5572"/>
      </w:tblGrid>
      <w:tr w:rsidR="00D36A2A" w:rsidRPr="00826B54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Состав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Pr>
              <w:rPr>
                <w:lang w:val="ru-RU"/>
              </w:rPr>
            </w:pP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36A2A" w:rsidRPr="001D4C48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 w:rsidRPr="00C66845">
              <w:rPr>
                <w:lang w:val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77</w:t>
            </w:r>
          </w:p>
        </w:tc>
      </w:tr>
      <w:tr w:rsidR="00D36A2A" w:rsidRPr="001D4C48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матерью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D36A2A" w:rsidRPr="001D4C48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Неполная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отцом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36A2A" w:rsidRPr="001D4C48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3E74F7" w:rsidRDefault="00D36A2A"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Оформлено</w:t>
            </w:r>
            <w:proofErr w:type="spellEnd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74F7">
              <w:rPr>
                <w:rFonts w:hAnsi="Times New Roman" w:cs="Times New Roman"/>
                <w:color w:val="000000"/>
                <w:sz w:val="24"/>
                <w:szCs w:val="24"/>
              </w:rPr>
              <w:t>опекунство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C66845" w:rsidRDefault="00C6684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</w:tbl>
    <w:p w:rsidR="00D36A2A" w:rsidRPr="003E74F7" w:rsidRDefault="00D36A2A" w:rsidP="00D36A2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3E74F7"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3E74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4F7"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 w:rsidRPr="003E74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4F7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Pr="003E74F7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E74F7">
        <w:rPr>
          <w:rFonts w:hAnsi="Times New Roman" w:cs="Times New Roman"/>
          <w:color w:val="000000"/>
          <w:sz w:val="24"/>
          <w:szCs w:val="24"/>
        </w:rPr>
        <w:t>количеству</w:t>
      </w:r>
      <w:proofErr w:type="spellEnd"/>
      <w:r w:rsidRPr="003E74F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E74F7">
        <w:rPr>
          <w:rFonts w:hAnsi="Times New Roman" w:cs="Times New Roman"/>
          <w:color w:val="000000"/>
          <w:sz w:val="24"/>
          <w:szCs w:val="24"/>
        </w:rPr>
        <w:t>детей</w:t>
      </w:r>
      <w:proofErr w:type="spellEnd"/>
    </w:p>
    <w:tbl>
      <w:tblPr>
        <w:tblW w:w="0" w:type="auto"/>
        <w:tblLook w:val="0600"/>
      </w:tblPr>
      <w:tblGrid>
        <w:gridCol w:w="2782"/>
        <w:gridCol w:w="2005"/>
        <w:gridCol w:w="5572"/>
      </w:tblGrid>
      <w:tr w:rsidR="00D36A2A" w:rsidRPr="00826B54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6B0BCE" w:rsidRDefault="00D36A2A"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6B0BCE" w:rsidRDefault="00D36A2A"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семей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6B0BCE" w:rsidRDefault="00D36A2A">
            <w:pPr>
              <w:rPr>
                <w:lang w:val="ru-RU"/>
              </w:rPr>
            </w:pP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36A2A" w:rsidRPr="001D4C48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6B0BCE" w:rsidRDefault="00D36A2A"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E323D4" w:rsidRDefault="006B0BCE">
            <w:r w:rsidRPr="00E323D4"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E323D4" w:rsidRDefault="00E323D4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D36A2A" w:rsidRPr="001D4C48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6B0BCE" w:rsidRDefault="00D36A2A"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Два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E323D4" w:rsidRDefault="006B0BCE">
            <w:pPr>
              <w:rPr>
                <w:lang w:val="ru-RU"/>
              </w:rPr>
            </w:pPr>
            <w:r w:rsidRPr="00E323D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E323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E323D4" w:rsidRDefault="00E323D4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</w:tr>
      <w:tr w:rsidR="00D36A2A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6B0BCE" w:rsidRDefault="00D36A2A"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Три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proofErr w:type="spellEnd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 w:rsidRPr="006B0BCE">
              <w:rPr>
                <w:rFonts w:hAnsi="Times New Roman" w:cs="Times New Roman"/>
                <w:color w:val="000000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E323D4" w:rsidRDefault="00E323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D7677" w:rsidRPr="00E323D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E323D4" w:rsidRDefault="00E323D4">
            <w:pPr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</w:tr>
    </w:tbl>
    <w:p w:rsidR="00D36A2A" w:rsidRDefault="00D36A2A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разнообразных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тесной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неполных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уделяется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большее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месяцы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C48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2943" w:rsidRDefault="00052943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отца»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«Здравствуй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2943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«Подари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книгу»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B3245" w:rsidRDefault="003B3245" w:rsidP="003B324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родительские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доносить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актуальную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происходящих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2943" w:rsidRDefault="00052943" w:rsidP="000529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08BF" w:rsidRDefault="00C21B30" w:rsidP="00FF08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3245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одарённых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F08BF" w:rsidRDefault="00FF08BF" w:rsidP="00FF08BF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FF08BF">
        <w:rPr>
          <w:rFonts w:ascii="Times New Roman" w:hAnsi="Times New Roman"/>
          <w:sz w:val="24"/>
          <w:szCs w:val="28"/>
          <w:lang w:val="ru-RU"/>
        </w:rPr>
        <w:t>Муниципальный этап конкурса детских рисунков, посвященных сельскому хозяйству</w:t>
      </w:r>
      <w:r>
        <w:rPr>
          <w:rFonts w:ascii="Times New Roman" w:hAnsi="Times New Roman"/>
          <w:sz w:val="24"/>
          <w:szCs w:val="28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4-е, 4-е, 6-е, 12-место);</w:t>
      </w:r>
    </w:p>
    <w:p w:rsidR="00FF08BF" w:rsidRDefault="00FF08BF" w:rsidP="00FF08BF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F08BF">
        <w:rPr>
          <w:rFonts w:ascii="Times New Roman" w:hAnsi="Times New Roman"/>
          <w:sz w:val="24"/>
          <w:szCs w:val="28"/>
          <w:lang w:val="ru-RU"/>
        </w:rPr>
        <w:t>Муниципальный этап республиканского конкурса рисунков  «Мир глазами детей»</w:t>
      </w:r>
      <w:r>
        <w:rPr>
          <w:rFonts w:ascii="Times New Roman" w:hAnsi="Times New Roman"/>
          <w:sz w:val="24"/>
          <w:szCs w:val="28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5-е, 14-е место);</w:t>
      </w:r>
    </w:p>
    <w:p w:rsidR="00FF08BF" w:rsidRDefault="00FF08BF" w:rsidP="00FF08B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FF08B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F08BF">
        <w:rPr>
          <w:rFonts w:ascii="Times New Roman" w:hAnsi="Times New Roman" w:cs="Times New Roman"/>
          <w:sz w:val="24"/>
          <w:szCs w:val="24"/>
          <w:lang w:val="ru-RU"/>
        </w:rPr>
        <w:t xml:space="preserve"> Всероссийская олимпиада «Знаю всё» (номинация «Правила безопасности» 6-7 лет)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(2 ребёнка заняли 1- е места);</w:t>
      </w:r>
    </w:p>
    <w:p w:rsidR="00F7197C" w:rsidRDefault="00FF08BF" w:rsidP="00F7197C">
      <w:pPr>
        <w:spacing w:before="0" w:beforeAutospacing="0" w:after="0" w:afterAutospacing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A4902" w:rsidRPr="003A4902">
        <w:rPr>
          <w:rFonts w:ascii="Times New Roman" w:hAnsi="Times New Roman"/>
          <w:szCs w:val="28"/>
          <w:lang w:val="ru-RU"/>
        </w:rPr>
        <w:t>Всероссийская интеллектуальная викторина «Символы России» («Парад талантов России»)</w:t>
      </w:r>
      <w:r w:rsidR="003A4902">
        <w:rPr>
          <w:rFonts w:ascii="Times New Roman" w:hAnsi="Times New Roman"/>
          <w:szCs w:val="28"/>
          <w:lang w:val="ru-RU"/>
        </w:rPr>
        <w:t xml:space="preserve"> (2-е место);</w:t>
      </w:r>
    </w:p>
    <w:p w:rsidR="003A4902" w:rsidRDefault="003A4902" w:rsidP="00F7197C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- </w:t>
      </w:r>
      <w:r w:rsidR="00F7197C" w:rsidRPr="00F7197C">
        <w:rPr>
          <w:rFonts w:ascii="Times New Roman" w:hAnsi="Times New Roman"/>
          <w:sz w:val="24"/>
          <w:szCs w:val="24"/>
          <w:lang w:val="ru-RU"/>
        </w:rPr>
        <w:t xml:space="preserve">(региональный этап Всероссийского конкурса на лучшую поделку из вторичного сырья «Наши друзья – </w:t>
      </w:r>
      <w:proofErr w:type="spellStart"/>
      <w:r w:rsidR="00F7197C" w:rsidRPr="00F7197C">
        <w:rPr>
          <w:rFonts w:ascii="Times New Roman" w:hAnsi="Times New Roman"/>
          <w:sz w:val="24"/>
          <w:szCs w:val="24"/>
          <w:lang w:val="ru-RU"/>
        </w:rPr>
        <w:t>Эколята</w:t>
      </w:r>
      <w:proofErr w:type="spellEnd"/>
      <w:r w:rsidR="00F7197C" w:rsidRPr="00F7197C">
        <w:rPr>
          <w:rFonts w:ascii="Times New Roman" w:hAnsi="Times New Roman"/>
          <w:sz w:val="24"/>
          <w:szCs w:val="24"/>
          <w:lang w:val="ru-RU"/>
        </w:rPr>
        <w:t xml:space="preserve"> за раздельный сбор отходов и</w:t>
      </w:r>
      <w:r w:rsidR="00F7197C">
        <w:rPr>
          <w:rFonts w:ascii="Times New Roman" w:hAnsi="Times New Roman"/>
          <w:szCs w:val="28"/>
          <w:lang w:val="ru-RU"/>
        </w:rPr>
        <w:t xml:space="preserve"> </w:t>
      </w:r>
      <w:r w:rsidR="00F7197C" w:rsidRPr="00F7197C">
        <w:rPr>
          <w:rFonts w:ascii="Times New Roman" w:hAnsi="Times New Roman"/>
          <w:sz w:val="24"/>
          <w:szCs w:val="24"/>
          <w:lang w:val="ru-RU"/>
        </w:rPr>
        <w:t>повторное использование материалов»)</w:t>
      </w:r>
      <w:r w:rsidR="00F7197C">
        <w:rPr>
          <w:rFonts w:ascii="Times New Roman" w:hAnsi="Times New Roman"/>
          <w:sz w:val="24"/>
          <w:szCs w:val="24"/>
          <w:lang w:val="ru-RU"/>
        </w:rPr>
        <w:t xml:space="preserve">  (3 место);</w:t>
      </w:r>
    </w:p>
    <w:p w:rsidR="00C21B30" w:rsidRPr="00F7197C" w:rsidRDefault="00F7197C" w:rsidP="00FF08BF">
      <w:pPr>
        <w:spacing w:before="0" w:beforeAutospacing="0" w:after="0" w:afterAutospacing="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F7197C">
        <w:rPr>
          <w:rFonts w:ascii="Times New Roman" w:hAnsi="Times New Roman"/>
          <w:sz w:val="24"/>
          <w:szCs w:val="28"/>
          <w:lang w:val="ru-RU"/>
        </w:rPr>
        <w:t xml:space="preserve">Муниципальный этап конкурса воспитанников «Школа здоровья для маленьких </w:t>
      </w:r>
      <w:proofErr w:type="spellStart"/>
      <w:r w:rsidRPr="00F7197C">
        <w:rPr>
          <w:rFonts w:ascii="Times New Roman" w:hAnsi="Times New Roman"/>
          <w:sz w:val="24"/>
          <w:szCs w:val="28"/>
          <w:lang w:val="ru-RU"/>
        </w:rPr>
        <w:t>крымчан</w:t>
      </w:r>
      <w:proofErr w:type="spellEnd"/>
      <w:r w:rsidRPr="00F7197C">
        <w:rPr>
          <w:rFonts w:ascii="Times New Roman" w:hAnsi="Times New Roman"/>
          <w:sz w:val="24"/>
          <w:szCs w:val="28"/>
          <w:lang w:val="ru-RU"/>
        </w:rPr>
        <w:t>»</w:t>
      </w:r>
      <w:r>
        <w:rPr>
          <w:rFonts w:ascii="Times New Roman" w:hAnsi="Times New Roman"/>
          <w:sz w:val="24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4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sz w:val="24"/>
          <w:szCs w:val="28"/>
          <w:lang w:val="ru-RU"/>
        </w:rPr>
        <w:t>2 –е место).</w:t>
      </w:r>
    </w:p>
    <w:p w:rsidR="00D36A2A" w:rsidRDefault="00D36A2A" w:rsidP="00D36A2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F4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</w:t>
      </w:r>
      <w:r w:rsidRPr="001F4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1F4E4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образование</w:t>
      </w:r>
    </w:p>
    <w:p w:rsidR="001F4E46" w:rsidRPr="001F4E46" w:rsidRDefault="001F4E46" w:rsidP="001F4E46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детском саду дополнительная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общеразвивающая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программа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реализуются на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безвозмездной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основе. Полная характеристика представлена 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таблице.</w:t>
      </w:r>
    </w:p>
    <w:tbl>
      <w:tblPr>
        <w:tblW w:w="0" w:type="auto"/>
        <w:tblLayout w:type="fixed"/>
        <w:tblLook w:val="04A0"/>
      </w:tblPr>
      <w:tblGrid>
        <w:gridCol w:w="441"/>
        <w:gridCol w:w="3118"/>
        <w:gridCol w:w="1559"/>
        <w:gridCol w:w="70"/>
        <w:gridCol w:w="880"/>
        <w:gridCol w:w="1035"/>
        <w:gridCol w:w="992"/>
        <w:gridCol w:w="1418"/>
        <w:gridCol w:w="983"/>
      </w:tblGrid>
      <w:tr w:rsidR="001F4E46" w:rsidRPr="001F4E46" w:rsidTr="001F4E46">
        <w:tc>
          <w:tcPr>
            <w:tcW w:w="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Направленность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-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программы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Возраст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воспитанников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посещаемости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+ / -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плату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4E46" w:rsidRPr="001F4E46" w:rsidTr="00D35C0B">
        <w:tc>
          <w:tcPr>
            <w:tcW w:w="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4E46" w:rsidRPr="001F4E46" w:rsidTr="001F4E46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0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F4E46" w:rsidRPr="001F4E46" w:rsidTr="00D35C0B"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2337E1" w:rsidRDefault="002337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Театральная студия «Сказка»</w:t>
            </w:r>
          </w:p>
        </w:tc>
        <w:tc>
          <w:tcPr>
            <w:tcW w:w="16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-7</w:t>
            </w: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  <w:proofErr w:type="spellEnd"/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D35C0B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D35C0B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3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F4E46" w:rsidRPr="001F4E46" w:rsidRDefault="001F4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F4E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</w:tbl>
    <w:p w:rsidR="001F4E46" w:rsidRDefault="001F4E46" w:rsidP="00F96AF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табличных данных, показывает, что дополнительное образование 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детском саду «Солнышко» реализуется недостаточно активно: из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 направленностей </w:t>
      </w:r>
      <w:proofErr w:type="spellStart"/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общеразвивающих</w:t>
      </w:r>
      <w:proofErr w:type="spellEnd"/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 предлагается только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1, наблюдается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значительное снижение посещаемости занятий 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сравнении с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2021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годом. 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 связано с тем</w:t>
      </w:r>
      <w:proofErr w:type="gramStart"/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,</w:t>
      </w:r>
      <w:proofErr w:type="gramEnd"/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 в 2022 году возраст детей, посещающих студию был ограничен 5-7 годами. 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дополнительном об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разовании задействовано менее 38 </w:t>
      </w:r>
      <w:r w:rsidRPr="001F4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процентов воспитанников детско</w:t>
      </w:r>
      <w:r w:rsidR="00D35C0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 сада</w:t>
      </w:r>
      <w:r w:rsidRPr="001F4E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B952F3" w:rsidRPr="003B3245" w:rsidRDefault="00F96AFA" w:rsidP="003B3245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2023 году  необходимо рассмотреть возможность реализации  дополнительных программ по другим направлениям, а также усилить информационно-просветительскую работу  </w:t>
      </w:r>
      <w:r w:rsidR="00A066D6" w:rsidRPr="00A066D6">
        <w:rPr>
          <w:rFonts w:ascii="Times New Roman" w:eastAsia="Times New Roman" w:hAnsi="Times New Roman" w:cs="Times New Roman"/>
          <w:sz w:val="24"/>
          <w:lang w:val="ru-RU" w:eastAsia="ru-RU"/>
        </w:rPr>
        <w:t>с</w:t>
      </w:r>
      <w:r w:rsidR="00A066D6" w:rsidRPr="00A066D6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="00A066D6" w:rsidRPr="00A066D6">
        <w:rPr>
          <w:rFonts w:ascii="Times New Roman" w:eastAsia="Times New Roman" w:hAnsi="Times New Roman" w:cs="Times New Roman"/>
          <w:sz w:val="24"/>
          <w:lang w:val="ru-RU" w:eastAsia="ru-RU"/>
        </w:rPr>
        <w:t>родителя</w:t>
      </w:r>
      <w:r>
        <w:rPr>
          <w:rFonts w:ascii="Times New Roman" w:eastAsia="Times New Roman" w:hAnsi="Times New Roman" w:cs="Times New Roman"/>
          <w:sz w:val="24"/>
          <w:lang w:val="ru-RU" w:eastAsia="ru-RU"/>
        </w:rPr>
        <w:t>ми (законными представителями)</w:t>
      </w:r>
      <w:proofErr w:type="gramStart"/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lang w:val="ru-RU" w:eastAsia="ru-RU"/>
        </w:rPr>
        <w:t xml:space="preserve"> организовать </w:t>
      </w:r>
      <w:r w:rsidR="00A066D6" w:rsidRPr="00A066D6">
        <w:rPr>
          <w:rFonts w:ascii="Times New Roman" w:eastAsia="Times New Roman" w:hAnsi="Times New Roman" w:cs="Times New Roman"/>
          <w:sz w:val="24"/>
          <w:lang w:val="ru-RU" w:eastAsia="ru-RU"/>
        </w:rPr>
        <w:t>обучающие мероприятия для педагогов.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Светловский</w:t>
      </w:r>
      <w:proofErr w:type="spellEnd"/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41D9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коллегиальности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Коллегиальными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родительский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Попечительский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107E31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Единоличным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исполнительным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07E3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</w:p>
    <w:tbl>
      <w:tblPr>
        <w:tblW w:w="0" w:type="auto"/>
        <w:tblLook w:val="0600"/>
      </w:tblPr>
      <w:tblGrid>
        <w:gridCol w:w="2179"/>
        <w:gridCol w:w="8437"/>
      </w:tblGrid>
      <w:tr w:rsidR="00107E31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107E31" w:rsidRPr="00826B54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садом</w:t>
            </w:r>
          </w:p>
        </w:tc>
      </w:tr>
      <w:tr w:rsidR="00107E31" w:rsidRPr="00826B54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107E3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Попечительский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36A2A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107E31" w:rsidRDefault="00107E31" w:rsidP="00107E31">
            <w:pPr>
              <w:spacing w:before="0" w:beforeAutospacing="0" w:after="0" w:afterAutospacing="0"/>
              <w:ind w:righ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color w:val="555555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С</w:t>
            </w:r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 xml:space="preserve">одействует привлечению внебюджетных средств для </w:t>
            </w:r>
            <w:proofErr w:type="gramStart"/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обеспечении</w:t>
            </w:r>
            <w:proofErr w:type="gramEnd"/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ятелъности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 xml:space="preserve"> и развития детского сада</w:t>
            </w:r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 xml:space="preserve">, совершенствованию </w:t>
            </w:r>
            <w:proofErr w:type="spellStart"/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материапьно-технической</w:t>
            </w:r>
            <w:proofErr w:type="spellEnd"/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 xml:space="preserve"> базы учреждения, благоустройству его помещений и территории.</w:t>
            </w:r>
          </w:p>
        </w:tc>
      </w:tr>
      <w:tr w:rsidR="00107E31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 w:rsidP="00107E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="00107E31">
              <w:rPr>
                <w:lang w:val="ru-RU"/>
              </w:rPr>
              <w:t xml:space="preserve"> </w:t>
            </w:r>
            <w:r w:rsidR="007D6F08">
              <w:rPr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еятельностью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рассматривает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36A2A" w:rsidRPr="00107E31" w:rsidRDefault="00D36A2A" w:rsidP="00107E3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Pr="00107E31" w:rsidRDefault="00D36A2A" w:rsidP="00107E31">
            <w:pPr>
              <w:numPr>
                <w:ilvl w:val="0"/>
                <w:numId w:val="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Pr="00107E31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107E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</w:p>
          <w:p w:rsidR="00D36A2A" w:rsidRDefault="00D36A2A" w:rsidP="007D6F08">
            <w:p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6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107E31" w:rsidRPr="00826B54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Default="00D36A2A" w:rsidP="00107E3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="00107E31">
              <w:rPr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36A2A" w:rsidRDefault="00D36A2A" w:rsidP="00107E31">
            <w:pPr>
              <w:numPr>
                <w:ilvl w:val="0"/>
                <w:numId w:val="8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36A2A" w:rsidRDefault="00D36A2A">
            <w:pPr>
              <w:numPr>
                <w:ilvl w:val="0"/>
                <w:numId w:val="8"/>
              </w:numPr>
              <w:spacing w:beforeAutospacing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</w:p>
        </w:tc>
      </w:tr>
      <w:tr w:rsidR="00107E31" w:rsidRPr="00826B54" w:rsidTr="00D36A2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E31" w:rsidRPr="00107E31" w:rsidRDefault="00107E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7E31" w:rsidRPr="00107E31" w:rsidRDefault="00107E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С</w:t>
            </w:r>
            <w:r w:rsidRPr="00107E31"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оздаётся в целях обеспечения и систематической связи Учреждения с родителями (законными представителями) воспитанников по вопросам развития, обучения, воспитания и коррекции детей</w:t>
            </w:r>
            <w:r>
              <w:rPr>
                <w:rFonts w:ascii="Times New Roman" w:hAnsi="Times New Roman" w:cs="Times New Roman"/>
                <w:sz w:val="24"/>
                <w:szCs w:val="26"/>
                <w:shd w:val="clear" w:color="auto" w:fill="FFFFFF"/>
                <w:lang w:val="ru-RU"/>
              </w:rPr>
              <w:t>.</w:t>
            </w:r>
          </w:p>
        </w:tc>
      </w:tr>
    </w:tbl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специфике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2022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продолжилось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внедрённых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элементов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упростило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уменьшило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затрат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бумагу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расходные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C1923">
        <w:rPr>
          <w:rFonts w:hAnsi="Times New Roman" w:cs="Times New Roman"/>
          <w:color w:val="000000"/>
          <w:sz w:val="24"/>
          <w:szCs w:val="24"/>
          <w:lang w:val="ru-RU"/>
        </w:rPr>
        <w:t>комплектующие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принтеров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141D9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1141D9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141D9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позволяющая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F53456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</w:t>
      </w: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5345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анализируется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6A2A" w:rsidRDefault="00D36A2A" w:rsidP="00D36A2A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36A2A" w:rsidRDefault="00D36A2A" w:rsidP="00D36A2A">
      <w:pPr>
        <w:numPr>
          <w:ilvl w:val="0"/>
          <w:numId w:val="10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D36A2A" w:rsidP="00D36A2A">
      <w:pPr>
        <w:numPr>
          <w:ilvl w:val="0"/>
          <w:numId w:val="10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наблюдения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36A2A" w:rsidRDefault="00B43016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4301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2022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азработаны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Светловский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«Солнышко»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Карты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целевых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ориентиров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тского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="00D36A2A" w:rsidRPr="00B4301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F719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выглядят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Layout w:type="fixed"/>
        <w:tblLook w:val="0600"/>
      </w:tblPr>
      <w:tblGrid>
        <w:gridCol w:w="3194"/>
        <w:gridCol w:w="992"/>
        <w:gridCol w:w="813"/>
        <w:gridCol w:w="888"/>
        <w:gridCol w:w="567"/>
        <w:gridCol w:w="992"/>
        <w:gridCol w:w="851"/>
        <w:gridCol w:w="992"/>
        <w:gridCol w:w="1327"/>
      </w:tblGrid>
      <w:tr w:rsidR="00D36A2A" w:rsidTr="007F719C"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23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</w:tr>
      <w:tr w:rsidR="007F719C" w:rsidTr="007F719C">
        <w:tc>
          <w:tcPr>
            <w:tcW w:w="31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A2A" w:rsidRPr="007F719C" w:rsidRDefault="00D36A2A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 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пределе</w:t>
            </w:r>
            <w:proofErr w:type="spellEnd"/>
            <w:r w:rsidRPr="007F719C">
              <w:rPr>
                <w:rFonts w:ascii="Times New Roman" w:hAnsi="Times New Roman" w:cs="Times New Roman"/>
              </w:rPr>
              <w:br/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</w:tr>
      <w:tr w:rsidR="007F719C" w:rsidTr="007F719C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D36A2A">
            <w:pPr>
              <w:rPr>
                <w:rFonts w:ascii="Times New Roman" w:hAnsi="Times New Roman" w:cs="Times New Roman"/>
              </w:rPr>
            </w:pP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7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7F719C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02113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36A2A" w:rsidRPr="00402113" w:rsidRDefault="0040211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87</w:t>
            </w:r>
          </w:p>
        </w:tc>
      </w:tr>
    </w:tbl>
    <w:p w:rsidR="00D36A2A" w:rsidRPr="00F53456" w:rsidRDefault="00F53456" w:rsidP="00D36A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мае </w:t>
      </w:r>
      <w:r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етского сада проводили обследование воспитанников подготовительной группы на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 </w:t>
      </w:r>
      <w:r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18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человек. </w:t>
      </w:r>
      <w:proofErr w:type="gramStart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образцу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переключиться на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36A2A" w:rsidRPr="00F5345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самоконтроля.</w:t>
      </w:r>
      <w:proofErr w:type="gram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827"/>
        <w:gridCol w:w="992"/>
        <w:gridCol w:w="1134"/>
        <w:gridCol w:w="1276"/>
        <w:gridCol w:w="1134"/>
      </w:tblGrid>
      <w:tr w:rsidR="00F53456" w:rsidTr="00F53456">
        <w:trPr>
          <w:trHeight w:val="52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56" w:rsidRDefault="00F53456" w:rsidP="00F5345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Образовательная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область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</w:p>
          <w:p w:rsidR="00F53456" w:rsidRDefault="00F53456" w:rsidP="00F5345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чек-лист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56" w:rsidRDefault="00F5345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</w:p>
          <w:p w:rsidR="00F53456" w:rsidRDefault="00F534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56" w:rsidRDefault="00F534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56" w:rsidRDefault="00F534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456" w:rsidRDefault="00F5345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F53456" w:rsidTr="00F53456">
        <w:trPr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Познавательное развитие. Формирование элементарных математических представлений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 - 70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- 140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- 205</w:t>
            </w:r>
          </w:p>
        </w:tc>
      </w:tr>
      <w:tr w:rsidR="00F53456" w:rsidTr="00F53456">
        <w:trPr>
          <w:trHeight w:val="3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(50%)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 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53456" w:rsidTr="00F53456">
        <w:trPr>
          <w:trHeight w:val="20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Познавательное развитие.</w:t>
            </w:r>
          </w:p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Ознакомление с миром природы.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</w:t>
            </w:r>
          </w:p>
        </w:tc>
      </w:tr>
      <w:tr w:rsidR="00F53456" w:rsidTr="00F53456">
        <w:trPr>
          <w:trHeight w:val="30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(6%)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(33%)</w:t>
            </w:r>
          </w:p>
        </w:tc>
      </w:tr>
      <w:tr w:rsidR="00F53456" w:rsidTr="00F53456">
        <w:trPr>
          <w:trHeight w:val="26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Познавательное развитие.</w:t>
            </w:r>
          </w:p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Формирование представлений об окружающем мире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</w:t>
            </w:r>
          </w:p>
        </w:tc>
      </w:tr>
      <w:tr w:rsidR="00F53456" w:rsidTr="00F53456">
        <w:trPr>
          <w:trHeight w:val="3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(5%)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(39%)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(56%)</w:t>
            </w:r>
          </w:p>
        </w:tc>
      </w:tr>
      <w:tr w:rsidR="00F53456" w:rsidTr="00F53456">
        <w:trPr>
          <w:trHeight w:val="22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Речевое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</w:t>
            </w:r>
          </w:p>
        </w:tc>
      </w:tr>
      <w:tr w:rsidR="00F53456" w:rsidTr="00F53456">
        <w:trPr>
          <w:trHeight w:val="35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(17%)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 (61%)</w:t>
            </w:r>
          </w:p>
        </w:tc>
      </w:tr>
      <w:tr w:rsidR="00F53456" w:rsidTr="00F53456">
        <w:trPr>
          <w:trHeight w:val="2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Социально-коммуникативное развитие.</w:t>
            </w:r>
          </w:p>
          <w:p w:rsidR="00F53456" w:rsidRPr="00F53456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Формирование основ безопасности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145</w:t>
            </w:r>
          </w:p>
        </w:tc>
      </w:tr>
      <w:tr w:rsidR="00F53456" w:rsidTr="00F53456">
        <w:trPr>
          <w:trHeight w:val="22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(11%)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(28%)</w:t>
            </w:r>
          </w:p>
        </w:tc>
      </w:tr>
      <w:tr w:rsidR="00F53456" w:rsidTr="00F53456">
        <w:trPr>
          <w:trHeight w:val="4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F53456" w:rsidRDefault="00F534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Физическое развитие.</w:t>
            </w:r>
          </w:p>
          <w:p w:rsidR="00F53456" w:rsidRPr="00F53456" w:rsidRDefault="00F534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5345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Формирование начальных представлений о здоровом образе жизни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</w:t>
            </w:r>
          </w:p>
        </w:tc>
      </w:tr>
      <w:tr w:rsidR="00F53456" w:rsidTr="00F53456">
        <w:trPr>
          <w:trHeight w:val="29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(11%)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(22%)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 (67%)</w:t>
            </w:r>
          </w:p>
        </w:tc>
      </w:tr>
      <w:tr w:rsidR="00F53456" w:rsidTr="00F53456">
        <w:trPr>
          <w:trHeight w:val="48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Default="00F53456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Художественно-эстетическое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развитие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Максимальное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баллов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</w:t>
            </w:r>
          </w:p>
        </w:tc>
      </w:tr>
      <w:tr w:rsidR="00F53456" w:rsidTr="00F53456">
        <w:trPr>
          <w:trHeight w:val="36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56" w:rsidRDefault="00F53456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Группа «</w:t>
            </w:r>
            <w:proofErr w:type="spellStart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АБВГДейка</w:t>
            </w:r>
            <w:proofErr w:type="spellEnd"/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»  (разновозрастная от 5,5 до 7 лет)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red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(11%)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(61%)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53456" w:rsidRPr="008F516A" w:rsidRDefault="00F5345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51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(28%)</w:t>
            </w:r>
          </w:p>
        </w:tc>
      </w:tr>
    </w:tbl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преобладание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уровнями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прогрессирующей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динамике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говорит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411" w:rsidRPr="004F1411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411" w:rsidRPr="004F1411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4F1411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F1411" w:rsidRPr="004F1411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402F21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bookmarkStart w:id="0" w:name="_GoBack"/>
      <w:bookmarkEnd w:id="0"/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="00F53456"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)   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4F1411">
        <w:rPr>
          <w:rFonts w:hAnsi="Times New Roman" w:cs="Times New Roman"/>
          <w:color w:val="000000"/>
          <w:sz w:val="24"/>
          <w:szCs w:val="24"/>
        </w:rPr>
        <w:t> 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вели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Pr="004F1411">
        <w:rPr>
          <w:rFonts w:hAnsi="Times New Roman" w:cs="Times New Roman"/>
          <w:color w:val="000000"/>
          <w:sz w:val="24"/>
          <w:szCs w:val="24"/>
        </w:rPr>
        <w:t>WhatsApp</w:t>
      </w:r>
      <w:proofErr w:type="spellEnd"/>
      <w:r w:rsidRPr="004F1411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spellStart"/>
      <w:r w:rsidR="004F1411" w:rsidRPr="004F1411">
        <w:rPr>
          <w:rFonts w:hAnsi="Times New Roman" w:cs="Times New Roman"/>
          <w:color w:val="000000"/>
          <w:sz w:val="24"/>
          <w:szCs w:val="24"/>
        </w:rPr>
        <w:t>Viber</w:t>
      </w:r>
      <w:proofErr w:type="spellEnd"/>
      <w:r w:rsidR="004F14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Подключали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могли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организовывали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помогали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литературой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решали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музыкального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F5345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сложностями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подобные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лучше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преимущественно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очном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Default="00D36A2A" w:rsidP="00D36A2A">
      <w:pPr>
        <w:numPr>
          <w:ilvl w:val="0"/>
          <w:numId w:val="12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совместная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освоению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52F3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2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самостоятельная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наблюдением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подгруппам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</w:t>
      </w:r>
      <w:r>
        <w:rPr>
          <w:rFonts w:hAnsi="Times New Roman" w:cs="Times New Roman"/>
          <w:color w:val="000000"/>
          <w:sz w:val="24"/>
          <w:szCs w:val="24"/>
        </w:rPr>
        <w:t>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36A2A" w:rsidRDefault="00D36A2A" w:rsidP="00D36A2A">
      <w:pPr>
        <w:numPr>
          <w:ilvl w:val="0"/>
          <w:numId w:val="14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1,5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,5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36A2A" w:rsidRPr="001D4ABE" w:rsidRDefault="00D36A2A" w:rsidP="001D4ABE">
      <w:pPr>
        <w:numPr>
          <w:ilvl w:val="0"/>
          <w:numId w:val="3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,5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20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36A2A" w:rsidRPr="001D4ABE" w:rsidRDefault="00D36A2A" w:rsidP="001D4ABE">
      <w:pPr>
        <w:numPr>
          <w:ilvl w:val="0"/>
          <w:numId w:val="31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25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. (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учётом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ограничительные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усиленный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термометрию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бесконтактных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термометров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изолируются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D4AB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еженедельную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генеральную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разведенных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концентрациях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вирусному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ежедневную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влажную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обработкой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контактных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поверхностей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игрушек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посуды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столовых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бактерицидных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частое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36A2A" w:rsidRPr="001D4ABE" w:rsidRDefault="00D36A2A" w:rsidP="00D36A2A">
      <w:pPr>
        <w:numPr>
          <w:ilvl w:val="0"/>
          <w:numId w:val="16"/>
        </w:numPr>
        <w:spacing w:beforeAutospacing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переболел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контактировал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больным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D36A2A" w:rsidRPr="001D4ABE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D4AB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  <w:r w:rsidR="004158D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proofErr w:type="gramEnd"/>
    </w:p>
    <w:p w:rsidR="00B47FE7" w:rsidRDefault="00217511" w:rsidP="00217511">
      <w:pPr>
        <w:spacing w:before="0" w:beforeAutospacing="0" w:after="0"/>
        <w:ind w:right="567"/>
        <w:jc w:val="both"/>
        <w:rPr>
          <w:rFonts w:ascii="Times New Roman" w:hAnsi="Times New Roman" w:cs="Times New Roman"/>
          <w:spacing w:val="1"/>
          <w:sz w:val="24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>Детский сад  укомплектован педагогами на 100 % согласно штатному расписанию. Списочный состав сотрудников составляет 2</w:t>
      </w:r>
      <w:r w:rsidR="008326B1">
        <w:rPr>
          <w:rFonts w:ascii="Times New Roman" w:hAnsi="Times New Roman" w:cs="Times New Roman"/>
          <w:spacing w:val="1"/>
          <w:sz w:val="24"/>
          <w:lang w:val="ru-RU"/>
        </w:rPr>
        <w:t>0 человек</w:t>
      </w:r>
      <w:r w:rsidRPr="00217511">
        <w:rPr>
          <w:rFonts w:ascii="Times New Roman" w:hAnsi="Times New Roman" w:cs="Times New Roman"/>
          <w:spacing w:val="1"/>
          <w:sz w:val="24"/>
          <w:lang w:val="ru-RU"/>
        </w:rPr>
        <w:t>.</w:t>
      </w:r>
    </w:p>
    <w:p w:rsidR="00217511" w:rsidRPr="00217511" w:rsidRDefault="00217511" w:rsidP="00217511">
      <w:pPr>
        <w:spacing w:before="0" w:beforeAutospacing="0" w:after="0"/>
        <w:ind w:right="567"/>
        <w:jc w:val="both"/>
        <w:rPr>
          <w:rFonts w:ascii="Times New Roman" w:hAnsi="Times New Roman" w:cs="Times New Roman"/>
          <w:spacing w:val="1"/>
          <w:sz w:val="24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>Соотношение воспитанников, приходящихся на 1 взрослого:</w:t>
      </w:r>
    </w:p>
    <w:p w:rsidR="00B47FE7" w:rsidRPr="008326B1" w:rsidRDefault="00217511" w:rsidP="00B47FE7">
      <w:pPr>
        <w:spacing w:before="0" w:beforeAutospacing="0" w:after="0"/>
        <w:ind w:right="567"/>
        <w:jc w:val="both"/>
        <w:rPr>
          <w:rFonts w:ascii="Times New Roman" w:hAnsi="Times New Roman" w:cs="Times New Roman"/>
          <w:spacing w:val="1"/>
          <w:sz w:val="24"/>
          <w:highlight w:val="cyan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>-</w:t>
      </w:r>
      <w:r w:rsidRPr="00217511">
        <w:rPr>
          <w:rFonts w:ascii="Times New Roman" w:hAnsi="Times New Roman" w:cs="Times New Roman"/>
          <w:spacing w:val="1"/>
          <w:sz w:val="24"/>
          <w:lang w:val="ru-RU"/>
        </w:rPr>
        <w:tab/>
        <w:t xml:space="preserve">воспитанники/педагоги </w:t>
      </w:r>
      <w:r w:rsidRPr="00A71AEA">
        <w:rPr>
          <w:rFonts w:ascii="Times New Roman" w:hAnsi="Times New Roman" w:cs="Times New Roman"/>
          <w:spacing w:val="1"/>
          <w:sz w:val="24"/>
          <w:lang w:val="ru-RU"/>
        </w:rPr>
        <w:t>– 12/1;</w:t>
      </w:r>
    </w:p>
    <w:p w:rsidR="00217511" w:rsidRPr="00217511" w:rsidRDefault="00217511" w:rsidP="00B47FE7">
      <w:pPr>
        <w:spacing w:before="0" w:beforeAutospacing="0" w:after="0"/>
        <w:ind w:right="567"/>
        <w:jc w:val="both"/>
        <w:rPr>
          <w:rFonts w:ascii="Times New Roman" w:hAnsi="Times New Roman" w:cs="Times New Roman"/>
          <w:spacing w:val="1"/>
          <w:sz w:val="24"/>
          <w:lang w:val="ru-RU"/>
        </w:rPr>
      </w:pPr>
      <w:r w:rsidRPr="004F1411">
        <w:rPr>
          <w:rFonts w:ascii="Times New Roman" w:hAnsi="Times New Roman" w:cs="Times New Roman"/>
          <w:spacing w:val="1"/>
          <w:sz w:val="24"/>
          <w:lang w:val="ru-RU"/>
        </w:rPr>
        <w:t>-</w:t>
      </w:r>
      <w:r w:rsidRPr="004F1411">
        <w:rPr>
          <w:rFonts w:ascii="Times New Roman" w:hAnsi="Times New Roman" w:cs="Times New Roman"/>
          <w:spacing w:val="1"/>
          <w:sz w:val="24"/>
          <w:lang w:val="ru-RU"/>
        </w:rPr>
        <w:tab/>
        <w:t>воспитанники/все сотрудники – 3/1.</w:t>
      </w:r>
    </w:p>
    <w:p w:rsidR="00217511" w:rsidRPr="00217511" w:rsidRDefault="00217511" w:rsidP="00217511">
      <w:pPr>
        <w:spacing w:before="0" w:beforeAutospacing="0" w:after="0"/>
        <w:ind w:right="567"/>
        <w:rPr>
          <w:rFonts w:ascii="Times New Roman" w:hAnsi="Times New Roman" w:cs="Times New Roman"/>
          <w:spacing w:val="1"/>
          <w:sz w:val="24"/>
          <w:lang w:val="ru-RU"/>
        </w:rPr>
      </w:pPr>
      <w:r w:rsidRPr="00217511">
        <w:rPr>
          <w:rFonts w:ascii="Times New Roman" w:hAnsi="Times New Roman" w:cs="Times New Roman"/>
          <w:spacing w:val="1"/>
          <w:sz w:val="24"/>
          <w:lang w:val="ru-RU"/>
        </w:rPr>
        <w:t xml:space="preserve"> Педагогический состав: воспитатели - 4, воспитатель/</w:t>
      </w:r>
      <w:proofErr w:type="spellStart"/>
      <w:r w:rsidRPr="00217511">
        <w:rPr>
          <w:rFonts w:ascii="Times New Roman" w:hAnsi="Times New Roman" w:cs="Times New Roman"/>
          <w:spacing w:val="1"/>
          <w:sz w:val="24"/>
          <w:lang w:val="ru-RU"/>
        </w:rPr>
        <w:t>тьюте</w:t>
      </w:r>
      <w:r w:rsidR="00B47FE7">
        <w:rPr>
          <w:rFonts w:ascii="Times New Roman" w:hAnsi="Times New Roman" w:cs="Times New Roman"/>
          <w:spacing w:val="1"/>
          <w:sz w:val="24"/>
          <w:lang w:val="ru-RU"/>
        </w:rPr>
        <w:t>р</w:t>
      </w:r>
      <w:proofErr w:type="spellEnd"/>
      <w:r w:rsidR="00B47FE7">
        <w:rPr>
          <w:rFonts w:ascii="Times New Roman" w:hAnsi="Times New Roman" w:cs="Times New Roman"/>
          <w:spacing w:val="1"/>
          <w:sz w:val="24"/>
          <w:lang w:val="ru-RU"/>
        </w:rPr>
        <w:t xml:space="preserve"> -1, музыкальный </w:t>
      </w:r>
      <w:r w:rsidRPr="00217511">
        <w:rPr>
          <w:rFonts w:ascii="Times New Roman" w:hAnsi="Times New Roman" w:cs="Times New Roman"/>
          <w:spacing w:val="1"/>
          <w:sz w:val="24"/>
          <w:lang w:val="ru-RU"/>
        </w:rPr>
        <w:t>руководитель/старший воспитатель/педагог дополнительного образования – 1.</w:t>
      </w:r>
    </w:p>
    <w:tbl>
      <w:tblPr>
        <w:tblW w:w="0" w:type="auto"/>
        <w:tblLook w:val="04A0"/>
      </w:tblPr>
      <w:tblGrid>
        <w:gridCol w:w="3449"/>
        <w:gridCol w:w="4152"/>
        <w:gridCol w:w="3081"/>
      </w:tblGrid>
      <w:tr w:rsidR="00217511" w:rsidRPr="00826B54" w:rsidTr="00B47FE7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11" w:rsidRPr="00217511" w:rsidRDefault="00217511" w:rsidP="00217511">
            <w:pPr>
              <w:spacing w:before="0" w:before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</w:rPr>
            </w:pPr>
            <w:proofErr w:type="spellStart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  <w:proofErr w:type="spellEnd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  <w:proofErr w:type="spellEnd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11" w:rsidRPr="00217511" w:rsidRDefault="00217511" w:rsidP="00217511">
            <w:pPr>
              <w:spacing w:before="0" w:before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Наличие квалификационных категорий, кол-во работников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511" w:rsidRPr="00217511" w:rsidRDefault="00217511" w:rsidP="00217511">
            <w:pPr>
              <w:spacing w:before="0" w:beforeAutospacing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Стаж работы, кол-во работников</w:t>
            </w:r>
          </w:p>
        </w:tc>
      </w:tr>
      <w:tr w:rsidR="00217511" w:rsidRPr="00217511" w:rsidTr="00B47FE7"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6"/>
              </w:rPr>
            </w:pP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Среднее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профессиональное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- 5 (83%)</w:t>
            </w:r>
          </w:p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  </w:t>
            </w: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Высшее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, </w:t>
            </w:r>
            <w:proofErr w:type="spellStart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>бакалавр</w:t>
            </w:r>
            <w:proofErr w:type="spellEnd"/>
            <w:r w:rsidRPr="00217511">
              <w:rPr>
                <w:rFonts w:ascii="Times New Roman" w:hAnsi="Times New Roman" w:cs="Times New Roman"/>
                <w:spacing w:val="1"/>
                <w:sz w:val="24"/>
              </w:rPr>
              <w:t xml:space="preserve"> - 1 (17%)</w:t>
            </w:r>
          </w:p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</w:rPr>
            </w:pPr>
          </w:p>
          <w:p w:rsidR="00217511" w:rsidRPr="00217511" w:rsidRDefault="00217511" w:rsidP="00217511">
            <w:pPr>
              <w:spacing w:before="0" w:beforeAutospacing="0" w:after="20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6"/>
              </w:rPr>
            </w:pP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4"/>
                <w:szCs w:val="26"/>
                <w:lang w:val="ru-RU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Высшая категория – 1 (16%)</w:t>
            </w:r>
          </w:p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pacing w:val="1"/>
                <w:sz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Первая категория – 2 (34%)</w:t>
            </w:r>
          </w:p>
          <w:p w:rsidR="00217511" w:rsidRPr="00217511" w:rsidRDefault="00217511" w:rsidP="00217511">
            <w:pPr>
              <w:spacing w:before="0" w:beforeAutospacing="0" w:after="20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6"/>
                <w:lang w:val="ru-RU"/>
              </w:rPr>
            </w:pPr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Не </w:t>
            </w:r>
            <w:proofErr w:type="gramStart"/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>аттестованы</w:t>
            </w:r>
            <w:proofErr w:type="gramEnd"/>
            <w:r w:rsidRPr="00217511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– 3 (предстоящая аттестация в 2023, 2024 годах)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217511">
              <w:rPr>
                <w:rFonts w:ascii="Times New Roman" w:hAnsi="Times New Roman" w:cs="Times New Roman"/>
                <w:sz w:val="24"/>
                <w:lang w:val="ru-RU"/>
              </w:rPr>
              <w:t>От 1 до 5 лет – 3 (50%)</w:t>
            </w:r>
          </w:p>
          <w:p w:rsidR="00217511" w:rsidRPr="00217511" w:rsidRDefault="00217511" w:rsidP="00217511">
            <w:pPr>
              <w:spacing w:before="0" w:beforeAutospacing="0"/>
              <w:ind w:right="56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217511">
              <w:rPr>
                <w:rFonts w:ascii="Times New Roman" w:hAnsi="Times New Roman" w:cs="Times New Roman"/>
                <w:sz w:val="24"/>
                <w:lang w:val="ru-RU"/>
              </w:rPr>
              <w:t>От 10 до 25 лет – 2 (34%)</w:t>
            </w:r>
          </w:p>
          <w:p w:rsidR="00217511" w:rsidRPr="00217511" w:rsidRDefault="00217511" w:rsidP="00217511">
            <w:pPr>
              <w:spacing w:before="0" w:beforeAutospacing="0" w:after="200"/>
              <w:ind w:right="567"/>
              <w:rPr>
                <w:rFonts w:ascii="Times New Roman" w:eastAsia="Calibri" w:hAnsi="Times New Roman" w:cs="Times New Roman"/>
                <w:color w:val="000000"/>
                <w:spacing w:val="1"/>
                <w:sz w:val="28"/>
                <w:szCs w:val="26"/>
              </w:rPr>
            </w:pPr>
            <w:proofErr w:type="spellStart"/>
            <w:r w:rsidRPr="00217511">
              <w:rPr>
                <w:rFonts w:ascii="Times New Roman" w:hAnsi="Times New Roman" w:cs="Times New Roman"/>
                <w:sz w:val="24"/>
              </w:rPr>
              <w:t>От</w:t>
            </w:r>
            <w:proofErr w:type="spellEnd"/>
            <w:r w:rsidRPr="00217511">
              <w:rPr>
                <w:rFonts w:ascii="Times New Roman" w:hAnsi="Times New Roman" w:cs="Times New Roman"/>
                <w:sz w:val="24"/>
              </w:rPr>
              <w:t xml:space="preserve"> 25 </w:t>
            </w:r>
            <w:proofErr w:type="spellStart"/>
            <w:r w:rsidRPr="00217511">
              <w:rPr>
                <w:rFonts w:ascii="Times New Roman" w:hAnsi="Times New Roman" w:cs="Times New Roman"/>
                <w:sz w:val="24"/>
              </w:rPr>
              <w:t>лет</w:t>
            </w:r>
            <w:proofErr w:type="spellEnd"/>
            <w:r w:rsidRPr="00217511"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 w:rsidRPr="00217511">
              <w:rPr>
                <w:rFonts w:ascii="Times New Roman" w:hAnsi="Times New Roman" w:cs="Times New Roman"/>
                <w:sz w:val="24"/>
              </w:rPr>
              <w:t>более</w:t>
            </w:r>
            <w:proofErr w:type="spellEnd"/>
            <w:r w:rsidRPr="00217511">
              <w:rPr>
                <w:rFonts w:ascii="Times New Roman" w:hAnsi="Times New Roman" w:cs="Times New Roman"/>
                <w:sz w:val="24"/>
              </w:rPr>
              <w:t xml:space="preserve"> –1 (16%)</w:t>
            </w:r>
          </w:p>
        </w:tc>
      </w:tr>
    </w:tbl>
    <w:p w:rsidR="00DC28BD" w:rsidRDefault="00DC28BD" w:rsidP="00977962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 2022 году курсы </w:t>
      </w:r>
      <w:r w:rsidR="00977962">
        <w:rPr>
          <w:rFonts w:ascii="Times New Roman" w:hAnsi="Times New Roman" w:cs="Times New Roman"/>
          <w:bCs/>
          <w:sz w:val="24"/>
          <w:szCs w:val="24"/>
          <w:lang w:val="ru-RU"/>
        </w:rPr>
        <w:t>повышения квалификации прошли 3 педагога:</w:t>
      </w:r>
    </w:p>
    <w:p w:rsidR="00DC28BD" w:rsidRDefault="00B47FE7" w:rsidP="00DC28BD">
      <w:pPr>
        <w:pStyle w:val="11"/>
        <w:widowControl/>
        <w:suppressAutoHyphens w:val="0"/>
        <w:ind w:left="0"/>
        <w:rPr>
          <w:rFonts w:cs="Times New Roman"/>
          <w:bCs/>
        </w:rPr>
      </w:pPr>
      <w:r w:rsidRPr="00B47FE7">
        <w:rPr>
          <w:rFonts w:cs="Times New Roman"/>
          <w:bCs/>
        </w:rPr>
        <w:t xml:space="preserve">- </w:t>
      </w:r>
      <w:r w:rsidR="00DC28BD">
        <w:rPr>
          <w:rFonts w:cs="Times New Roman"/>
          <w:bCs/>
        </w:rPr>
        <w:t>Павленко Наталья Петровна</w:t>
      </w:r>
    </w:p>
    <w:p w:rsidR="00B47FE7" w:rsidRDefault="00B47FE7" w:rsidP="00977962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47FE7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 xml:space="preserve">ГБОУ ДПО РК КРИППО  </w:t>
      </w:r>
      <w:r w:rsidRPr="00B47FE7">
        <w:rPr>
          <w:rFonts w:ascii="Times New Roman" w:hAnsi="Times New Roman" w:cs="Times New Roman"/>
          <w:bCs/>
          <w:sz w:val="24"/>
          <w:szCs w:val="24"/>
          <w:lang w:val="ru-RU"/>
        </w:rPr>
        <w:t>«Современные  педагогические технологии в системе дошкольного образования  Республики Крым» (72 часа с 07.02 2022 по 18.02.2022г).  (№ 1340 дата выдачи 18.02.2022)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B47FE7" w:rsidRPr="00B47FE7" w:rsidRDefault="00B47FE7" w:rsidP="00977962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u w:val="single"/>
          <w:lang w:val="ru-RU"/>
        </w:rPr>
      </w:pPr>
      <w:r w:rsidRPr="00B47FE7">
        <w:rPr>
          <w:rFonts w:ascii="Times New Roman" w:hAnsi="Times New Roman" w:cs="Times New Roman"/>
          <w:bCs/>
          <w:sz w:val="24"/>
          <w:szCs w:val="24"/>
          <w:lang w:val="ru-RU"/>
        </w:rPr>
        <w:t>-  Смирнова Раиса Николаевна</w:t>
      </w:r>
    </w:p>
    <w:p w:rsidR="00B47FE7" w:rsidRDefault="00B47FE7" w:rsidP="00977962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28BD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  <w:lang w:val="ru-RU"/>
        </w:rPr>
        <w:t>ГБОУ ДПО РК КРИППО</w:t>
      </w:r>
      <w:r w:rsidRPr="00B47FE7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Pr="00B47FE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«Методика экономического воспитания детей дошкольного возраста. </w:t>
      </w:r>
      <w:r w:rsidRPr="00DC28BD">
        <w:rPr>
          <w:rFonts w:ascii="Times New Roman" w:hAnsi="Times New Roman" w:cs="Times New Roman"/>
          <w:bCs/>
          <w:sz w:val="24"/>
          <w:szCs w:val="24"/>
          <w:lang w:val="ru-RU"/>
        </w:rPr>
        <w:t>Основы финансовой грамотности» (18 часов с 24.01 2022 по 26.01.2022г).  (№206 дата выдачи 26.01.2022).</w:t>
      </w:r>
    </w:p>
    <w:p w:rsidR="00DC28BD" w:rsidRPr="00DC28BD" w:rsidRDefault="00DC28BD" w:rsidP="00977962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28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- Дубняк Анна Степановна </w:t>
      </w:r>
    </w:p>
    <w:p w:rsidR="00DC28BD" w:rsidRDefault="00DC28BD" w:rsidP="00977962">
      <w:p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C28B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ГБОУ ДПО РУ КРИППО «Методика экономического воспитания детей дошкольного возраста. </w:t>
      </w:r>
      <w:r w:rsidRPr="00AF330D">
        <w:rPr>
          <w:rFonts w:ascii="Times New Roman" w:hAnsi="Times New Roman" w:cs="Times New Roman"/>
          <w:bCs/>
          <w:sz w:val="24"/>
          <w:szCs w:val="24"/>
          <w:lang w:val="ru-RU"/>
        </w:rPr>
        <w:t>Основы финансовой грамотности» (18 часов с 24.01 2022 по 26.01.2022г).  (№192 дата выдачи 26.01.2022)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4F1411" w:rsidRDefault="004F1411" w:rsidP="00AF330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A2A" w:rsidRDefault="00D36A2A" w:rsidP="00AF330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F330D" w:rsidRPr="00AF330D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AF3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330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F330D" w:rsidRDefault="00AF330D" w:rsidP="00AF330D">
      <w:pPr>
        <w:tabs>
          <w:tab w:val="left" w:pos="972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F330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AF330D">
        <w:rPr>
          <w:rFonts w:ascii="Times New Roman" w:hAnsi="Times New Roman" w:cs="Times New Roman"/>
          <w:sz w:val="24"/>
          <w:szCs w:val="24"/>
          <w:lang w:val="ru-RU"/>
        </w:rPr>
        <w:t xml:space="preserve">Фотоконкурс для педагогических работников  на лучшее оформление пространства ДОО на тему «9 </w:t>
      </w:r>
      <w:proofErr w:type="gramStart"/>
      <w:r w:rsidRPr="00AF330D">
        <w:rPr>
          <w:rFonts w:ascii="Times New Roman" w:hAnsi="Times New Roman" w:cs="Times New Roman"/>
          <w:sz w:val="24"/>
          <w:szCs w:val="24"/>
          <w:lang w:val="ru-RU"/>
        </w:rPr>
        <w:t>МАЯ-ДЕНЬ</w:t>
      </w:r>
      <w:proofErr w:type="gramEnd"/>
      <w:r w:rsidRPr="00AF330D">
        <w:rPr>
          <w:rFonts w:ascii="Times New Roman" w:hAnsi="Times New Roman" w:cs="Times New Roman"/>
          <w:sz w:val="24"/>
          <w:szCs w:val="24"/>
          <w:lang w:val="ru-RU"/>
        </w:rPr>
        <w:t xml:space="preserve"> ВЕЛИКОЙ ПОБЕДЫ!» (ООО Фабрика детской игрушки)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925B12" w:rsidRDefault="00AF330D" w:rsidP="00925B12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F330D">
        <w:rPr>
          <w:rFonts w:ascii="Times New Roman" w:hAnsi="Times New Roman"/>
          <w:sz w:val="24"/>
          <w:lang w:val="ru-RU"/>
        </w:rPr>
        <w:t>Международный профессиональный конкурс методических материалом и творческих работ «Новогодний калейдоскоп – 2022»  («Академия успеха»)</w:t>
      </w:r>
      <w:r>
        <w:rPr>
          <w:rFonts w:ascii="Times New Roman" w:hAnsi="Times New Roman"/>
          <w:sz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Pr="00AF330D">
        <w:rPr>
          <w:rFonts w:ascii="Times New Roman" w:hAnsi="Times New Roman"/>
          <w:sz w:val="24"/>
          <w:szCs w:val="24"/>
          <w:lang w:val="ru-RU"/>
        </w:rPr>
        <w:t>иплом лауреата 1 степени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925B12" w:rsidRDefault="00AF330D" w:rsidP="00925B12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925B12" w:rsidRPr="00925B12">
        <w:rPr>
          <w:rFonts w:ascii="Times New Roman" w:hAnsi="Times New Roman"/>
          <w:sz w:val="24"/>
          <w:lang w:val="ru-RU"/>
        </w:rPr>
        <w:t>Международный конкурс для педагогов по воспитанию гражданственности и патриотизма «Под Российским флагом» («Новое поколение»)</w:t>
      </w:r>
      <w:r w:rsidR="00925B12">
        <w:rPr>
          <w:rFonts w:ascii="Times New Roman" w:hAnsi="Times New Roman"/>
          <w:sz w:val="24"/>
          <w:lang w:val="ru-RU"/>
        </w:rPr>
        <w:t xml:space="preserve">- </w:t>
      </w:r>
      <w:r w:rsidR="00925B12">
        <w:rPr>
          <w:rFonts w:ascii="Times New Roman" w:hAnsi="Times New Roman"/>
          <w:sz w:val="24"/>
          <w:szCs w:val="24"/>
          <w:lang w:val="ru-RU"/>
        </w:rPr>
        <w:t>д</w:t>
      </w:r>
      <w:r w:rsidR="00925B12" w:rsidRPr="00925B12">
        <w:rPr>
          <w:rFonts w:ascii="Times New Roman" w:hAnsi="Times New Roman"/>
          <w:sz w:val="24"/>
          <w:szCs w:val="24"/>
          <w:lang w:val="ru-RU"/>
        </w:rPr>
        <w:t>иплом лауреата 1 степени</w:t>
      </w:r>
      <w:r w:rsidR="00925B12">
        <w:rPr>
          <w:rFonts w:ascii="Times New Roman" w:hAnsi="Times New Roman"/>
          <w:sz w:val="24"/>
          <w:szCs w:val="24"/>
          <w:lang w:val="ru-RU"/>
        </w:rPr>
        <w:t>;</w:t>
      </w:r>
    </w:p>
    <w:p w:rsidR="00771035" w:rsidRDefault="00925B12" w:rsidP="00771035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</w:rPr>
        <w:t>IX</w:t>
      </w:r>
      <w:r w:rsidRPr="00925B12">
        <w:rPr>
          <w:rFonts w:ascii="Times New Roman" w:hAnsi="Times New Roman"/>
          <w:sz w:val="24"/>
          <w:lang w:val="ru-RU"/>
        </w:rPr>
        <w:t xml:space="preserve"> Всероссийский профессионал</w:t>
      </w:r>
      <w:r>
        <w:rPr>
          <w:rFonts w:ascii="Times New Roman" w:hAnsi="Times New Roman"/>
          <w:sz w:val="24"/>
          <w:lang w:val="ru-RU"/>
        </w:rPr>
        <w:t>ьный конкурс «Надежды России» (с</w:t>
      </w:r>
      <w:r w:rsidRPr="00925B12">
        <w:rPr>
          <w:rFonts w:ascii="Times New Roman" w:hAnsi="Times New Roman"/>
          <w:sz w:val="24"/>
          <w:lang w:val="ru-RU"/>
        </w:rPr>
        <w:t>айт «Надежды России»)</w:t>
      </w:r>
      <w:r>
        <w:rPr>
          <w:rFonts w:ascii="Times New Roman" w:hAnsi="Times New Roman"/>
          <w:sz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  <w:lang w:val="ru-RU"/>
        </w:rPr>
        <w:t>д</w:t>
      </w:r>
      <w:r w:rsidRPr="00925B12">
        <w:rPr>
          <w:rFonts w:ascii="Times New Roman" w:hAnsi="Times New Roman"/>
          <w:sz w:val="24"/>
          <w:szCs w:val="24"/>
          <w:lang w:val="ru-RU"/>
        </w:rPr>
        <w:t>иплом лауреата 1 степени</w:t>
      </w:r>
      <w:r>
        <w:rPr>
          <w:rFonts w:ascii="Times New Roman" w:hAnsi="Times New Roman"/>
          <w:sz w:val="24"/>
          <w:szCs w:val="24"/>
          <w:lang w:val="ru-RU"/>
        </w:rPr>
        <w:t>, 2 степени.</w:t>
      </w:r>
    </w:p>
    <w:p w:rsidR="00771035" w:rsidRDefault="00771035" w:rsidP="00771035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2022 году педагоги приняли участие и представили свой опыт работы:</w:t>
      </w:r>
    </w:p>
    <w:p w:rsidR="00771035" w:rsidRDefault="00771035" w:rsidP="00771035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в районном методическом объединении воспитателей подготовительных к школе групп «Влияние театрализованной деятельности на развитие речи детей в старшем дошкольном возрасте» (Конюхова Е.А.);</w:t>
      </w:r>
    </w:p>
    <w:p w:rsidR="0069739A" w:rsidRPr="005B4ACF" w:rsidRDefault="00771035" w:rsidP="0069739A">
      <w:pPr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5B4AC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5B4ACF" w:rsidRPr="005B4AC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B4ACF">
        <w:rPr>
          <w:rFonts w:ascii="Times New Roman" w:hAnsi="Times New Roman" w:cs="Times New Roman"/>
          <w:sz w:val="24"/>
          <w:szCs w:val="24"/>
          <w:lang w:val="ru-RU"/>
        </w:rPr>
        <w:t>районном  методическом  объединении</w:t>
      </w:r>
      <w:r w:rsidR="005B4ACF" w:rsidRPr="005B4ACF">
        <w:rPr>
          <w:rFonts w:ascii="Times New Roman" w:hAnsi="Times New Roman" w:cs="Times New Roman"/>
          <w:sz w:val="24"/>
          <w:szCs w:val="24"/>
          <w:lang w:val="ru-RU"/>
        </w:rPr>
        <w:t xml:space="preserve">  музыкальных руководителей</w:t>
      </w:r>
      <w:r w:rsidR="005B4A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4ACF" w:rsidRPr="005B4ACF">
        <w:rPr>
          <w:rFonts w:ascii="Times New Roman" w:hAnsi="Times New Roman" w:cs="Times New Roman"/>
          <w:sz w:val="24"/>
          <w:szCs w:val="24"/>
          <w:lang w:val="ru-RU"/>
        </w:rPr>
        <w:t>«Использование инновационных технологий в развитии вокально-хоровых навыков у детей</w:t>
      </w:r>
      <w:r w:rsidR="005B4ACF">
        <w:rPr>
          <w:rFonts w:ascii="Times New Roman" w:hAnsi="Times New Roman" w:cs="Times New Roman"/>
          <w:sz w:val="24"/>
          <w:szCs w:val="24"/>
          <w:lang w:val="ru-RU"/>
        </w:rPr>
        <w:t xml:space="preserve"> старшего дошкольного возраста» (Данилова Я.В.).</w:t>
      </w:r>
    </w:p>
    <w:p w:rsidR="00D36A2A" w:rsidRPr="00771035" w:rsidRDefault="00771035" w:rsidP="0069739A">
      <w:pPr>
        <w:tabs>
          <w:tab w:val="left" w:pos="9720"/>
        </w:tabs>
        <w:spacing w:before="0" w:beforeAutospacing="0" w:after="0" w:afterAutospacing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коллег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учреждений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5F51A3">
        <w:rPr>
          <w:rFonts w:hAnsi="Times New Roman" w:cs="Times New Roman"/>
          <w:color w:val="000000"/>
          <w:sz w:val="24"/>
          <w:szCs w:val="24"/>
          <w:lang w:val="ru-RU"/>
        </w:rPr>
        <w:t>занимаются</w:t>
      </w:r>
      <w:r w:rsidR="005F51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51A3">
        <w:rPr>
          <w:rFonts w:hAnsi="Times New Roman" w:cs="Times New Roman"/>
          <w:color w:val="000000"/>
          <w:sz w:val="24"/>
          <w:szCs w:val="24"/>
          <w:lang w:val="ru-RU"/>
        </w:rPr>
        <w:t>саморазвитием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комплексе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хороший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улучшении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нахождением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2022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штате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появился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тьютер</w:t>
      </w:r>
      <w:proofErr w:type="spellEnd"/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внутреннее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совместительство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>вошёл</w:t>
      </w:r>
      <w:r w:rsidR="006973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консилиума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5D52C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5690C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5690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5690C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B5690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5690C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B569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этим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улучшена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обучающие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цифровые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37A2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0EA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организовал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установке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аппаратуры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стабильной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скоростью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="008326B1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Мбит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0E1" w:rsidRDefault="00D36A2A" w:rsidP="006440E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</w:t>
      </w: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C0223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  <w:r w:rsidR="006440E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6A2A" w:rsidRPr="006440E1" w:rsidRDefault="00D36A2A" w:rsidP="006440E1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lang w:val="ru-RU"/>
        </w:rPr>
        <w:br/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методическом кабинете, кабинетах специалистов, группах детского сада. Библиотечный фонд представлен методической литературой по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соответствии с</w:t>
      </w:r>
      <w:r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6E30B9" w:rsidRDefault="001B2A4C" w:rsidP="006E30B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 w:rsidR="00D36A2A"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="00D36A2A" w:rsidRPr="006440E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="00D36A2A" w:rsidRPr="006440E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пополнил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методический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МДОУ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рекомендуемым</w:t>
      </w:r>
      <w:proofErr w:type="gramEnd"/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УМК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примерной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6440E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«От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школы»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парциальной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«Формирование культуры безопасности у детей от 3 до 8 лет» Л.Л.Тимофеевой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5175A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175AB" w:rsidRDefault="006E30B9" w:rsidP="006E30B9">
      <w:pPr>
        <w:spacing w:before="0" w:beforeAutospacing="0" w:after="0" w:afterAutospacing="0"/>
        <w:rPr>
          <w:rFonts w:hAnsi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/>
          <w:color w:val="000000"/>
          <w:sz w:val="24"/>
          <w:szCs w:val="24"/>
          <w:lang w:val="ru-RU"/>
        </w:rPr>
        <w:t>М</w:t>
      </w:r>
      <w:r w:rsidR="005175AB" w:rsidRPr="003631D2">
        <w:rPr>
          <w:rFonts w:hAnsi="Times New Roman"/>
          <w:color w:val="000000"/>
          <w:sz w:val="24"/>
          <w:szCs w:val="24"/>
          <w:lang w:val="ru-RU"/>
        </w:rPr>
        <w:t>етодические</w:t>
      </w:r>
      <w:r w:rsidR="005175AB" w:rsidRPr="003631D2">
        <w:rPr>
          <w:rFonts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/>
          <w:color w:val="000000"/>
          <w:sz w:val="24"/>
          <w:szCs w:val="24"/>
          <w:lang w:val="ru-RU"/>
        </w:rPr>
        <w:t>пособия</w:t>
      </w:r>
      <w:r>
        <w:rPr>
          <w:rFonts w:hAnsi="Times New Roman"/>
          <w:color w:val="000000"/>
          <w:sz w:val="24"/>
          <w:szCs w:val="24"/>
          <w:lang w:val="ru-RU"/>
        </w:rPr>
        <w:t>:</w:t>
      </w:r>
    </w:p>
    <w:p w:rsidR="006E30B9" w:rsidRPr="00D132FC" w:rsidRDefault="006E30B9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color w:val="auto"/>
          <w:sz w:val="24"/>
          <w:szCs w:val="24"/>
        </w:rPr>
      </w:pPr>
      <w:r w:rsidRP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="003631D2"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>Конструирование с детьми младшего дошкольного возраста. Конспекты совместной деятельности с детьми 2-3; 3-4 лет. ФГОС. Литвинова О.Э.;</w:t>
      </w:r>
    </w:p>
    <w:p w:rsidR="003631D2" w:rsidRPr="00D132FC" w:rsidRDefault="003631D2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color w:val="auto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73721"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>Т.А.Шорыгина Беседы с детьми – 12шт.</w:t>
      </w:r>
    </w:p>
    <w:p w:rsidR="00273E40" w:rsidRPr="00D132FC" w:rsidRDefault="00273E40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color w:val="auto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- Т.А.Шорыгина «Сказки…» (тематические) – 7 </w:t>
      </w:r>
      <w:proofErr w:type="spellStart"/>
      <w:proofErr w:type="gramStart"/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>шт</w:t>
      </w:r>
      <w:proofErr w:type="spellEnd"/>
      <w:proofErr w:type="gramEnd"/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>;</w:t>
      </w: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color w:val="auto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Волшебный мир народного творчества. Пособие для детей 5-7 лет.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Шпикалова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Т.Я., Ершова Л.В., Макарова;</w:t>
      </w: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color w:val="auto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Играем, дружим, растём: сборник развивающих игр. Группа раннего возраста; младшая; средняя; старшая; подготовительная к школе группа. Артюхова И.С.,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Белькович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В.Ю.</w:t>
      </w: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>Сборник подвижных игр для занятий с детьми 2-3 года; 2-7 лет. ФГОС;</w:t>
      </w: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r w:rsidR="00273E40" w:rsidRPr="00D132FC">
        <w:rPr>
          <w:rStyle w:val="12"/>
          <w:rFonts w:ascii="Times New Roman" w:hAnsi="Times New Roman" w:cs="Times New Roman"/>
          <w:sz w:val="24"/>
          <w:szCs w:val="24"/>
        </w:rPr>
        <w:t>От слова к букве. Пособие для детей 5-7 лет. В 2-х частях. Федосова И. А.;</w:t>
      </w:r>
    </w:p>
    <w:p w:rsidR="00273E40" w:rsidRPr="00D132FC" w:rsidRDefault="00273E40" w:rsidP="006E30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Обучающий комплект "Азы финансовой культуры". Стахович Л.В.,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Семенкова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Е.В.,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Рыжановская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Л.Ю.</w:t>
      </w:r>
    </w:p>
    <w:p w:rsidR="006E30B9" w:rsidRPr="00D132FC" w:rsidRDefault="00273E40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>Математические ступеньки. Пособие для детей 5-7 лет. Волкова С.И.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Прописи будущего первоклассника. Пособие для детей 5-7 лет. Федосова Н.А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Прописи дошкольника. Печатные буквы и их элементы. Для детей от 4 лет. Федосова Н.А.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Расскажи про детский сад.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Современпые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формы вовлечения родителей в образовательный процесс ДОО: мастер-классы, проекты, целевые прогулки, спортивные праздники...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Тематические беседы с детьми старшего дошкольного возраста. Белая К.Ю. Картотека воспитателя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Тематические дни в детском саду. Белая К.Ю. Картотека воспитателя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Тематические недели в детском саду. Белая К.Ю. Картотека воспитателя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Тематические прогулки с дошкольниками. Белая К.Ю.,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Каралашвили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Е.А., Павлова Л.И. Картотека воспитателя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r w:rsidR="004C5368" w:rsidRPr="00D132FC">
        <w:rPr>
          <w:rStyle w:val="12"/>
          <w:rFonts w:ascii="Times New Roman" w:hAnsi="Times New Roman" w:cs="Times New Roman"/>
          <w:sz w:val="24"/>
          <w:szCs w:val="24"/>
        </w:rPr>
        <w:t>Формирование культуры безопасности. Взаимодействие семьи и ДОО. ФГОС. Тимофеева Л.Л., Королева Н.И.</w:t>
      </w:r>
    </w:p>
    <w:p w:rsidR="004C5368" w:rsidRPr="00D132FC" w:rsidRDefault="004C5368" w:rsidP="004C5368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Формирование культуры безопасности. Конспекты современных форм организации детских видов деятельности. ФГОС. Тимофеева Л.Л.</w:t>
      </w:r>
    </w:p>
    <w:p w:rsidR="004C5368" w:rsidRPr="00D132FC" w:rsidRDefault="004C5368" w:rsidP="004C5368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Формирование культуры безопасности. Планирование образовательной деятельности в младшей; средней; старшей; подготовительной к школе группе. Тимофеева ЛЛ.</w:t>
      </w:r>
    </w:p>
    <w:p w:rsidR="004C5368" w:rsidRPr="00D132FC" w:rsidRDefault="00B92B6F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Формирование культуры безопасности. Рабочая тетрадь. Старшая; подготовительная к школе группа. ФГОС. Тимофеева Л.</w:t>
      </w:r>
    </w:p>
    <w:p w:rsidR="00B92B6F" w:rsidRPr="00D132FC" w:rsidRDefault="00B92B6F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Я узнаю мир. 3-4 года; 4-5 лет; 5-6 лет; 6-7 лет. Рабочая тетрадь дошкольника.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О.В.</w:t>
      </w:r>
    </w:p>
    <w:p w:rsidR="004C5368" w:rsidRPr="00D132FC" w:rsidRDefault="004C5368" w:rsidP="006E30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E30B9" w:rsidRPr="00D132FC" w:rsidRDefault="00973721" w:rsidP="006E30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Программы.</w:t>
      </w: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ОТ РОЖДЕНИЯ ДО ШКОЛЫ. Инновационная программа дошкольного образования (6-ое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изд-е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>)</w:t>
      </w:r>
      <w:proofErr w:type="gramStart"/>
      <w:r w:rsidRPr="00D132FC">
        <w:rPr>
          <w:rStyle w:val="12"/>
          <w:rFonts w:ascii="Times New Roman" w:hAnsi="Times New Roman" w:cs="Times New Roman"/>
          <w:sz w:val="24"/>
          <w:szCs w:val="24"/>
        </w:rPr>
        <w:t>.Ф</w:t>
      </w:r>
      <w:proofErr w:type="gramEnd"/>
      <w:r w:rsidRPr="00D132FC">
        <w:rPr>
          <w:rStyle w:val="12"/>
          <w:rFonts w:ascii="Times New Roman" w:hAnsi="Times New Roman" w:cs="Times New Roman"/>
          <w:sz w:val="24"/>
          <w:szCs w:val="24"/>
        </w:rPr>
        <w:t>ГОС;</w:t>
      </w: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Рабочая программа воспитания "ОТ РОЖДЕНИЯ ДО ШКОЛЫ"</w:t>
      </w:r>
    </w:p>
    <w:p w:rsidR="00973721" w:rsidRPr="00D132FC" w:rsidRDefault="00273E40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Преемственность. Программа по подготовке к школе детей 5-7 лет. Федосова Н.А., Коваленко Е.В..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Дядюнова</w:t>
      </w:r>
      <w:proofErr w:type="spellEnd"/>
    </w:p>
    <w:p w:rsidR="00273E40" w:rsidRPr="00D132FC" w:rsidRDefault="00273E40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Программа психологического сопровождения участников образовательного процесса в ДОО в контексте образовательного и профессиональных стандартов. ФГОС.</w:t>
      </w:r>
    </w:p>
    <w:p w:rsidR="00273E40" w:rsidRPr="00D132FC" w:rsidRDefault="00273E40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Формирование культуры безопасности у детей от 3 до 8 лет. Парциальная программа. ФГОС. ФИРО. Тимофеева</w:t>
      </w:r>
      <w:r w:rsidR="00E80235" w:rsidRPr="00D132FC">
        <w:rPr>
          <w:rStyle w:val="12"/>
          <w:rFonts w:ascii="Times New Roman" w:hAnsi="Times New Roman" w:cs="Times New Roman"/>
          <w:sz w:val="24"/>
          <w:szCs w:val="24"/>
        </w:rPr>
        <w:t>;</w:t>
      </w:r>
    </w:p>
    <w:p w:rsidR="00E80235" w:rsidRPr="00D132FC" w:rsidRDefault="00E80235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Ребенок в мире поиска. Программа по организации познавательно-исследовательской деятельности дошкольников.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Дыбина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 О.В.</w:t>
      </w:r>
    </w:p>
    <w:p w:rsidR="004C5368" w:rsidRPr="00D132FC" w:rsidRDefault="004C5368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</w:p>
    <w:p w:rsidR="00973721" w:rsidRPr="00D132FC" w:rsidRDefault="00973721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3. Наглядно-дидактические пособия:</w:t>
      </w:r>
    </w:p>
    <w:p w:rsidR="00973721" w:rsidRPr="00D132FC" w:rsidRDefault="00973721" w:rsidP="006E30B9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- </w:t>
      </w:r>
      <w:r w:rsidR="00273E40" w:rsidRPr="00D132FC">
        <w:rPr>
          <w:rStyle w:val="12"/>
          <w:rFonts w:ascii="Times New Roman" w:hAnsi="Times New Roman" w:cs="Times New Roman"/>
          <w:sz w:val="24"/>
          <w:szCs w:val="24"/>
        </w:rPr>
        <w:t>плакаты: «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>Правила пожарной безопасности</w:t>
      </w:r>
      <w:r w:rsidR="00273E40" w:rsidRPr="00D132FC">
        <w:rPr>
          <w:rStyle w:val="12"/>
          <w:rFonts w:ascii="Times New Roman" w:hAnsi="Times New Roman" w:cs="Times New Roman"/>
          <w:sz w:val="24"/>
          <w:szCs w:val="24"/>
        </w:rPr>
        <w:t>»; «Правила юного пешехода»; «Правила личной безопасности».</w:t>
      </w:r>
    </w:p>
    <w:p w:rsidR="001B2A4C" w:rsidRPr="00D132FC" w:rsidRDefault="004C5368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132FC">
        <w:rPr>
          <w:rStyle w:val="12"/>
          <w:rFonts w:ascii="Times New Roman" w:hAnsi="Times New Roman" w:cs="Times New Roman"/>
          <w:sz w:val="24"/>
          <w:szCs w:val="24"/>
        </w:rPr>
        <w:t>Формирование культуры безопасности у детей 3-8 лет. Мы и природа. Тимофеева ЛЛ.</w:t>
      </w:r>
    </w:p>
    <w:p w:rsidR="004C5368" w:rsidRPr="00D132FC" w:rsidRDefault="004C5368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- Формирование культуры безопасности у детей 3-8 лет. На игровой площадке. Тимофеева Л.Л.</w:t>
      </w:r>
    </w:p>
    <w:p w:rsidR="004C5368" w:rsidRPr="00D132FC" w:rsidRDefault="004C5368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 xml:space="preserve">Формирование культуры безопасности. Дидактический материал для занятий во второй младшей </w:t>
      </w:r>
      <w:proofErr w:type="spellStart"/>
      <w:r w:rsidRPr="00D132FC">
        <w:rPr>
          <w:rStyle w:val="12"/>
          <w:rFonts w:ascii="Times New Roman" w:hAnsi="Times New Roman" w:cs="Times New Roman"/>
          <w:sz w:val="24"/>
          <w:szCs w:val="24"/>
        </w:rPr>
        <w:t>группе</w:t>
      </w:r>
      <w:proofErr w:type="gramStart"/>
      <w:r w:rsidRPr="00D132FC">
        <w:rPr>
          <w:rStyle w:val="12"/>
          <w:rFonts w:ascii="Times New Roman" w:hAnsi="Times New Roman" w:cs="Times New Roman"/>
          <w:sz w:val="24"/>
          <w:szCs w:val="24"/>
        </w:rPr>
        <w:t>.Ф</w:t>
      </w:r>
      <w:proofErr w:type="gramEnd"/>
      <w:r w:rsidRPr="00D132FC">
        <w:rPr>
          <w:rStyle w:val="12"/>
          <w:rFonts w:ascii="Times New Roman" w:hAnsi="Times New Roman" w:cs="Times New Roman"/>
          <w:sz w:val="24"/>
          <w:szCs w:val="24"/>
        </w:rPr>
        <w:t>ГОС</w:t>
      </w:r>
      <w:proofErr w:type="spellEnd"/>
      <w:r w:rsidRPr="00D132FC">
        <w:rPr>
          <w:rStyle w:val="12"/>
          <w:rFonts w:ascii="Times New Roman" w:hAnsi="Times New Roman" w:cs="Times New Roman"/>
          <w:sz w:val="24"/>
          <w:szCs w:val="24"/>
        </w:rPr>
        <w:t>. Тимофеева Л.Л</w:t>
      </w:r>
    </w:p>
    <w:p w:rsidR="004C5368" w:rsidRPr="00D132FC" w:rsidRDefault="004C5368" w:rsidP="006E30B9">
      <w:pPr>
        <w:spacing w:before="0" w:beforeAutospacing="0" w:after="0" w:afterAutospacing="0"/>
        <w:rPr>
          <w:rStyle w:val="12"/>
          <w:rFonts w:ascii="Times New Roman" w:hAnsi="Times New Roman" w:cs="Times New Roman"/>
          <w:sz w:val="24"/>
          <w:szCs w:val="24"/>
        </w:rPr>
      </w:pPr>
      <w:r w:rsidRPr="00D132FC">
        <w:rPr>
          <w:rStyle w:val="12"/>
          <w:rFonts w:ascii="Times New Roman" w:hAnsi="Times New Roman" w:cs="Times New Roman"/>
          <w:sz w:val="24"/>
          <w:szCs w:val="24"/>
        </w:rPr>
        <w:t>Формирование культуры безопасности. Дидактический материал для средней группы 4-5 лет. ФГОС. Тимофеева Л.Л.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92B6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B6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компьютерным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92B6F" w:rsidRDefault="00D36A2A" w:rsidP="00B92B6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92B6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C6F51" w:rsidRDefault="00B92B6F" w:rsidP="001C6F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ноутбука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телевизора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мультимедийный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комплект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принтера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3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МФУ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E5B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роутера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интернету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36A2A" w:rsidRDefault="001C6F51" w:rsidP="001C6F5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программное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текстовыми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ресурсами</w:t>
      </w:r>
      <w:proofErr w:type="spellEnd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видеоматериалами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графическими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редакторами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1C6F5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информационное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достаточное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8D7304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D7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</w:t>
      </w:r>
      <w:r w:rsidRPr="008D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  <w:r w:rsidR="008D730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36A2A" w:rsidRPr="008D7304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сформирована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жизнеобеспечения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D730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8D730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Pr="00A71AE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A71AEA"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 w:rsidR="008326B1" w:rsidRPr="00A71AE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326B1" w:rsidRPr="00A71AEA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 w:rsidRPr="00A71AEA">
        <w:rPr>
          <w:rFonts w:hAnsi="Times New Roman" w:cs="Times New Roman"/>
          <w:color w:val="000000"/>
          <w:sz w:val="24"/>
          <w:szCs w:val="24"/>
        </w:rPr>
        <w:t> —</w:t>
      </w:r>
      <w:r w:rsidR="007A0D44" w:rsidRPr="00A71AEA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0D44" w:rsidRPr="00A71AE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71AEA">
        <w:rPr>
          <w:rFonts w:hAnsi="Times New Roman" w:cs="Times New Roman"/>
          <w:color w:val="000000"/>
          <w:sz w:val="24"/>
          <w:szCs w:val="24"/>
        </w:rPr>
        <w:t>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заведующего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методический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физкультурный</w:t>
      </w:r>
      <w:proofErr w:type="spellEnd"/>
      <w:r w:rsidR="00D36A2A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36A2A"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 w:rsidR="00D36A2A">
        <w:rPr>
          <w:rFonts w:hAnsi="Times New Roman" w:cs="Times New Roman"/>
          <w:color w:val="000000"/>
          <w:sz w:val="24"/>
          <w:szCs w:val="24"/>
        </w:rPr>
        <w:t> —</w:t>
      </w:r>
      <w:r w:rsidR="00D36A2A"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7A0D44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7A0D44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театральная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студия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«Сказка»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- 1;</w:t>
      </w:r>
    </w:p>
    <w:p w:rsidR="007A0D44" w:rsidRPr="00113A7E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музейная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комната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113A7E" w:rsidRPr="007A0D44" w:rsidRDefault="00113A7E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конференц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7A0D44" w:rsidRPr="007A0D44" w:rsidRDefault="007A0D44" w:rsidP="007A0D44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комната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психологической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разгрузки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прачечная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Default="00D36A2A" w:rsidP="00D36A2A">
      <w:pPr>
        <w:numPr>
          <w:ilvl w:val="0"/>
          <w:numId w:val="28"/>
        </w:numPr>
        <w:spacing w:beforeAutospacing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блок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1;</w:t>
      </w:r>
    </w:p>
    <w:p w:rsidR="00D36A2A" w:rsidRP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учитывают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возрастные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групповые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включающие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игровую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обеденную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D36A2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13A7E" w:rsidRDefault="00D36A2A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7A0D4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A0D44" w:rsidRPr="007A0D44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 w:rsidRPr="007A0D4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ячеек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коридоров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медкабинета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Приобрели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игровое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A0D44">
        <w:rPr>
          <w:rFonts w:hAnsi="Times New Roman" w:cs="Times New Roman"/>
          <w:color w:val="000000"/>
          <w:sz w:val="24"/>
          <w:szCs w:val="24"/>
        </w:rPr>
        <w:t> </w:t>
      </w:r>
      <w:r w:rsidR="0012710F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="0012710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113A7E" w:rsidRDefault="00113A7E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стол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скамейкой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3A7E" w:rsidRDefault="00113A7E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качалка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балансир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113A7E" w:rsidRDefault="00113A7E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машинка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326B1" w:rsidRDefault="00D36A2A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Провели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>переоформление</w:t>
      </w:r>
      <w:r w:rsidRP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музейной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комнаты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театральной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студии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7278F" w:rsidRDefault="0012710F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приобретены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Default="0077278F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пылесос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7278F" w:rsidRDefault="0077278F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пианино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цифровое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7278F" w:rsidRPr="007A0D44" w:rsidRDefault="0077278F" w:rsidP="00113A7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занавесы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задники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A0D4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7278F" w:rsidRPr="0077278F" w:rsidRDefault="0012710F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Осенью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провел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закупку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дооснастил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новым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1.2.3685-21, </w:t>
      </w:r>
      <w:proofErr w:type="spellStart"/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2.3/2.4.3590-20.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 w:rsidRPr="007727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приобретены: </w:t>
      </w:r>
    </w:p>
    <w:p w:rsidR="0077278F" w:rsidRDefault="0077278F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727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холодильник – 1шт;</w:t>
      </w:r>
    </w:p>
    <w:p w:rsidR="0077278F" w:rsidRDefault="0077278F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-  водонагреватель – 1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7278F" w:rsidRPr="008326B1" w:rsidRDefault="0077278F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моечные ванны </w:t>
      </w:r>
      <w:r w:rsidRPr="008326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2 </w:t>
      </w:r>
      <w:proofErr w:type="spellStart"/>
      <w:proofErr w:type="gramStart"/>
      <w:r w:rsidRPr="008326B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proofErr w:type="gramEnd"/>
      <w:r w:rsidRPr="008326B1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7278F" w:rsidRDefault="0077278F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326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разделочные столы – 2 </w:t>
      </w:r>
      <w:proofErr w:type="spellStart"/>
      <w:proofErr w:type="gramStart"/>
      <w:r w:rsidRPr="008326B1">
        <w:rPr>
          <w:rFonts w:ascii="Times New Roman"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proofErr w:type="gramEnd"/>
    </w:p>
    <w:p w:rsidR="0012710F" w:rsidRDefault="0077278F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электромясорубка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1 шт.</w:t>
      </w:r>
    </w:p>
    <w:p w:rsidR="00F059CC" w:rsidRPr="0077278F" w:rsidRDefault="00F059CC" w:rsidP="0077278F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весы-1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шт</w:t>
      </w:r>
      <w:proofErr w:type="spellEnd"/>
      <w:proofErr w:type="gramEnd"/>
    </w:p>
    <w:p w:rsidR="00D36A2A" w:rsidRPr="0077278F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7278F"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Pr="007727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модернизацию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предметно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внедрением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РППС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её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="0077278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36A2A" w:rsidRPr="009816DA" w:rsidRDefault="00D36A2A" w:rsidP="00D36A2A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81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</w:t>
      </w:r>
      <w:r w:rsidRPr="009816D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36A2A" w:rsidRPr="00C02235" w:rsidRDefault="00D36A2A" w:rsidP="00D36A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16DA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r w:rsidRPr="009816DA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816DA"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27.08.2021г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816DA"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>2022</w:t>
      </w:r>
      <w:r w:rsidRPr="009816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хорошую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некоторых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сбоев, вызванных применением дистанционных технологий.</w:t>
      </w:r>
    </w:p>
    <w:p w:rsidR="005F51A3" w:rsidRDefault="00D36A2A" w:rsidP="00C022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физического развития в</w:t>
      </w:r>
      <w:r w:rsidR="005F51A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оспитанников удовлетворительные:</w:t>
      </w:r>
    </w:p>
    <w:p w:rsidR="005F51A3" w:rsidRPr="005F51A3" w:rsidRDefault="005F51A3" w:rsidP="005F51A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F51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Мониторинг состояния здоровья детей</w:t>
      </w:r>
    </w:p>
    <w:p w:rsidR="005F51A3" w:rsidRDefault="00D36A2A" w:rsidP="005F51A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Style w:val="a8"/>
        <w:tblW w:w="0" w:type="auto"/>
        <w:tblLook w:val="04A0"/>
      </w:tblPr>
      <w:tblGrid>
        <w:gridCol w:w="3560"/>
        <w:gridCol w:w="3561"/>
        <w:gridCol w:w="3561"/>
      </w:tblGrid>
      <w:tr w:rsidR="005F51A3" w:rsidRPr="00826B54" w:rsidTr="005F51A3">
        <w:tc>
          <w:tcPr>
            <w:tcW w:w="3560" w:type="dxa"/>
          </w:tcPr>
          <w:p w:rsidR="005F51A3" w:rsidRP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F5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Группа здоровья</w:t>
            </w:r>
          </w:p>
        </w:tc>
        <w:tc>
          <w:tcPr>
            <w:tcW w:w="3561" w:type="dxa"/>
          </w:tcPr>
          <w:p w:rsidR="005F51A3" w:rsidRP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5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К-во</w:t>
            </w:r>
            <w:proofErr w:type="spellEnd"/>
            <w:proofErr w:type="gramEnd"/>
            <w:r w:rsidRPr="005F5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детей за 2021 год</w:t>
            </w:r>
          </w:p>
        </w:tc>
        <w:tc>
          <w:tcPr>
            <w:tcW w:w="3561" w:type="dxa"/>
          </w:tcPr>
          <w:p w:rsidR="005F51A3" w:rsidRP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5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К-во</w:t>
            </w:r>
            <w:proofErr w:type="spellEnd"/>
            <w:proofErr w:type="gramEnd"/>
            <w:r w:rsidRPr="005F51A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детей за 2022 год</w:t>
            </w:r>
          </w:p>
        </w:tc>
      </w:tr>
      <w:tr w:rsidR="005F51A3" w:rsidTr="005F51A3">
        <w:tc>
          <w:tcPr>
            <w:tcW w:w="3560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 группа здоровья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 w:rsidR="005F51A3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5F51A3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5F51A3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5F51A3" w:rsidTr="005F51A3">
        <w:tc>
          <w:tcPr>
            <w:tcW w:w="3560" w:type="dxa"/>
          </w:tcPr>
          <w:p w:rsidR="005F51A3" w:rsidRDefault="005F51A3"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CF7E3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 здоровья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561" w:type="dxa"/>
          </w:tcPr>
          <w:p w:rsidR="005F51A3" w:rsidRDefault="005F51A3" w:rsidP="005F51A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5F51A3" w:rsidRDefault="005F51A3" w:rsidP="005F51A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2235" w:rsidRDefault="006B3991" w:rsidP="00C02235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87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своей возрастной группе. Воспитанники подготовительных групп показали высокие показатели готовности к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школьному обучению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конкурсах и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02235" w:rsidRPr="00C0223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D36A2A" w:rsidRPr="00995A1D" w:rsidRDefault="00D36A2A" w:rsidP="00D36A2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95A1D">
        <w:rPr>
          <w:rFonts w:hAnsi="Times New Roman" w:cs="Times New Roman"/>
          <w:color w:val="000000"/>
          <w:sz w:val="24"/>
          <w:szCs w:val="24"/>
        </w:rPr>
        <w:t> 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995A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95A1D">
        <w:rPr>
          <w:rFonts w:ascii="Times New Roman" w:hAnsi="Times New Roman" w:cs="Times New Roman"/>
          <w:color w:val="000000"/>
          <w:sz w:val="24"/>
          <w:szCs w:val="24"/>
          <w:lang w:val="ru-RU"/>
        </w:rPr>
        <w:t>15.12</w:t>
      </w:r>
      <w:r w:rsidR="00995A1D" w:rsidRPr="00995A1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.2022</w:t>
      </w:r>
      <w:r w:rsidRPr="00995A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</w:t>
      </w:r>
      <w:r w:rsidRPr="00995A1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995A1D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</w:t>
      </w:r>
      <w:r w:rsidR="00995A1D" w:rsidRPr="00995A1D">
        <w:rPr>
          <w:rFonts w:ascii="Times New Roman" w:hAnsi="Times New Roman" w:cs="Times New Roman"/>
          <w:color w:val="000000"/>
          <w:sz w:val="24"/>
          <w:szCs w:val="24"/>
          <w:lang w:val="ru-RU"/>
        </w:rPr>
        <w:t>.2022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проводилось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="008443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</w:rPr>
        <w:t> 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получены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995A1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36A2A" w:rsidRPr="00844303" w:rsidRDefault="00D36A2A" w:rsidP="00D36A2A">
      <w:pPr>
        <w:numPr>
          <w:ilvl w:val="0"/>
          <w:numId w:val="30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97%</w:t>
      </w:r>
      <w:proofErr w:type="gramStart"/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D36A2A" w:rsidRPr="00844303" w:rsidRDefault="00D36A2A" w:rsidP="00D36A2A">
      <w:pPr>
        <w:numPr>
          <w:ilvl w:val="0"/>
          <w:numId w:val="30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97%</w:t>
      </w:r>
      <w:proofErr w:type="gramStart"/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D36A2A" w:rsidRPr="00844303" w:rsidRDefault="00D36A2A" w:rsidP="00D36A2A">
      <w:pPr>
        <w:numPr>
          <w:ilvl w:val="0"/>
          <w:numId w:val="30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77</w:t>
      </w:r>
      <w:r w:rsidRPr="0084430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%</w:t>
      </w: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36A2A" w:rsidRPr="00844303" w:rsidRDefault="00D36A2A" w:rsidP="00D36A2A">
      <w:pPr>
        <w:numPr>
          <w:ilvl w:val="0"/>
          <w:numId w:val="30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</w:t>
      </w:r>
      <w:r w:rsid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тавляемых образовательных услуг – 97%</w:t>
      </w: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36A2A" w:rsidRPr="00844303" w:rsidRDefault="00D36A2A" w:rsidP="00D36A2A">
      <w:pPr>
        <w:numPr>
          <w:ilvl w:val="0"/>
          <w:numId w:val="30"/>
        </w:numPr>
        <w:spacing w:beforeAutospacing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4430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получателей услуг, которые готовы рекомендовать организацию родственникам </w:t>
      </w:r>
      <w:r w:rsidRPr="00B7018B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B701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7018B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знакомым,</w:t>
      </w:r>
      <w:r w:rsidRPr="00B7018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7018B" w:rsidRPr="00B7018B">
        <w:rPr>
          <w:rFonts w:ascii="Times New Roman" w:hAnsi="Times New Roman" w:cs="Times New Roman"/>
          <w:color w:val="000000"/>
          <w:sz w:val="24"/>
          <w:szCs w:val="24"/>
          <w:lang w:val="ru-RU"/>
        </w:rPr>
        <w:t>— 10</w:t>
      </w:r>
      <w:r w:rsidR="00844303" w:rsidRPr="00B7018B">
        <w:rPr>
          <w:rFonts w:ascii="Times New Roman" w:hAnsi="Times New Roman" w:cs="Times New Roman"/>
          <w:color w:val="000000"/>
          <w:sz w:val="24"/>
          <w:szCs w:val="24"/>
          <w:lang w:val="ru-RU"/>
        </w:rPr>
        <w:t>0%</w:t>
      </w:r>
      <w:r w:rsidRPr="00B7018B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36A2A" w:rsidRDefault="00D36A2A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показало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высокую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6B399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7018B" w:rsidRDefault="00B7018B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E01C7" w:rsidRDefault="007E01C7" w:rsidP="00C868E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A2A" w:rsidRDefault="00D36A2A" w:rsidP="00C868E3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p w:rsidR="00C868E3" w:rsidRPr="00C868E3" w:rsidRDefault="00B7018B" w:rsidP="00C868E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                        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приведены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A2A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36A2A">
        <w:rPr>
          <w:rFonts w:hAnsi="Times New Roman" w:cs="Times New Roman"/>
          <w:color w:val="000000"/>
          <w:sz w:val="24"/>
          <w:szCs w:val="24"/>
        </w:rPr>
        <w:t> </w:t>
      </w:r>
      <w:r w:rsidR="00C868E3" w:rsidRPr="00C868E3">
        <w:rPr>
          <w:rFonts w:ascii="Times New Roman" w:hAnsi="Times New Roman" w:cs="Times New Roman"/>
          <w:color w:val="000000"/>
          <w:sz w:val="24"/>
          <w:szCs w:val="24"/>
          <w:lang w:val="ru-RU"/>
        </w:rPr>
        <w:t>30.12.2022г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C868E3" w:rsidRPr="00C868E3" w:rsidRDefault="00C868E3" w:rsidP="00C868E3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color w:val="auto"/>
          <w:kern w:val="32"/>
          <w:sz w:val="24"/>
          <w:szCs w:val="24"/>
          <w:lang w:val="ru-RU"/>
        </w:rPr>
      </w:pPr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  <w:t>Показатели деятельности дошкольного образовательного учреждения,</w:t>
      </w:r>
    </w:p>
    <w:p w:rsidR="00C868E3" w:rsidRPr="00C868E3" w:rsidRDefault="00C868E3" w:rsidP="00C868E3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</w:pPr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  <w:t xml:space="preserve"> </w:t>
      </w:r>
      <w:proofErr w:type="spellStart"/>
      <w:proofErr w:type="gramStart"/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под</w:t>
      </w:r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лежащего</w:t>
      </w:r>
      <w:proofErr w:type="spellEnd"/>
      <w:proofErr w:type="gramEnd"/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самообследованию</w:t>
      </w:r>
      <w:proofErr w:type="spellEnd"/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  <w:lang w:val="ru-RU"/>
        </w:rPr>
        <w:t>2</w:t>
      </w:r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 xml:space="preserve"> </w:t>
      </w:r>
      <w:proofErr w:type="spellStart"/>
      <w:r w:rsidRPr="00C868E3">
        <w:rPr>
          <w:rFonts w:ascii="Times New Roman" w:hAnsi="Times New Roman" w:cs="Times New Roman"/>
          <w:b w:val="0"/>
          <w:bCs w:val="0"/>
          <w:color w:val="auto"/>
          <w:kern w:val="32"/>
          <w:sz w:val="24"/>
          <w:szCs w:val="24"/>
        </w:rPr>
        <w:t>году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7796"/>
        <w:gridCol w:w="1602"/>
      </w:tblGrid>
      <w:tr w:rsidR="00C868E3" w:rsidRPr="00C868E3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C868E3" w:rsidRDefault="00C868E3" w:rsidP="00C868E3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C868E3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C868E3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proofErr w:type="spellEnd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68E3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pStyle w:val="1"/>
              <w:spacing w:line="276" w:lineRule="auto"/>
              <w:rPr>
                <w:rFonts w:ascii="Times New Roman" w:eastAsia="Times New Roman" w:hAnsi="Times New Roman" w:cs="Times New Roman"/>
                <w:color w:val="auto"/>
                <w:kern w:val="32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b w:val="0"/>
                <w:bCs w:val="0"/>
                <w:color w:val="auto"/>
                <w:kern w:val="32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F059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69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(8-12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F059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кратковременного пребывания (3-5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F059C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семейной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дошкольной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 в возрасте до 3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воспитанников в возрасте от 3 до 8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1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BB0EEA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1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  <w:p w:rsidR="00C868E3" w:rsidRPr="00F059CC" w:rsidRDefault="007D1D8D" w:rsidP="00BB0EE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(8-12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7D1D8D" w:rsidP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режиме продленного дня (12-14 часов)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круглосуточного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1,4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присмотру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1D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3,1</w:t>
            </w:r>
            <w:r w:rsidR="00C868E3" w:rsidRPr="007D1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7D1D8D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376A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376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376A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1человек/ 17%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BB0EEA">
            <w:pPr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 w:rsidP="00BB0EE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6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0человек /0%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376AF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/100%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EA" w:rsidRDefault="00BB0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человек/ 100%</w:t>
            </w:r>
          </w:p>
          <w:p w:rsidR="00C868E3" w:rsidRPr="00F059CC" w:rsidRDefault="007D1D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BB0E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B0E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43</w:t>
            </w:r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 w:rsidP="00BB0EEA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868E3" w:rsidRPr="00F059CC" w:rsidRDefault="00C868E3" w:rsidP="00BB0EE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868E3" w:rsidRPr="00F059CC" w:rsidRDefault="00C868E3" w:rsidP="00BB0EEA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</w:p>
        </w:tc>
      </w:tr>
      <w:tr w:rsidR="00C868E3" w:rsidRPr="00826B54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Инструктора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дефектолога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E24A9F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./ 2,0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2C6E8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,95</w:t>
            </w:r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физкультурного зала (</w:t>
            </w:r>
            <w:proofErr w:type="spellStart"/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К-во</w:t>
            </w:r>
            <w:proofErr w:type="spellEnd"/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м.кв.)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музыкального зала (</w:t>
            </w:r>
            <w:proofErr w:type="spellStart"/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К-во</w:t>
            </w:r>
            <w:proofErr w:type="spellEnd"/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м.кв.)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/ 71,6</w:t>
            </w:r>
          </w:p>
        </w:tc>
      </w:tr>
      <w:tr w:rsidR="00C868E3" w:rsidRPr="00F059CC" w:rsidTr="00C86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C868E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 (</w:t>
            </w:r>
            <w:proofErr w:type="spellStart"/>
            <w:proofErr w:type="gramStart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К-во</w:t>
            </w:r>
            <w:proofErr w:type="spellEnd"/>
            <w:proofErr w:type="gramEnd"/>
            <w:r w:rsidRPr="00F059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м.кв.)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8E3" w:rsidRPr="00F059CC" w:rsidRDefault="00BB0EE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/3/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1870</w:t>
            </w:r>
            <w:proofErr w:type="spellStart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C868E3" w:rsidRPr="00F05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868E3" w:rsidRPr="00F059CC" w:rsidRDefault="00C868E3" w:rsidP="00D36A2A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C868E3" w:rsidRPr="00F059CC" w:rsidSect="00D36A2A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10" w:rsidRDefault="00C05F10" w:rsidP="007E01C7">
      <w:pPr>
        <w:spacing w:before="0" w:after="0"/>
      </w:pPr>
      <w:r>
        <w:separator/>
      </w:r>
    </w:p>
  </w:endnote>
  <w:endnote w:type="continuationSeparator" w:id="0">
    <w:p w:rsidR="00C05F10" w:rsidRDefault="00C05F10" w:rsidP="007E01C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1C7" w:rsidRDefault="007E01C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10" w:rsidRDefault="00C05F10" w:rsidP="007E01C7">
      <w:pPr>
        <w:spacing w:before="0" w:after="0"/>
      </w:pPr>
      <w:r>
        <w:separator/>
      </w:r>
    </w:p>
  </w:footnote>
  <w:footnote w:type="continuationSeparator" w:id="0">
    <w:p w:rsidR="00C05F10" w:rsidRDefault="00C05F10" w:rsidP="007E01C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55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71C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03B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000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E00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BB4A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E55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721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D5D01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07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F53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E049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CB7C3F"/>
    <w:multiLevelType w:val="hybridMultilevel"/>
    <w:tmpl w:val="3B50BD38"/>
    <w:lvl w:ilvl="0" w:tplc="E884912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EE7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D655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C67B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A2A"/>
    <w:rsid w:val="00016229"/>
    <w:rsid w:val="00031E94"/>
    <w:rsid w:val="000520EA"/>
    <w:rsid w:val="00052943"/>
    <w:rsid w:val="000A7E3F"/>
    <w:rsid w:val="00107E31"/>
    <w:rsid w:val="00113A7E"/>
    <w:rsid w:val="001141D9"/>
    <w:rsid w:val="00124CD9"/>
    <w:rsid w:val="0012710F"/>
    <w:rsid w:val="001B2A4C"/>
    <w:rsid w:val="001C6F51"/>
    <w:rsid w:val="001D4ABE"/>
    <w:rsid w:val="001D4C48"/>
    <w:rsid w:val="001D7677"/>
    <w:rsid w:val="001E5B6B"/>
    <w:rsid w:val="001F4E46"/>
    <w:rsid w:val="00217511"/>
    <w:rsid w:val="002337E1"/>
    <w:rsid w:val="00273E40"/>
    <w:rsid w:val="002C37A8"/>
    <w:rsid w:val="002C5AB3"/>
    <w:rsid w:val="002C6E83"/>
    <w:rsid w:val="002D49AA"/>
    <w:rsid w:val="00306014"/>
    <w:rsid w:val="00320647"/>
    <w:rsid w:val="003631D2"/>
    <w:rsid w:val="00374B3F"/>
    <w:rsid w:val="00376AF8"/>
    <w:rsid w:val="003A4902"/>
    <w:rsid w:val="003A5978"/>
    <w:rsid w:val="003B3245"/>
    <w:rsid w:val="003E1717"/>
    <w:rsid w:val="003E74F7"/>
    <w:rsid w:val="00402113"/>
    <w:rsid w:val="00402F21"/>
    <w:rsid w:val="004158D6"/>
    <w:rsid w:val="004243A6"/>
    <w:rsid w:val="0043723E"/>
    <w:rsid w:val="00451D55"/>
    <w:rsid w:val="004C5368"/>
    <w:rsid w:val="004E66AD"/>
    <w:rsid w:val="004F1411"/>
    <w:rsid w:val="004F41F6"/>
    <w:rsid w:val="005175AB"/>
    <w:rsid w:val="0052271B"/>
    <w:rsid w:val="00586D61"/>
    <w:rsid w:val="00595DC8"/>
    <w:rsid w:val="005B438B"/>
    <w:rsid w:val="005B4ACF"/>
    <w:rsid w:val="005D3E37"/>
    <w:rsid w:val="005D52C1"/>
    <w:rsid w:val="005F34F9"/>
    <w:rsid w:val="005F51A3"/>
    <w:rsid w:val="006440E1"/>
    <w:rsid w:val="006954BC"/>
    <w:rsid w:val="0069739A"/>
    <w:rsid w:val="006B0BCE"/>
    <w:rsid w:val="006B3991"/>
    <w:rsid w:val="006D7388"/>
    <w:rsid w:val="006E30B9"/>
    <w:rsid w:val="007361D0"/>
    <w:rsid w:val="00771035"/>
    <w:rsid w:val="0077278F"/>
    <w:rsid w:val="00773079"/>
    <w:rsid w:val="007A0D44"/>
    <w:rsid w:val="007D1D8D"/>
    <w:rsid w:val="007D6F08"/>
    <w:rsid w:val="007E01C7"/>
    <w:rsid w:val="007F719C"/>
    <w:rsid w:val="00826B54"/>
    <w:rsid w:val="008326B1"/>
    <w:rsid w:val="00837A29"/>
    <w:rsid w:val="00844303"/>
    <w:rsid w:val="00890420"/>
    <w:rsid w:val="008B37F8"/>
    <w:rsid w:val="008D151C"/>
    <w:rsid w:val="008D7304"/>
    <w:rsid w:val="008F516A"/>
    <w:rsid w:val="00925B12"/>
    <w:rsid w:val="00973721"/>
    <w:rsid w:val="00974919"/>
    <w:rsid w:val="00977962"/>
    <w:rsid w:val="009816DA"/>
    <w:rsid w:val="00995A1D"/>
    <w:rsid w:val="00A066D6"/>
    <w:rsid w:val="00A71AEA"/>
    <w:rsid w:val="00AF2592"/>
    <w:rsid w:val="00AF330D"/>
    <w:rsid w:val="00AF60EB"/>
    <w:rsid w:val="00B161A8"/>
    <w:rsid w:val="00B43016"/>
    <w:rsid w:val="00B47FE7"/>
    <w:rsid w:val="00B5690C"/>
    <w:rsid w:val="00B7018B"/>
    <w:rsid w:val="00B879D5"/>
    <w:rsid w:val="00B92B6F"/>
    <w:rsid w:val="00B952F3"/>
    <w:rsid w:val="00BB0EEA"/>
    <w:rsid w:val="00C02235"/>
    <w:rsid w:val="00C05F10"/>
    <w:rsid w:val="00C21B30"/>
    <w:rsid w:val="00C247B2"/>
    <w:rsid w:val="00C34429"/>
    <w:rsid w:val="00C66845"/>
    <w:rsid w:val="00C73546"/>
    <w:rsid w:val="00C868E3"/>
    <w:rsid w:val="00CF6122"/>
    <w:rsid w:val="00D02B03"/>
    <w:rsid w:val="00D132FC"/>
    <w:rsid w:val="00D2370A"/>
    <w:rsid w:val="00D35175"/>
    <w:rsid w:val="00D35C0B"/>
    <w:rsid w:val="00D36A2A"/>
    <w:rsid w:val="00D50A37"/>
    <w:rsid w:val="00DB46CD"/>
    <w:rsid w:val="00DC28BD"/>
    <w:rsid w:val="00E0248E"/>
    <w:rsid w:val="00E24A9F"/>
    <w:rsid w:val="00E323D4"/>
    <w:rsid w:val="00E6712B"/>
    <w:rsid w:val="00E74EBF"/>
    <w:rsid w:val="00E80235"/>
    <w:rsid w:val="00E97572"/>
    <w:rsid w:val="00EB6A20"/>
    <w:rsid w:val="00F059CC"/>
    <w:rsid w:val="00F31328"/>
    <w:rsid w:val="00F53456"/>
    <w:rsid w:val="00F7197C"/>
    <w:rsid w:val="00F96AFA"/>
    <w:rsid w:val="00FC1923"/>
    <w:rsid w:val="00FF0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A2A"/>
    <w:pPr>
      <w:spacing w:before="100" w:beforeAutospacing="1" w:after="100" w:afterAutospacing="1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36A2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A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0A7E3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E3F"/>
    <w:rPr>
      <w:rFonts w:ascii="Tahoma" w:hAnsi="Tahoma" w:cs="Tahoma"/>
      <w:sz w:val="16"/>
      <w:szCs w:val="16"/>
      <w:lang w:val="en-US"/>
    </w:rPr>
  </w:style>
  <w:style w:type="character" w:styleId="a5">
    <w:name w:val="Hyperlink"/>
    <w:basedOn w:val="a0"/>
    <w:semiHidden/>
    <w:unhideWhenUsed/>
    <w:rsid w:val="000A7E3F"/>
    <w:rPr>
      <w:color w:val="0563C1"/>
      <w:u w:val="single" w:color="000000"/>
    </w:rPr>
  </w:style>
  <w:style w:type="paragraph" w:styleId="a6">
    <w:name w:val="List Paragraph"/>
    <w:basedOn w:val="a"/>
    <w:uiPriority w:val="99"/>
    <w:qFormat/>
    <w:rsid w:val="00FF08BF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customStyle="1" w:styleId="11">
    <w:name w:val="Абзац списка1"/>
    <w:basedOn w:val="a"/>
    <w:uiPriority w:val="99"/>
    <w:rsid w:val="00B47FE7"/>
    <w:pPr>
      <w:widowControl w:val="0"/>
      <w:suppressAutoHyphens/>
      <w:spacing w:before="0" w:beforeAutospacing="0" w:after="0" w:afterAutospacing="0"/>
      <w:ind w:left="720"/>
    </w:pPr>
    <w:rPr>
      <w:rFonts w:ascii="Times New Roman" w:eastAsia="Times New Roman" w:hAnsi="Times New Roman" w:cs="Tahoma"/>
      <w:kern w:val="2"/>
      <w:sz w:val="24"/>
      <w:szCs w:val="24"/>
      <w:lang w:val="ru-RU" w:eastAsia="ar-SA"/>
    </w:rPr>
  </w:style>
  <w:style w:type="character" w:styleId="a7">
    <w:name w:val="Strong"/>
    <w:basedOn w:val="a0"/>
    <w:uiPriority w:val="22"/>
    <w:qFormat/>
    <w:rsid w:val="00B47FE7"/>
    <w:rPr>
      <w:b/>
      <w:bCs/>
    </w:rPr>
  </w:style>
  <w:style w:type="character" w:customStyle="1" w:styleId="12">
    <w:name w:val="Основной текст1"/>
    <w:basedOn w:val="a0"/>
    <w:rsid w:val="003631D2"/>
    <w:rPr>
      <w:rFonts w:ascii="Lucida Sans Unicode" w:eastAsia="Lucida Sans Unicode" w:hAnsi="Lucida Sans Unicode" w:cs="Lucida Sans Unicode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18"/>
      <w:szCs w:val="18"/>
      <w:u w:val="none"/>
      <w:effect w:val="none"/>
      <w:lang w:val="ru-RU"/>
    </w:rPr>
  </w:style>
  <w:style w:type="table" w:styleId="a8">
    <w:name w:val="Table Grid"/>
    <w:basedOn w:val="a1"/>
    <w:uiPriority w:val="59"/>
    <w:rsid w:val="005F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semiHidden/>
    <w:qFormat/>
    <w:rsid w:val="008B37F8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9">
    <w:name w:val="header"/>
    <w:basedOn w:val="a"/>
    <w:link w:val="aa"/>
    <w:uiPriority w:val="99"/>
    <w:semiHidden/>
    <w:unhideWhenUsed/>
    <w:rsid w:val="007E01C7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E01C7"/>
    <w:rPr>
      <w:rFonts w:asciiTheme="minorHAnsi" w:hAnsiTheme="minorHAnsi" w:cstheme="minorBidi"/>
      <w:sz w:val="22"/>
      <w:szCs w:val="22"/>
      <w:lang w:val="en-US"/>
    </w:rPr>
  </w:style>
  <w:style w:type="paragraph" w:styleId="ab">
    <w:name w:val="footer"/>
    <w:basedOn w:val="a"/>
    <w:link w:val="ac"/>
    <w:uiPriority w:val="99"/>
    <w:unhideWhenUsed/>
    <w:rsid w:val="007E01C7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7E01C7"/>
    <w:rPr>
      <w:rFonts w:asciiTheme="minorHAnsi" w:hAnsi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-svetlo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16</Pages>
  <Words>5295</Words>
  <Characters>30182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5</cp:revision>
  <cp:lastPrinted>2023-04-12T11:47:00Z</cp:lastPrinted>
  <dcterms:created xsi:type="dcterms:W3CDTF">2023-04-07T12:18:00Z</dcterms:created>
  <dcterms:modified xsi:type="dcterms:W3CDTF">2023-04-12T11:53:00Z</dcterms:modified>
</cp:coreProperties>
</file>