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09" w:rsidRPr="00AC4703" w:rsidRDefault="00F51A09" w:rsidP="00F5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Методическая разработка </w:t>
      </w:r>
      <w:r w:rsidRPr="00AC470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внеурочного занятия</w:t>
      </w:r>
    </w:p>
    <w:p w:rsidR="00F51A09" w:rsidRPr="00AC4703" w:rsidRDefault="00F51A09" w:rsidP="00F5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«Финансовой грамотности» </w:t>
      </w:r>
    </w:p>
    <w:p w:rsidR="00F51A09" w:rsidRDefault="00F51A09" w:rsidP="00F5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класс</w:t>
      </w:r>
    </w:p>
    <w:p w:rsidR="00F51A09" w:rsidRPr="00AC4703" w:rsidRDefault="00F51A09" w:rsidP="00F51A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Учитель:</w:t>
      </w:r>
      <w:r w:rsidR="000743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Мустафаева Л.Я.</w:t>
      </w:r>
      <w:bookmarkStart w:id="0" w:name="_GoBack"/>
      <w:bookmarkEnd w:id="0"/>
    </w:p>
    <w:p w:rsidR="00AC4703" w:rsidRPr="00AC4703" w:rsidRDefault="00AC4703" w:rsidP="00AC4703">
      <w:pPr>
        <w:jc w:val="both"/>
        <w:rPr>
          <w:rFonts w:ascii="Calibri" w:eastAsia="Calibri" w:hAnsi="Calibri" w:cs="Calibri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C4703">
        <w:rPr>
          <w:rFonts w:ascii="Calibri" w:eastAsia="Calibri" w:hAnsi="Calibri" w:cs="Calibri"/>
          <w:lang w:eastAsia="ru-RU"/>
        </w:rPr>
        <w:t xml:space="preserve"> 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«Деньги любят счёт»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Тип занятия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комбинированный 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занятия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Образовательная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: учить рациональному использованию денег.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Развивающая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учить сравнивать и обобщать изучаемые факты и понятия, развивать самостоятельное мышление, речь учащихся. </w:t>
      </w:r>
    </w:p>
    <w:p w:rsidR="00AC4703" w:rsidRPr="00AC4703" w:rsidRDefault="00AC4703" w:rsidP="00AC4703">
      <w:pPr>
        <w:jc w:val="both"/>
        <w:rPr>
          <w:rFonts w:ascii="Calibri" w:eastAsia="Calibri" w:hAnsi="Calibri" w:cs="Calibri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Воспитательная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: создать атмосферу коллективного поиска, эмоциональной приподнятости, радости познания, преодоления трудностей, прививать интерес к предмету «Финансовая грамотность».</w:t>
      </w:r>
    </w:p>
    <w:p w:rsidR="00AC4703" w:rsidRPr="00AC4703" w:rsidRDefault="00AC4703" w:rsidP="00AC4703">
      <w:pPr>
        <w:tabs>
          <w:tab w:val="left" w:pos="7875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Дидактическая задача: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осознанного отношения к деньгам. 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Предметные: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владение понятиями: деньги, рубль; владение знанием: рациональное использование денег.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Метапредметные: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Регулятивные: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умение совместно с учителем определять цели своего обучения; развивать мотивы и интересы своей познавательной деятельности; составлять план действия по решению проблемы;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проявление познавательной и творческой инициативы; оценка правильности выполнения действий; самооценка. 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Познавательные: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умение извлекать информацию, определять понятия.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Коммуникативные: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умение организовывать учебное сотрудничество; принимать другие позиции. 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Личностные: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коммуникативных навыков через работу в группах, парах; уважительно и доброжелательно относиться к друг другу; сформировать ответственность за принятие решений в сфере личных финансов. 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понятия: деньги, рубль.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обучения: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фронтальная, групповая, парная. 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Межпредметные связи: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математика, окружающий мир, литературное чтение.</w:t>
      </w:r>
    </w:p>
    <w:p w:rsidR="00AC4703" w:rsidRPr="00AC4703" w:rsidRDefault="00AC4703" w:rsidP="00AC4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Оборудование:</w:t>
      </w: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проектор, экран, компьютер, раздаточный материал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AC4703" w:rsidRPr="00AC4703" w:rsidRDefault="00AC4703" w:rsidP="00AC47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</w:t>
      </w:r>
    </w:p>
    <w:tbl>
      <w:tblPr>
        <w:tblW w:w="9782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3261"/>
      </w:tblGrid>
      <w:tr w:rsidR="00F51A09" w:rsidRPr="00AC4703" w:rsidTr="00F51A09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A09" w:rsidRPr="00AC4703" w:rsidRDefault="00F51A09" w:rsidP="00AC4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b/>
                <w:lang w:eastAsia="ru-RU"/>
              </w:rPr>
              <w:t>Этап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A09" w:rsidRPr="00AC4703" w:rsidRDefault="00F51A09" w:rsidP="00AC4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A09" w:rsidRPr="00AC4703" w:rsidRDefault="00F51A09" w:rsidP="00AC4703">
            <w:pPr>
              <w:widowControl w:val="0"/>
              <w:tabs>
                <w:tab w:val="left" w:pos="104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ученика</w:t>
            </w:r>
          </w:p>
        </w:tc>
      </w:tr>
      <w:tr w:rsidR="00F51A09" w:rsidRPr="00AC4703" w:rsidTr="00F51A09">
        <w:trPr>
          <w:trHeight w:val="8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1.Организационный момент.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Приветствует учащихся, проверяет готовность обучающихся к уроку.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Приветствуют учителя</w:t>
            </w:r>
          </w:p>
        </w:tc>
      </w:tr>
      <w:tr w:rsidR="00F51A09" w:rsidRPr="00AC4703" w:rsidTr="00F51A09">
        <w:trPr>
          <w:trHeight w:val="8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Актуализация субъектного опыта учащихся.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Учитель выводит на тему урока через загадку.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Учитель предлагает объяснить пословицы: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«Копейка рубль бережёт»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«Деньги любят счёт».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3.Учитель предлагает задание </w:t>
            </w: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«Кошелёк» .</w:t>
            </w: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 вас есть в кошельке 100 рублей. Вам нужно купить подарок другу. Что вы купите?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Давайте посмотрим и вместе обсудим ваши ответы.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Отгадывают загадку. </w:t>
            </w:r>
          </w:p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обсуждают в парах и высказывают своё мнение.</w:t>
            </w:r>
          </w:p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обсуждают в группах</w:t>
            </w:r>
          </w:p>
          <w:p w:rsidR="00F51A09" w:rsidRPr="00AC4703" w:rsidRDefault="00F51A09" w:rsidP="00AC4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рисуют на листе свой ответ</w:t>
            </w:r>
          </w:p>
        </w:tc>
      </w:tr>
      <w:tr w:rsidR="00F51A09" w:rsidRPr="00AC4703" w:rsidTr="00F51A09">
        <w:trPr>
          <w:trHeight w:val="8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C4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новых знаний и способов деятельности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Загадывает загадку про Буратино: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загадку и узнайте сказочного героя.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задаёт вопросы: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денег было у Буратино?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он их потратил?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пользой ли он их потратил? Почему?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по иллюстрации узнать следующего литературного героя. (Муха-цокотуха)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она нашла и потратила свои деньги?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на что копил деньги следующий герой?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из этих героев тратил деньги с пользой?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отгадывают.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отвечают на вопросы.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доказательствам своим ответам.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доказательства своим ответам.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узнают Малыша из повести-сказки А. Линдгрен.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отвечают и доказывают</w:t>
            </w:r>
          </w:p>
        </w:tc>
      </w:tr>
      <w:tr w:rsidR="00F51A09" w:rsidRPr="00AC4703" w:rsidTr="00F51A09">
        <w:trPr>
          <w:trHeight w:val="10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показывает движения.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проговаривают слова и делают движения</w:t>
            </w:r>
          </w:p>
        </w:tc>
      </w:tr>
      <w:tr w:rsidR="00F51A09" w:rsidRPr="00AC4703" w:rsidTr="00F51A09">
        <w:trPr>
          <w:trHeight w:val="10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5.Первичная </w:t>
            </w:r>
            <w:r w:rsidRPr="00AC4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проверка понимания изученного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A09" w:rsidRPr="00AC4703" w:rsidRDefault="00F51A09" w:rsidP="00AC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ребятам выполнить задание: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Выбрать только те советы, которые учат, как правильно тратить деньги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в парах, обсуждают и отмечают «+» правильные советы.</w:t>
            </w:r>
          </w:p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проверяют по контрольному слайду.</w:t>
            </w:r>
          </w:p>
        </w:tc>
      </w:tr>
      <w:tr w:rsidR="00F51A09" w:rsidRPr="00AC4703" w:rsidTr="00F51A09">
        <w:trPr>
          <w:trHeight w:val="10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Применение изученного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вернуться к заданию «Кошелёк» .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же потратить деньги «с умом» на подарок другу?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в группах, обсуждают</w:t>
            </w:r>
          </w:p>
        </w:tc>
      </w:tr>
      <w:tr w:rsidR="00F51A09" w:rsidRPr="00AC4703" w:rsidTr="00F51A09">
        <w:trPr>
          <w:trHeight w:val="10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Рефлексия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задаёт вопрос?</w:t>
            </w:r>
          </w:p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 что же теперь для вас значит пословица «Деньги любят счёт»?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</w:t>
            </w:r>
          </w:p>
        </w:tc>
      </w:tr>
      <w:tr w:rsidR="00F51A09" w:rsidRPr="00AC4703" w:rsidTr="00F51A09">
        <w:trPr>
          <w:trHeight w:val="10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Домашнее задание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подобрать пословицы, в которых говорится о том , что дороже денег?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09" w:rsidRPr="00AC4703" w:rsidRDefault="00F51A09" w:rsidP="00AC4703">
            <w:pPr>
              <w:widowControl w:val="0"/>
              <w:tabs>
                <w:tab w:val="left" w:pos="25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1A09" w:rsidRDefault="00F51A09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1A09" w:rsidRDefault="00F51A09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1A09" w:rsidRPr="00AC4703" w:rsidRDefault="00F51A09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spacing w:after="0" w:line="240" w:lineRule="auto"/>
        <w:ind w:left="143" w:right="672"/>
        <w:jc w:val="righ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C4703" w:rsidRPr="00AC4703" w:rsidRDefault="00AC4703" w:rsidP="00AC4703">
      <w:pPr>
        <w:spacing w:after="0"/>
        <w:ind w:left="143" w:right="67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Физминутка.</w:t>
      </w:r>
    </w:p>
    <w:p w:rsidR="00AC4703" w:rsidRPr="00AC4703" w:rsidRDefault="00AC4703" w:rsidP="00AC4703">
      <w:pPr>
        <w:spacing w:after="0"/>
        <w:ind w:right="6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нашли богатый клад, </w:t>
      </w:r>
      <w:r w:rsidRPr="00AC470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(изображают как копают клад)</w:t>
      </w:r>
    </w:p>
    <w:p w:rsidR="00AC4703" w:rsidRPr="00AC4703" w:rsidRDefault="00AC4703" w:rsidP="00AC4703">
      <w:pPr>
        <w:spacing w:after="0"/>
        <w:ind w:right="6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кладу очень рад, </w:t>
      </w:r>
      <w:r w:rsidRPr="00AC470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(дети улыбаются друг другу)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C4703" w:rsidRPr="00AC4703" w:rsidRDefault="00AC4703" w:rsidP="00AC4703">
      <w:pPr>
        <w:spacing w:after="0"/>
        <w:ind w:right="6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 думать как нам быть </w:t>
      </w:r>
      <w:r w:rsidRPr="00AC470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(повороты головой)</w:t>
      </w:r>
    </w:p>
    <w:p w:rsidR="00AC4703" w:rsidRPr="00AC4703" w:rsidRDefault="00AC4703" w:rsidP="00AC4703">
      <w:pPr>
        <w:spacing w:after="0"/>
        <w:ind w:right="6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же клад нам разделить? </w:t>
      </w:r>
      <w:r w:rsidRPr="00AC470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(руки в сторону)</w:t>
      </w:r>
    </w:p>
    <w:p w:rsidR="00AC4703" w:rsidRPr="00AC4703" w:rsidRDefault="00AC4703" w:rsidP="00AC4703">
      <w:pPr>
        <w:spacing w:after="0"/>
        <w:ind w:right="6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 хватило всем друзьям,</w:t>
      </w:r>
    </w:p>
    <w:p w:rsidR="00AC4703" w:rsidRPr="00AC4703" w:rsidRDefault="00AC4703" w:rsidP="00AC470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Делим ровно пополам.</w:t>
      </w:r>
    </w:p>
    <w:p w:rsidR="00AC4703" w:rsidRPr="00AC4703" w:rsidRDefault="00AC4703" w:rsidP="00AC4703">
      <w:pPr>
        <w:tabs>
          <w:tab w:val="left" w:pos="709"/>
        </w:tabs>
        <w:ind w:left="567" w:firstLine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C4703" w:rsidRPr="00AC4703" w:rsidRDefault="00AC4703" w:rsidP="00AC4703">
      <w:pPr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Загадка</w:t>
      </w:r>
    </w:p>
    <w:p w:rsidR="00AC4703" w:rsidRPr="00AC4703" w:rsidRDefault="00AC4703" w:rsidP="00AC47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1.Для всех мы в обилии рождаемся на свет.</w:t>
      </w:r>
    </w:p>
    <w:p w:rsidR="00AC4703" w:rsidRPr="00AC4703" w:rsidRDefault="00AC4703" w:rsidP="00AC47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У одних нас много, а у других нас нет.</w:t>
      </w:r>
    </w:p>
    <w:p w:rsidR="00AC4703" w:rsidRPr="00AC4703" w:rsidRDefault="00AC4703" w:rsidP="00AC47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(Деньги)</w:t>
      </w:r>
    </w:p>
    <w:p w:rsidR="00AC4703" w:rsidRPr="00AC4703" w:rsidRDefault="00AC4703" w:rsidP="00AC47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703" w:rsidRPr="00AC4703" w:rsidRDefault="00AC4703" w:rsidP="00AC47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2.Деревянного мальчишку,</w:t>
      </w:r>
      <w:r w:rsidRPr="00AC4703">
        <w:rPr>
          <w:rFonts w:ascii="Times New Roman" w:eastAsia="Times New Roman" w:hAnsi="Times New Roman" w:cs="Times New Roman"/>
          <w:color w:val="474747"/>
          <w:sz w:val="28"/>
          <w:szCs w:val="24"/>
          <w:lang w:eastAsia="ru-RU"/>
        </w:rPr>
        <w:br/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t>Шалуна и хвастунишку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Знают все без исключений.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любитель приключений.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Легкомысленным бывает,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 в беде не унывает.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синьора Карабаса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Обхитрить сумел не раз он.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Артемон, Пьеро, Мальвина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Неразлучны с …</w:t>
      </w:r>
      <w:r w:rsidRPr="00AC470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(Буратино)</w:t>
      </w:r>
    </w:p>
    <w:p w:rsidR="00AC4703" w:rsidRPr="00AC4703" w:rsidRDefault="00AC4703" w:rsidP="00AC4703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Карточка « Кошелёк»</w:t>
      </w:r>
    </w:p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4447"/>
        <w:gridCol w:w="5901"/>
      </w:tblGrid>
      <w:tr w:rsidR="00AC4703" w:rsidRPr="00AC4703" w:rsidTr="005D1C96">
        <w:trPr>
          <w:trHeight w:val="2596"/>
        </w:trPr>
        <w:tc>
          <w:tcPr>
            <w:tcW w:w="4447" w:type="dxa"/>
          </w:tcPr>
          <w:p w:rsidR="00AC4703" w:rsidRPr="00AC4703" w:rsidRDefault="00AC4703" w:rsidP="00AC47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C4703" w:rsidRPr="00AC4703" w:rsidRDefault="00AC4703" w:rsidP="00AC47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4703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2FAB582D" wp14:editId="5B62864B">
                  <wp:extent cx="2305050" cy="1228725"/>
                  <wp:effectExtent l="0" t="0" r="0" b="0"/>
                  <wp:docPr id="1" name="Рисунок 1" descr="https://infinica.ru/wp-content/uploads/2015/02/Pensionnaya-reforma-20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nfinica.ru/wp-content/uploads/2015/02/Pensionnaya-reforma-201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3" t="8439" r="13080" b="13362"/>
                          <a:stretch/>
                        </pic:blipFill>
                        <pic:spPr bwMode="auto">
                          <a:xfrm>
                            <a:off x="0" y="0"/>
                            <a:ext cx="2306704" cy="1229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C4703" w:rsidRPr="00AC4703" w:rsidRDefault="00AC4703" w:rsidP="00AC47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1" w:type="dxa"/>
          </w:tcPr>
          <w:p w:rsidR="00AC4703" w:rsidRPr="00AC4703" w:rsidRDefault="00AC4703" w:rsidP="00AC47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4703" w:rsidRPr="00AC4703" w:rsidRDefault="00AC4703" w:rsidP="00AC470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4703" w:rsidRPr="00AC4703" w:rsidRDefault="00AC4703" w:rsidP="00AC4703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Карточка</w:t>
      </w:r>
    </w:p>
    <w:p w:rsidR="00AC4703" w:rsidRPr="00AC4703" w:rsidRDefault="00AC4703" w:rsidP="00AC4703">
      <w:pPr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lang w:eastAsia="ru-RU"/>
        </w:rPr>
        <w:t>Советы детям «Как правильно обращаться с деньгами»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8221"/>
        <w:gridCol w:w="1134"/>
      </w:tblGrid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 или -</w:t>
            </w: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аккуратными в трате денег, старайтесь не растратиться.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Соизмеряйте свои « хочу» и «могу».</w:t>
            </w: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Тратьте деньги  не задумываясь.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Заведите копилку и вносите в нее сдачу от своих покупок.так вы сможете накопить сбережения.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Пришли в магазин – покупайте всё, что хотите.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Старайтесь тратить деньги с умом.</w:t>
            </w:r>
          </w:p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Родители зарабатывают деньги свои трудом.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Когда вы идете за покупками, то старайтесь выбрать те товары, в которых  нуждаетесь. 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Научитесь сравнивать цены и делать грамотный выбор.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703" w:rsidRPr="00AC4703" w:rsidTr="005D1C96">
        <w:tc>
          <w:tcPr>
            <w:tcW w:w="993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</w:tcPr>
          <w:p w:rsidR="00AC4703" w:rsidRPr="00AC4703" w:rsidRDefault="00AC4703" w:rsidP="00AC47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4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экономьте на заботе о  своих близких!</w:t>
            </w:r>
          </w:p>
        </w:tc>
        <w:tc>
          <w:tcPr>
            <w:tcW w:w="1134" w:type="dxa"/>
          </w:tcPr>
          <w:p w:rsidR="00AC4703" w:rsidRPr="00AC4703" w:rsidRDefault="00AC4703" w:rsidP="00AC47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4703" w:rsidRPr="00AC4703" w:rsidRDefault="00AC4703" w:rsidP="00AC470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:rsidR="00AC4703" w:rsidRPr="00AC4703" w:rsidRDefault="00AC4703" w:rsidP="00AC470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1.Корлюгова Ю.Н. Финансовая грамотность: методические рекомендации для учителя. 2–4 классы общеобразоват. орг.— М.: ВИТА-ПРЕСС, 2014. — 64 c. (Дополнительное образование: Серия «Учимся разумному финансовому поведению»).</w:t>
      </w:r>
    </w:p>
    <w:p w:rsidR="00AC4703" w:rsidRPr="00AC4703" w:rsidRDefault="00AC4703" w:rsidP="00AC470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Интернет-ресурсы</w:t>
      </w:r>
    </w:p>
    <w:p w:rsidR="00C22407" w:rsidRPr="00F51A09" w:rsidRDefault="00AC470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4703">
        <w:rPr>
          <w:rFonts w:ascii="Times New Roman" w:eastAsia="Calibri" w:hAnsi="Times New Roman" w:cs="Times New Roman"/>
          <w:sz w:val="28"/>
          <w:szCs w:val="28"/>
          <w:lang w:eastAsia="ru-RU"/>
        </w:rPr>
        <w:t>1. https://po-ymy.ru/zagadki-pro-dengi-monety-dlya-detej.html</w:t>
      </w:r>
    </w:p>
    <w:sectPr w:rsidR="00C22407" w:rsidRPr="00F51A09" w:rsidSect="00406F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05" w:rsidRDefault="00140205">
      <w:pPr>
        <w:spacing w:after="0" w:line="240" w:lineRule="auto"/>
      </w:pPr>
      <w:r>
        <w:separator/>
      </w:r>
    </w:p>
  </w:endnote>
  <w:endnote w:type="continuationSeparator" w:id="0">
    <w:p w:rsidR="00140205" w:rsidRDefault="0014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B6" w:rsidRDefault="00AC4703" w:rsidP="001621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32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05" w:rsidRDefault="00140205">
      <w:pPr>
        <w:spacing w:after="0" w:line="240" w:lineRule="auto"/>
      </w:pPr>
      <w:r>
        <w:separator/>
      </w:r>
    </w:p>
  </w:footnote>
  <w:footnote w:type="continuationSeparator" w:id="0">
    <w:p w:rsidR="00140205" w:rsidRDefault="0014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94"/>
    <w:rsid w:val="00074321"/>
    <w:rsid w:val="00140205"/>
    <w:rsid w:val="00643394"/>
    <w:rsid w:val="00756E98"/>
    <w:rsid w:val="00AC4703"/>
    <w:rsid w:val="00C22407"/>
    <w:rsid w:val="00F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470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C4703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AC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470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C4703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AC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4548</Characters>
  <Application>Microsoft Office Word</Application>
  <DocSecurity>0</DocSecurity>
  <Lines>37</Lines>
  <Paragraphs>10</Paragraphs>
  <ScaleCrop>false</ScaleCrop>
  <Company>*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 Windows</cp:lastModifiedBy>
  <cp:revision>6</cp:revision>
  <dcterms:created xsi:type="dcterms:W3CDTF">2020-10-25T16:44:00Z</dcterms:created>
  <dcterms:modified xsi:type="dcterms:W3CDTF">2023-11-19T14:38:00Z</dcterms:modified>
</cp:coreProperties>
</file>