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67"/>
        <w:tblW w:w="0" w:type="auto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3"/>
      </w:tblGrid>
      <w:tr w:rsidR="006D31DE" w:rsidTr="006D31DE">
        <w:trPr>
          <w:trHeight w:val="1752"/>
        </w:trPr>
        <w:tc>
          <w:tcPr>
            <w:tcW w:w="9533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0" w:type="auto"/>
              <w:tblBorders>
                <w:bottom w:val="thinThickSmallGap" w:sz="2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533"/>
            </w:tblGrid>
            <w:tr w:rsidR="006D31DE" w:rsidTr="0045626A">
              <w:trPr>
                <w:trHeight w:val="1752"/>
              </w:trPr>
              <w:tc>
                <w:tcPr>
                  <w:tcW w:w="9533" w:type="dxa"/>
                  <w:tcBorders>
                    <w:top w:val="nil"/>
                    <w:left w:val="nil"/>
                    <w:bottom w:val="thinThickSmallGap" w:sz="24" w:space="0" w:color="auto"/>
                    <w:right w:val="nil"/>
                  </w:tcBorders>
                </w:tcPr>
                <w:p w:rsidR="006D31DE" w:rsidRDefault="006D31DE" w:rsidP="006D31DE">
                  <w:pPr>
                    <w:framePr w:hSpace="180" w:wrap="around" w:vAnchor="text" w:hAnchor="margin" w:y="-367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bookmarkStart w:id="0" w:name="_Toc506559266"/>
                  <w:r>
                    <w:rPr>
                      <w:rFonts w:ascii="Times New Roman" w:hAnsi="Times New Roman" w:cs="Times New Roman"/>
                      <w:b/>
                      <w:bCs/>
                    </w:rPr>
                    <w:br w:type="page"/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br w:type="page"/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br w:type="page"/>
                  </w:r>
                  <w:r>
                    <w:rPr>
                      <w:rFonts w:ascii="Times New Roman" w:hAnsi="Times New Roman" w:cs="Times New Roman"/>
                      <w:b/>
                      <w:bCs/>
                    </w:rPr>
                    <w:br w:type="page"/>
                  </w:r>
                </w:p>
                <w:p w:rsidR="006D31DE" w:rsidRDefault="006D31DE" w:rsidP="006D31DE">
                  <w:pPr>
                    <w:framePr w:hSpace="180" w:wrap="around" w:vAnchor="text" w:hAnchor="margin" w:y="-367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МУНИЦИПАЛЬНОЕ ОБЩЕОБРАЗОВАТЕЛЬНОЕ  УЧРЕЖДЕНИЕ </w:t>
                  </w:r>
                </w:p>
                <w:p w:rsidR="006D31DE" w:rsidRDefault="006D31DE" w:rsidP="006D31DE">
                  <w:pPr>
                    <w:framePr w:hSpace="180" w:wrap="around" w:vAnchor="text" w:hAnchor="margin" w:y="-367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«ОВОЩНОВСКАЯ ШКОЛА»  ДЖАНКОЙСКОГО РАЙОНА </w:t>
                  </w:r>
                </w:p>
                <w:p w:rsidR="006D31DE" w:rsidRDefault="006D31DE" w:rsidP="006D31DE">
                  <w:pPr>
                    <w:framePr w:hSpace="180" w:wrap="around" w:vAnchor="text" w:hAnchor="margin" w:y="-367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РЕСПУБЛИКИ КРЫМ</w:t>
                  </w:r>
                </w:p>
                <w:p w:rsidR="006D31DE" w:rsidRDefault="006D31DE" w:rsidP="006D31DE">
                  <w:pPr>
                    <w:framePr w:hSpace="180" w:wrap="around" w:vAnchor="text" w:hAnchor="margin" w:y="-367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ОКПО 00796565  ОГРН 1159102006150   ИНН 9105008405/КПП 910501001 </w:t>
                  </w:r>
                </w:p>
                <w:p w:rsidR="006D31DE" w:rsidRDefault="006D31DE" w:rsidP="006D31DE">
                  <w:pPr>
                    <w:framePr w:hSpace="180" w:wrap="around" w:vAnchor="text" w:hAnchor="margin" w:y="-367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ул. Центральная, с. </w:t>
                  </w:r>
                  <w:proofErr w:type="gram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Овощное</w:t>
                  </w:r>
                  <w:proofErr w:type="gram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, Джанкойский район, Республика Крым, </w:t>
                  </w:r>
                </w:p>
                <w:p w:rsidR="006D31DE" w:rsidRDefault="006D31DE" w:rsidP="006D31DE">
                  <w:pPr>
                    <w:framePr w:hSpace="180" w:wrap="around" w:vAnchor="text" w:hAnchor="margin" w:y="-367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Российская Федерация,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96115,    </w:t>
                  </w:r>
                </w:p>
                <w:p w:rsidR="006D31DE" w:rsidRDefault="006D31DE" w:rsidP="006D31DE">
                  <w:pPr>
                    <w:framePr w:hSpace="180" w:wrap="around" w:vAnchor="text" w:hAnchor="margin" w:y="-367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 телефон: (36564) 5-86-36,   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  <w:t>e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  <w:t>mail</w:t>
                  </w:r>
                  <w:r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ovoshnoe.borisova@yandex.ru </w:t>
                  </w:r>
                </w:p>
              </w:tc>
            </w:tr>
          </w:tbl>
          <w:p w:rsidR="006D31DE" w:rsidRDefault="006D31DE" w:rsidP="006D31DE">
            <w:pPr>
              <w:rPr>
                <w:rFonts w:cs="Times New Roman"/>
              </w:rPr>
            </w:pPr>
          </w:p>
        </w:tc>
      </w:tr>
    </w:tbl>
    <w:p w:rsidR="00673CED" w:rsidRPr="00673CED" w:rsidRDefault="00673CED" w:rsidP="006D31DE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06A3" w:rsidRDefault="007A06A3" w:rsidP="007A06A3">
      <w:pPr>
        <w:spacing w:after="0" w:line="240" w:lineRule="auto"/>
        <w:rPr>
          <w:rFonts w:ascii="Times New Roman" w:hAnsi="Times New Roman" w:cs="Times New Roman"/>
        </w:rPr>
      </w:pPr>
    </w:p>
    <w:p w:rsidR="00673CED" w:rsidRPr="00673CED" w:rsidRDefault="00673CED" w:rsidP="00673C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140" w:type="dxa"/>
        <w:tblLook w:val="04A0" w:firstRow="1" w:lastRow="0" w:firstColumn="1" w:lastColumn="0" w:noHBand="0" w:noVBand="1"/>
      </w:tblPr>
      <w:tblGrid>
        <w:gridCol w:w="9571"/>
      </w:tblGrid>
      <w:tr w:rsidR="00673CED" w:rsidRPr="00673CED" w:rsidTr="00936FF9">
        <w:trPr>
          <w:trHeight w:val="709"/>
        </w:trPr>
        <w:tc>
          <w:tcPr>
            <w:tcW w:w="4140" w:type="dxa"/>
            <w:hideMark/>
          </w:tcPr>
          <w:tbl>
            <w:tblPr>
              <w:tblW w:w="10175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192"/>
              <w:gridCol w:w="4983"/>
            </w:tblGrid>
            <w:tr w:rsidR="00673CED" w:rsidRPr="00673CED" w:rsidTr="00936FF9">
              <w:trPr>
                <w:trHeight w:val="1172"/>
                <w:jc w:val="center"/>
              </w:trPr>
              <w:tc>
                <w:tcPr>
                  <w:tcW w:w="519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673CED" w:rsidRPr="00673CED" w:rsidRDefault="00673CED" w:rsidP="00673CED">
                  <w:pPr>
                    <w:suppressAutoHyphens/>
                    <w:spacing w:after="0" w:line="240" w:lineRule="auto"/>
                    <w:jc w:val="both"/>
                    <w:outlineLvl w:val="3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983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673CED" w:rsidRPr="00673CED" w:rsidRDefault="00673CED" w:rsidP="00673CED">
                  <w:pPr>
                    <w:spacing w:after="0" w:line="240" w:lineRule="auto"/>
                    <w:jc w:val="both"/>
                    <w:outlineLvl w:val="3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73C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Утверждаю</w:t>
                  </w:r>
                </w:p>
                <w:p w:rsidR="00673CED" w:rsidRPr="00673CED" w:rsidRDefault="00673CED" w:rsidP="00673CED">
                  <w:pPr>
                    <w:spacing w:after="0" w:line="240" w:lineRule="auto"/>
                    <w:jc w:val="both"/>
                    <w:outlineLvl w:val="3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73C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Директор МОУ « Овощновская школа»</w:t>
                  </w:r>
                </w:p>
                <w:p w:rsidR="00673CED" w:rsidRPr="00673CED" w:rsidRDefault="00673CED" w:rsidP="00673CED">
                  <w:pPr>
                    <w:spacing w:after="0" w:line="240" w:lineRule="auto"/>
                    <w:jc w:val="both"/>
                    <w:outlineLvl w:val="3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673C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____________ С.В.Борисова</w:t>
                  </w:r>
                </w:p>
                <w:p w:rsidR="00673CED" w:rsidRPr="00673CED" w:rsidRDefault="00673CED" w:rsidP="00673CED">
                  <w:pPr>
                    <w:suppressAutoHyphens/>
                    <w:spacing w:after="0" w:line="240" w:lineRule="auto"/>
                    <w:jc w:val="both"/>
                    <w:outlineLvl w:val="3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73CE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приказ  от ______ 201  г. №_______</w:t>
                  </w:r>
                </w:p>
              </w:tc>
            </w:tr>
          </w:tbl>
          <w:p w:rsidR="00673CED" w:rsidRPr="00673CED" w:rsidRDefault="00673CED" w:rsidP="00673C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3CED" w:rsidRPr="00673CED" w:rsidRDefault="00673CED" w:rsidP="00673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3CED" w:rsidRPr="00673CED" w:rsidRDefault="00673CED" w:rsidP="00673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:rsidR="00673CED" w:rsidRPr="00673CED" w:rsidRDefault="00673CED" w:rsidP="00673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73737"/>
          <w:sz w:val="24"/>
          <w:szCs w:val="24"/>
          <w:lang w:eastAsia="ar-SA"/>
        </w:rPr>
      </w:pPr>
    </w:p>
    <w:p w:rsidR="00673CED" w:rsidRPr="00673CED" w:rsidRDefault="00673CED" w:rsidP="00673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:rsidR="00673CED" w:rsidRPr="00673CED" w:rsidRDefault="00673CED" w:rsidP="00673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:rsidR="00673CED" w:rsidRPr="00673CED" w:rsidRDefault="00D3792C" w:rsidP="00673C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  <w:r>
        <w:rPr>
          <w:rStyle w:val="12"/>
          <w:rFonts w:ascii="Times New Roman" w:hAnsi="Times New Roman" w:cs="Times New Roman"/>
          <w:sz w:val="24"/>
          <w:szCs w:val="24"/>
        </w:rPr>
        <w:t>Регистрационный номер № 117</w:t>
      </w:r>
      <w:bookmarkStart w:id="1" w:name="_GoBack"/>
      <w:bookmarkEnd w:id="1"/>
    </w:p>
    <w:p w:rsidR="00673CED" w:rsidRPr="00673CED" w:rsidRDefault="00673CED" w:rsidP="00673C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:rsidR="00673CED" w:rsidRPr="00673CED" w:rsidRDefault="00673CED" w:rsidP="00673C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:rsidR="00673CED" w:rsidRPr="00673CED" w:rsidRDefault="00673CED" w:rsidP="00673C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:rsidR="00673CED" w:rsidRPr="00673CED" w:rsidRDefault="00673CED" w:rsidP="00673CED">
      <w:pPr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673CED">
        <w:rPr>
          <w:rFonts w:ascii="Times New Roman" w:eastAsia="Calibri" w:hAnsi="Times New Roman" w:cs="Times New Roman"/>
          <w:b/>
          <w:sz w:val="24"/>
          <w:szCs w:val="24"/>
        </w:rPr>
        <w:t>Положение о гражданской обороне и защите от чрезвычайных ситуаций в общеобразовательной организации.</w:t>
      </w:r>
    </w:p>
    <w:p w:rsidR="00673CED" w:rsidRPr="00673CED" w:rsidRDefault="00673CED" w:rsidP="00673C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CED" w:rsidRPr="00673CED" w:rsidRDefault="00673CED" w:rsidP="00673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:rsidR="00673CED" w:rsidRPr="00673CED" w:rsidRDefault="00673CED" w:rsidP="00673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:rsidR="00673CED" w:rsidRPr="00673CED" w:rsidRDefault="00673CED" w:rsidP="00673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:rsidR="00673CED" w:rsidRPr="00673CED" w:rsidRDefault="00673CED" w:rsidP="00673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:rsidR="00673CED" w:rsidRPr="00673CED" w:rsidRDefault="00673CED" w:rsidP="00673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:rsidR="00673CED" w:rsidRPr="00673CED" w:rsidRDefault="00673CED" w:rsidP="00673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:rsidR="00673CED" w:rsidRPr="00673CED" w:rsidRDefault="00673CED" w:rsidP="00673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:rsidR="00673CED" w:rsidRPr="00673CED" w:rsidRDefault="00673CED" w:rsidP="00673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:rsidR="00673CED" w:rsidRPr="00673CED" w:rsidRDefault="00673CED" w:rsidP="00673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:rsidR="00673CED" w:rsidRPr="00673CED" w:rsidRDefault="00673CED" w:rsidP="00673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:rsidR="00673CED" w:rsidRPr="00673CED" w:rsidRDefault="00673CED" w:rsidP="00673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:rsidR="00673CED" w:rsidRPr="00673CED" w:rsidRDefault="00673CED" w:rsidP="00673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:rsidR="00673CED" w:rsidRPr="00673CED" w:rsidRDefault="00673CED" w:rsidP="00673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:rsidR="00673CED" w:rsidRPr="00673CED" w:rsidRDefault="00673CED" w:rsidP="00673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:rsidR="00673CED" w:rsidRPr="00673CED" w:rsidRDefault="00673CED" w:rsidP="00673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:rsidR="00673CED" w:rsidRPr="00673CED" w:rsidRDefault="00673CED" w:rsidP="00673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:rsidR="00673CED" w:rsidRPr="00673CED" w:rsidRDefault="00673CED" w:rsidP="00673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:rsidR="00673CED" w:rsidRPr="00673CED" w:rsidRDefault="00673CED" w:rsidP="00673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:rsidR="00673CED" w:rsidRPr="00673CED" w:rsidRDefault="00673CED" w:rsidP="00673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:rsidR="00673CED" w:rsidRPr="00673CED" w:rsidRDefault="00673CED" w:rsidP="00673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:rsidR="00673CED" w:rsidRDefault="00673CED" w:rsidP="00673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:rsidR="006D31DE" w:rsidRDefault="006D31DE" w:rsidP="00673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:rsidR="006D31DE" w:rsidRPr="00673CED" w:rsidRDefault="006D31DE" w:rsidP="00673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:rsidR="00673CED" w:rsidRPr="00673CED" w:rsidRDefault="00673CED" w:rsidP="00673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:rsidR="00673CED" w:rsidRPr="00673CED" w:rsidRDefault="00673CED" w:rsidP="00673C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3CED">
        <w:rPr>
          <w:rFonts w:ascii="Times New Roman" w:hAnsi="Times New Roman" w:cs="Times New Roman"/>
          <w:b/>
          <w:bCs/>
          <w:sz w:val="24"/>
          <w:szCs w:val="24"/>
        </w:rPr>
        <w:t>с. Овощное</w:t>
      </w:r>
    </w:p>
    <w:p w:rsidR="008B0EEF" w:rsidRPr="006D31DE" w:rsidRDefault="00673CED" w:rsidP="006D31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3CED">
        <w:rPr>
          <w:rFonts w:ascii="Times New Roman" w:hAnsi="Times New Roman" w:cs="Times New Roman"/>
          <w:b/>
          <w:bCs/>
          <w:sz w:val="24"/>
          <w:szCs w:val="24"/>
        </w:rPr>
        <w:t>2018 г.</w:t>
      </w:r>
      <w:bookmarkEnd w:id="0"/>
    </w:p>
    <w:p w:rsidR="008B0EEF" w:rsidRPr="00673CED" w:rsidRDefault="008B0EEF" w:rsidP="00673C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73CE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ПОЛОЖЕНИЕ</w:t>
      </w:r>
    </w:p>
    <w:p w:rsidR="008B0EEF" w:rsidRPr="00673CED" w:rsidRDefault="008B0EEF" w:rsidP="00673C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73CED">
        <w:rPr>
          <w:rFonts w:ascii="Times New Roman" w:eastAsia="Calibri" w:hAnsi="Times New Roman" w:cs="Times New Roman"/>
          <w:b/>
          <w:sz w:val="24"/>
          <w:szCs w:val="24"/>
        </w:rPr>
        <w:t>о гражданской обороне и защите от чрезвычайных ситуаций</w:t>
      </w:r>
    </w:p>
    <w:p w:rsidR="008B0EEF" w:rsidRPr="00673CED" w:rsidRDefault="00673CED" w:rsidP="00673C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МОУ "Овощновская школа</w:t>
      </w:r>
      <w:r w:rsidR="008B0EEF" w:rsidRPr="00673CED">
        <w:rPr>
          <w:rFonts w:ascii="Times New Roman" w:eastAsia="Calibri" w:hAnsi="Times New Roman" w:cs="Times New Roman"/>
          <w:b/>
          <w:sz w:val="24"/>
          <w:szCs w:val="24"/>
        </w:rPr>
        <w:t>"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0EEF" w:rsidRPr="00673CED" w:rsidRDefault="008B0EEF" w:rsidP="00673CED">
      <w:pPr>
        <w:numPr>
          <w:ilvl w:val="0"/>
          <w:numId w:val="1"/>
        </w:numPr>
        <w:tabs>
          <w:tab w:val="num" w:pos="993"/>
        </w:tabs>
        <w:spacing w:after="0" w:line="240" w:lineRule="auto"/>
        <w:ind w:left="0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73CED">
        <w:rPr>
          <w:rFonts w:ascii="Times New Roman" w:eastAsia="Calibri" w:hAnsi="Times New Roman" w:cs="Times New Roman"/>
          <w:b/>
          <w:sz w:val="24"/>
          <w:szCs w:val="24"/>
        </w:rPr>
        <w:t xml:space="preserve">Организация гражданской обороны и защиты от чрезвычайных ситуаций. 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Гражданская оборона и защита от чрезвычайных ситуаций в </w:t>
      </w:r>
      <w:r w:rsidR="00673CED">
        <w:rPr>
          <w:rFonts w:ascii="Times New Roman" w:eastAsia="Calibri" w:hAnsi="Times New Roman" w:cs="Times New Roman"/>
          <w:sz w:val="24"/>
          <w:szCs w:val="24"/>
        </w:rPr>
        <w:t>МОУ «Овощновская школа» (далее-школа)</w:t>
      </w: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 организована и ведётся на основании следующих нормативно-правовых актов:</w:t>
      </w:r>
    </w:p>
    <w:p w:rsidR="008B0EEF" w:rsidRPr="00673CED" w:rsidRDefault="008B0EEF" w:rsidP="00673CED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Закона Республики Крым от 30.10.2017 г. № 425-ЗРК/2017 "О гражданской обороне Республики Крым".</w:t>
      </w:r>
    </w:p>
    <w:p w:rsidR="008B0EEF" w:rsidRPr="00673CED" w:rsidRDefault="008B0EEF" w:rsidP="00673CED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Указа Главы Республики Крым от 21.07.2014 г. № 157-У "Об утверждении положения об организации и ведении гражданской обороны в Республике Крым".</w:t>
      </w:r>
    </w:p>
    <w:p w:rsidR="008B0EEF" w:rsidRPr="00673CED" w:rsidRDefault="008B0EEF" w:rsidP="00673CED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Закона Республики Крым от 09.12.2014 г. № 25-ЗРК/2014 "О защите населения и территорий от чрезвычайных ситуаций".</w:t>
      </w:r>
    </w:p>
    <w:p w:rsidR="008B0EEF" w:rsidRPr="00673CED" w:rsidRDefault="008B0EEF" w:rsidP="00673CED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Постановления Совета министров Республики Крым от 31.03.2015 г. № 151 "О территориальной подсистеме Республики Крым единой государственной системы предупреждения и ликвидации чрезвычайных ситуаций".</w:t>
      </w:r>
    </w:p>
    <w:p w:rsidR="008B0EEF" w:rsidRPr="00673CED" w:rsidRDefault="008B0EEF" w:rsidP="00673CED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/>
          <w:vanish/>
          <w:sz w:val="24"/>
          <w:szCs w:val="24"/>
        </w:rPr>
      </w:pPr>
    </w:p>
    <w:p w:rsidR="008B0EEF" w:rsidRPr="00673CED" w:rsidRDefault="008B0EEF" w:rsidP="00673CED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/>
          <w:vanish/>
          <w:sz w:val="24"/>
          <w:szCs w:val="24"/>
        </w:rPr>
      </w:pPr>
    </w:p>
    <w:p w:rsidR="008B0EEF" w:rsidRPr="00673CED" w:rsidRDefault="008B0EEF" w:rsidP="00673CED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/>
          <w:vanish/>
          <w:sz w:val="24"/>
          <w:szCs w:val="24"/>
        </w:rPr>
      </w:pPr>
    </w:p>
    <w:p w:rsidR="008B0EEF" w:rsidRPr="00673CED" w:rsidRDefault="008B0EEF" w:rsidP="00673CED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/>
          <w:vanish/>
          <w:sz w:val="24"/>
          <w:szCs w:val="24"/>
        </w:rPr>
      </w:pPr>
    </w:p>
    <w:p w:rsidR="008B0EEF" w:rsidRPr="00673CED" w:rsidRDefault="008B0EEF" w:rsidP="00673CED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/>
          <w:vanish/>
          <w:sz w:val="24"/>
          <w:szCs w:val="24"/>
        </w:rPr>
      </w:pPr>
    </w:p>
    <w:p w:rsidR="008B0EEF" w:rsidRPr="00673CED" w:rsidRDefault="008B0EEF" w:rsidP="00673CED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/>
          <w:vanish/>
          <w:sz w:val="24"/>
          <w:szCs w:val="24"/>
        </w:rPr>
      </w:pP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Гражданская оборона – это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8B0EEF" w:rsidRPr="00673CED" w:rsidRDefault="008B0EEF" w:rsidP="00673CED">
      <w:pPr>
        <w:widowControl w:val="0"/>
        <w:tabs>
          <w:tab w:val="left" w:pos="11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Подготовка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 xml:space="preserve"> к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ведению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2"/>
          <w:sz w:val="24"/>
          <w:szCs w:val="24"/>
        </w:rPr>
        <w:t>гражданской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2"/>
          <w:sz w:val="24"/>
          <w:szCs w:val="24"/>
        </w:rPr>
        <w:t>обороны в школе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заключается</w:t>
      </w:r>
      <w:r w:rsidRPr="00673CED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73CE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заблаговременном</w:t>
      </w:r>
      <w:r w:rsidRPr="00673CE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выполнении</w:t>
      </w:r>
      <w:r w:rsidRPr="00673CE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2"/>
          <w:sz w:val="24"/>
          <w:szCs w:val="24"/>
        </w:rPr>
        <w:t>мероприятий</w:t>
      </w:r>
      <w:r w:rsidRPr="00673CE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по</w:t>
      </w:r>
      <w:r w:rsidRPr="00673CE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подготовке</w:t>
      </w:r>
      <w:r w:rsidRPr="00673CE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73CE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2"/>
          <w:sz w:val="24"/>
          <w:szCs w:val="24"/>
        </w:rPr>
        <w:t>защите</w:t>
      </w:r>
      <w:r w:rsidRPr="00673CED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работников,</w:t>
      </w:r>
      <w:r w:rsidRPr="00673CED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учащихся,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материальных</w:t>
      </w:r>
      <w:r w:rsidRPr="00673CED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ценностей</w:t>
      </w:r>
      <w:r w:rsidRPr="00673CED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673CED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673CED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опасностей,</w:t>
      </w:r>
      <w:r w:rsidRPr="00673CED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возникающих</w:t>
      </w:r>
      <w:r w:rsidRPr="00673CED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при</w:t>
      </w:r>
      <w:r w:rsidRPr="00673CED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2"/>
          <w:sz w:val="24"/>
          <w:szCs w:val="24"/>
        </w:rPr>
        <w:t>военных</w:t>
      </w:r>
      <w:r w:rsidRPr="00673CED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конфликтах</w:t>
      </w:r>
      <w:r w:rsidRPr="00673CED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2"/>
          <w:sz w:val="24"/>
          <w:szCs w:val="24"/>
        </w:rPr>
        <w:t>или</w:t>
      </w:r>
      <w:r w:rsidRPr="00673CED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вследствие</w:t>
      </w:r>
      <w:r w:rsidRPr="00673CE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этих</w:t>
      </w:r>
      <w:r w:rsidRPr="00673CE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конфликтов,</w:t>
      </w:r>
      <w:r w:rsidRPr="00673CE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73CE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673CE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при</w:t>
      </w:r>
      <w:r w:rsidRPr="00673CE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возникновении</w:t>
      </w:r>
      <w:r w:rsidRPr="00673CE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чрезвычайных</w:t>
      </w:r>
      <w:r w:rsidRPr="00673CE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ситуаций.</w:t>
      </w:r>
    </w:p>
    <w:p w:rsidR="008B0EEF" w:rsidRPr="00673CED" w:rsidRDefault="008B0EEF" w:rsidP="00673CE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Ведение</w:t>
      </w:r>
      <w:r w:rsidRPr="00673CED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гражданской</w:t>
      </w:r>
      <w:r w:rsidRPr="00673CED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2"/>
          <w:sz w:val="24"/>
          <w:szCs w:val="24"/>
        </w:rPr>
        <w:t>обороны</w:t>
      </w:r>
      <w:r w:rsidRPr="00673CED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заключается</w:t>
      </w:r>
      <w:r w:rsidRPr="00673CED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73CED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выполнении</w:t>
      </w:r>
      <w:r w:rsidRPr="00673CED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2"/>
          <w:sz w:val="24"/>
          <w:szCs w:val="24"/>
        </w:rPr>
        <w:t>мероприятий</w:t>
      </w:r>
      <w:r w:rsidRPr="00673CED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73CED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защите</w:t>
      </w:r>
      <w:r w:rsidRPr="00673CED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работников,</w:t>
      </w:r>
      <w:r w:rsidRPr="00673CED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учащихся,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материальных</w:t>
      </w:r>
      <w:r w:rsidRPr="00673CED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ценностей</w:t>
      </w:r>
      <w:r w:rsidRPr="00673CED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673CE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673CE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опасностей,</w:t>
      </w:r>
      <w:r w:rsidRPr="00673CED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возникающих</w:t>
      </w:r>
      <w:r w:rsidRPr="00673CE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при</w:t>
      </w:r>
      <w:r w:rsidRPr="00673CE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2"/>
          <w:sz w:val="24"/>
          <w:szCs w:val="24"/>
        </w:rPr>
        <w:t>военных</w:t>
      </w:r>
      <w:r w:rsidRPr="00673CED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конфликтах</w:t>
      </w:r>
      <w:r w:rsidRPr="00673CE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2"/>
          <w:sz w:val="24"/>
          <w:szCs w:val="24"/>
        </w:rPr>
        <w:t>или</w:t>
      </w:r>
      <w:r w:rsidRPr="00673CE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вследствие</w:t>
      </w:r>
      <w:r w:rsidRPr="00673CE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этих</w:t>
      </w:r>
      <w:r w:rsidRPr="00673CED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конфликтов,</w:t>
      </w:r>
      <w:r w:rsidRPr="00673CE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73CE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также</w:t>
      </w:r>
      <w:r w:rsidRPr="00673CE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при</w:t>
      </w:r>
      <w:r w:rsidRPr="00673CE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2"/>
          <w:sz w:val="24"/>
          <w:szCs w:val="24"/>
        </w:rPr>
        <w:t>возникновении</w:t>
      </w:r>
      <w:r w:rsidRPr="00673CED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чрезвычайных</w:t>
      </w:r>
      <w:r w:rsidRPr="00673CE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ситуаций.</w:t>
      </w:r>
    </w:p>
    <w:p w:rsidR="008B0EEF" w:rsidRPr="00673CED" w:rsidRDefault="008B0EEF" w:rsidP="00673CED">
      <w:pPr>
        <w:widowControl w:val="0"/>
        <w:tabs>
          <w:tab w:val="left" w:pos="103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В целях</w:t>
      </w:r>
      <w:r w:rsidRPr="00673CE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решения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2"/>
          <w:sz w:val="24"/>
          <w:szCs w:val="24"/>
        </w:rPr>
        <w:t>задач</w:t>
      </w:r>
      <w:r w:rsidRPr="00673CED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73CED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области</w:t>
      </w:r>
      <w:r w:rsidRPr="00673CE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2"/>
          <w:sz w:val="24"/>
          <w:szCs w:val="24"/>
        </w:rPr>
        <w:t>гражданской</w:t>
      </w:r>
      <w:r w:rsidRPr="00673CE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2"/>
          <w:sz w:val="24"/>
          <w:szCs w:val="24"/>
        </w:rPr>
        <w:t>обороны</w:t>
      </w:r>
      <w:r w:rsidRPr="00673CE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73CED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соответствии</w:t>
      </w:r>
      <w:r w:rsidRPr="00673CED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73CE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полномочиями</w:t>
      </w:r>
      <w:r w:rsidRPr="00673CE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73CED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области</w:t>
      </w:r>
      <w:proofErr w:type="gramEnd"/>
      <w:r w:rsidRPr="00673CED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гражданской</w:t>
      </w:r>
      <w:r w:rsidRPr="00673CED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2"/>
          <w:sz w:val="24"/>
          <w:szCs w:val="24"/>
        </w:rPr>
        <w:t>обороны</w:t>
      </w:r>
      <w:r w:rsidRPr="00673CED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в школе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создаются</w:t>
      </w:r>
      <w:r w:rsidRPr="00673CED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73CED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содержатся</w:t>
      </w:r>
      <w:r w:rsidRPr="00673CED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силы,</w:t>
      </w:r>
      <w:r w:rsidRPr="00673CED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средства,</w:t>
      </w:r>
      <w:r w:rsidRPr="00673CED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объекты</w:t>
      </w:r>
      <w:r w:rsidRPr="00673CED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гражданской</w:t>
      </w:r>
      <w:r w:rsidRPr="00673CE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обороны </w:t>
      </w:r>
      <w:r w:rsidRPr="00673CED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(если они определены органом местного самоуправления)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Pr="00673CE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2"/>
          <w:sz w:val="24"/>
          <w:szCs w:val="24"/>
        </w:rPr>
        <w:t>планируют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осуществляют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мероприятия</w:t>
      </w:r>
      <w:r w:rsidRPr="00673CED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73CE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2"/>
          <w:sz w:val="24"/>
          <w:szCs w:val="24"/>
        </w:rPr>
        <w:t>гражданской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обороне.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Школа в пределах своих полномочий: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планирует и организует проведение мероприятий по ГО;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осуществляют подготовку работников и учащихся в области ГО.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Мероприятия по ГО организуются в организациях в рамках подготовки к ведению и ведения ГО в школе.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sub_1052"/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Ведение ГО осуществляется согласно Плану ГО на основании соответствующих выписок из плана гражданской обороны и защиты населения органа местного самоуправления. 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Школа выполняет мероприятия по защите работников и учащихся, материальных ценностей от опасностей, возникающих при военных конфликтах или вследствие этих конфликтов, а также при возникновении чрезвычайных ситуаций.</w:t>
      </w:r>
    </w:p>
    <w:bookmarkEnd w:id="2"/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Для планирования, подготовки и проведения эвакуационных мероприятий заблаговременно в мирное время по решению органа местного самоуправления создаётся эвакуационная комиссия. Эвакуационную комиссию возглавляет директор школы</w:t>
      </w:r>
      <w:r w:rsidR="00673CE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673CED">
        <w:rPr>
          <w:rFonts w:ascii="Times New Roman" w:eastAsia="Calibri" w:hAnsi="Times New Roman" w:cs="Times New Roman"/>
          <w:sz w:val="24"/>
          <w:szCs w:val="24"/>
        </w:rPr>
        <w:t>Деятельность эвакуационной комиссии регламентируется соответствующим положением, утверждаемым директором школы.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По решению органа местного самоуправления в школе может создаваться сборный эвакуационный пункт (СЭП), предназначенный для организации эвакуации населения в </w:t>
      </w:r>
      <w:r w:rsidRPr="00673CED">
        <w:rPr>
          <w:rFonts w:ascii="Times New Roman" w:eastAsia="Calibri" w:hAnsi="Times New Roman" w:cs="Times New Roman"/>
          <w:sz w:val="24"/>
          <w:szCs w:val="24"/>
        </w:rPr>
        <w:lastRenderedPageBreak/>
        <w:t>мирное и (или) военное время в безопасный район. Деятельность СЭП регламентируется соответствующим положением.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Кроме этого, по решению органа местного самоуправления в школе может создаваться пункт временного размещения населения (ПВР).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Для выполнения мероприятий предупреждения и ликвидации ЧС, защиты населения и территорий от последствий ЧС в мирное время в Российской Федерации функционирует Единая государственная система предупреждения чрезвычайных ситуаций (</w:t>
      </w:r>
      <w:r w:rsidRPr="00673CED">
        <w:rPr>
          <w:rFonts w:ascii="Times New Roman" w:eastAsia="Calibri" w:hAnsi="Times New Roman" w:cs="Times New Roman"/>
          <w:b/>
          <w:sz w:val="24"/>
          <w:szCs w:val="24"/>
        </w:rPr>
        <w:t>РСЧС</w:t>
      </w:r>
      <w:r w:rsidRPr="00673CED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8B0EEF" w:rsidRPr="00673CED" w:rsidRDefault="008B0EEF" w:rsidP="00673CED">
      <w:pPr>
        <w:widowControl w:val="0"/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CED">
        <w:rPr>
          <w:rFonts w:ascii="Times New Roman" w:eastAsia="Times New Roman" w:hAnsi="Times New Roman" w:cs="Times New Roman"/>
          <w:sz w:val="24"/>
          <w:szCs w:val="24"/>
        </w:rPr>
        <w:t>В Республике Крым создана и функционирует территориальная подсистема (ТСЧС) Республики Крым и её звенья.</w:t>
      </w:r>
    </w:p>
    <w:p w:rsidR="008B0EEF" w:rsidRPr="00673CED" w:rsidRDefault="008B0EEF" w:rsidP="00673CED">
      <w:pPr>
        <w:widowControl w:val="0"/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CED">
        <w:rPr>
          <w:rFonts w:ascii="Times New Roman" w:eastAsia="Times New Roman" w:hAnsi="Times New Roman" w:cs="Times New Roman"/>
          <w:sz w:val="24"/>
          <w:szCs w:val="24"/>
        </w:rPr>
        <w:t>Школа входит в состав территориальной подсистемы, созданной в муниципальном образовании.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Подготовка к ведению ГО, организация и выполнение мероприятий по предупреждению ЧС, реагированию на угрозу и возникновение ЧС, защите от последствий ЧС в школе определяется данным </w:t>
      </w:r>
      <w:r w:rsidRPr="00673CED">
        <w:rPr>
          <w:rFonts w:ascii="Times New Roman" w:eastAsia="Calibri" w:hAnsi="Times New Roman" w:cs="Times New Roman"/>
          <w:b/>
          <w:sz w:val="24"/>
          <w:szCs w:val="24"/>
        </w:rPr>
        <w:t>Положением о ГО и защите от ЧС</w:t>
      </w:r>
      <w:r w:rsidRPr="00673CE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73CED">
        <w:rPr>
          <w:rFonts w:ascii="Times New Roman" w:eastAsia="Calibri" w:hAnsi="Times New Roman" w:cs="Times New Roman"/>
          <w:b/>
          <w:sz w:val="24"/>
          <w:szCs w:val="24"/>
        </w:rPr>
        <w:t>Организации обязаны: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планировать и осуществлять необходимые мероприятия в области защиты работников и учащихся от последствий чрезвычайных ситуаций;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планировать и проводить мероприятия по повышению устойчивости функционирования организации обеспечению жизнедеятельности работников и учащихся в чрезвычайных ситуациях;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- обеспечивать создание, подготовку и поддержание в готовности к применению необходимых формирований для обеспечения выполнения мероприятий по защите от чрезвычайных ситуаций; 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осуществлять подготовку работников и учащихся в области защиты от чрезвычайных ситуаций;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- предоставлять в установленном порядке информацию в области защиты населения и территорий от чрезвычайных ситуаций; 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оповещать работников и учащихся об угрозе возникновения или о возникновении чрезвычайных ситуаций.</w:t>
      </w:r>
    </w:p>
    <w:p w:rsidR="008B0EEF" w:rsidRPr="00673CED" w:rsidRDefault="008B0EEF" w:rsidP="00673CE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73CED">
        <w:rPr>
          <w:rFonts w:ascii="Times New Roman" w:eastAsia="Calibri" w:hAnsi="Times New Roman" w:cs="Times New Roman"/>
          <w:b/>
          <w:sz w:val="24"/>
          <w:szCs w:val="24"/>
        </w:rPr>
        <w:t>Руководство мероприятиями по ГО и защите от чрезвычайных ситуаций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Руководство мероприятиями в области ГО и защиты от чрезвычайных ситуаций возлагается на </w:t>
      </w:r>
      <w:r w:rsidRPr="00673CED">
        <w:rPr>
          <w:rFonts w:ascii="Times New Roman" w:eastAsia="Calibri" w:hAnsi="Times New Roman" w:cs="Times New Roman"/>
          <w:b/>
          <w:sz w:val="24"/>
          <w:szCs w:val="24"/>
        </w:rPr>
        <w:t>директора школы</w:t>
      </w:r>
      <w:r w:rsidRPr="00673CE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73CED">
        <w:rPr>
          <w:rFonts w:ascii="Times New Roman" w:eastAsia="Calibri" w:hAnsi="Times New Roman" w:cs="Times New Roman"/>
          <w:b/>
          <w:sz w:val="24"/>
          <w:szCs w:val="24"/>
        </w:rPr>
        <w:t>Он обязан: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- создать в школе систему ГО и защиты от чрезвычайных ситуаций (далее </w:t>
      </w:r>
      <w:r w:rsidR="00673CED">
        <w:rPr>
          <w:rFonts w:ascii="Times New Roman" w:eastAsia="Calibri" w:hAnsi="Times New Roman" w:cs="Times New Roman"/>
          <w:sz w:val="24"/>
          <w:szCs w:val="24"/>
        </w:rPr>
        <w:t>–</w:t>
      </w: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 ГОЧС</w:t>
      </w:r>
      <w:r w:rsidR="00673CED">
        <w:rPr>
          <w:rFonts w:ascii="Times New Roman" w:eastAsia="Calibri" w:hAnsi="Times New Roman" w:cs="Times New Roman"/>
          <w:sz w:val="24"/>
          <w:szCs w:val="24"/>
        </w:rPr>
        <w:t>)</w:t>
      </w:r>
      <w:r w:rsidRPr="00673CE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обеспечить готовность системы ГОЧС школы к выполнению возложенных на неё задач в области ГО и защиты от ЧС;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руководить разработкой документов по ГОЧС;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организовать подготовку работников и учащихся в области ГО и защиты от ЧС;</w:t>
      </w:r>
    </w:p>
    <w:p w:rsidR="008B0EEF" w:rsidRPr="00673CED" w:rsidRDefault="00673CED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8B0EEF" w:rsidRPr="00673CED">
        <w:rPr>
          <w:rFonts w:ascii="Times New Roman" w:eastAsia="Calibri" w:hAnsi="Times New Roman" w:cs="Times New Roman"/>
          <w:sz w:val="24"/>
          <w:szCs w:val="24"/>
        </w:rPr>
        <w:t>обеспечить выполнение мероприятий по защите работников и учащихся от опасностей военных конфликтов и последствий чрезвычайных ситуаций;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обеспечить устойчивое функционирование школы в условиях возникновения опасностей военных конфликтов и чрезвычайных ситуаций;</w:t>
      </w:r>
    </w:p>
    <w:p w:rsidR="00673CED" w:rsidRPr="00673CED" w:rsidRDefault="008B0EEF" w:rsidP="00900C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обеспечить взаимодействие с управлением образования, отделом по ГО и ЧС муниципального образования, территориальными органами МЧС и МВД, службами жизнеобеспечения населения в области ГО и защиты от ЧС.</w:t>
      </w:r>
    </w:p>
    <w:p w:rsidR="008B0EEF" w:rsidRPr="00673CED" w:rsidRDefault="008B0EEF" w:rsidP="00673CE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73CED">
        <w:rPr>
          <w:rFonts w:ascii="Times New Roman" w:eastAsia="Calibri" w:hAnsi="Times New Roman" w:cs="Times New Roman"/>
          <w:b/>
          <w:sz w:val="24"/>
          <w:szCs w:val="24"/>
        </w:rPr>
        <w:t>Управление мероприятиями в области ГО и защиты от ЧС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Управление мероприятиями ГО и защиты от ЧС осуществляет работник школы, уполномоченный на решение задач в области ГО и защиты от ЧС (далее – уполномоченный по ГО и ЧС).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Уполномоченным</w:t>
      </w:r>
      <w:r w:rsidR="00755E13" w:rsidRPr="00673CED">
        <w:rPr>
          <w:rFonts w:ascii="Times New Roman" w:eastAsia="Calibri" w:hAnsi="Times New Roman" w:cs="Times New Roman"/>
          <w:sz w:val="24"/>
          <w:szCs w:val="24"/>
        </w:rPr>
        <w:t xml:space="preserve"> по ГО и ЧС назначается заместитель</w:t>
      </w: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 директора школы. </w:t>
      </w:r>
      <w:bookmarkStart w:id="3" w:name="sub_301"/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Назначение в школе </w:t>
      </w:r>
      <w:proofErr w:type="gramStart"/>
      <w:r w:rsidRPr="00673CED">
        <w:rPr>
          <w:rFonts w:ascii="Times New Roman" w:eastAsia="Calibri" w:hAnsi="Times New Roman" w:cs="Times New Roman"/>
          <w:sz w:val="24"/>
          <w:szCs w:val="24"/>
        </w:rPr>
        <w:t>работника, уполномоченного на решение задач в области ГОЧС осуществляется</w:t>
      </w:r>
      <w:proofErr w:type="gramEnd"/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 для обеспечения: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lastRenderedPageBreak/>
        <w:t>а) планирования и проведения мероприятий в области ГО и защиты от ЧС;</w:t>
      </w:r>
    </w:p>
    <w:bookmarkEnd w:id="3"/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б) подготовки работников и учащихся школы к выполнению мероприятий по защите от опасностей, возникающих при военных конфликтах или вследствие этих конфликтов, а также при возникновении чрезвычайных ситуаций;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в) проведения мероприятий по поддержанию устойчивости функционирования школы при военных конфликтах или вследствие этих конфликтов, а также при чрезвычайных ситуациях.</w:t>
      </w:r>
    </w:p>
    <w:p w:rsidR="008B0EEF" w:rsidRPr="00673CED" w:rsidRDefault="008B0EEF" w:rsidP="00673CE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673CED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Уполномоченный по ГО и ЧС обязан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: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выполнять мероприятия в области защиты от ЧС в составе комиссии по предупреждению и ликвидации ЧС и обеспечению пожарной безопасности (далее – КЧС и ОПБ);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73CED">
        <w:rPr>
          <w:rFonts w:ascii="Times New Roman" w:eastAsia="Calibri" w:hAnsi="Times New Roman" w:cs="Times New Roman"/>
          <w:sz w:val="24"/>
          <w:szCs w:val="24"/>
        </w:rPr>
        <w:t>- своевременно разрабатывать, планировать и ежегодно уточнять документы по ГОЧС, установленных в общеобразовательных организациях;</w:t>
      </w:r>
      <w:proofErr w:type="gramEnd"/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проводить обучение работников и учащихся школы в области ГО и защиты от ЧС;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в составе КЧС и ОПБ участвовать в прогнозировании и оценке обстановки, которая может сложиться при возникновении чрезвычайных ситуаций, а также опасностей военных конфликтов;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обеспечить создание, организацию, обучение и подготовку необходимых формирований ГОЧС, готовность их к действиям по предназначению;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организовать систему оповещения работников и учащихся школы об угрозе и возникновении ЧС, опасностях военных конфликтов;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проводить тренировки с личным составом формирований ГОЧС;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разрабатывать документы для проведения Дня гражданской обороны и тренировки в области ГО и защиты от ЧС;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совершенствовать учебно-материальную базу по ГО и защите от ЧС;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своевременно готовить и представлять директору школы установленные отчеты по ГОЧС согласно порядку информирования.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pacing w:val="-2"/>
          <w:sz w:val="24"/>
          <w:szCs w:val="24"/>
        </w:rPr>
        <w:t>Для выполнения мероприятий по защите от ЧС в мирное время, согласно требованиям федерального законодательства, Положения о территориальной подсистеме Республики Крым РСЧС в школе</w:t>
      </w:r>
      <w:r w:rsidRPr="00673CED">
        <w:rPr>
          <w:rFonts w:ascii="Times New Roman" w:eastAsia="Calibri" w:hAnsi="Times New Roman" w:cs="Times New Roman"/>
          <w:spacing w:val="49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создаются: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pacing w:val="42"/>
          <w:w w:val="99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73CED">
        <w:rPr>
          <w:rFonts w:ascii="Times New Roman" w:eastAsia="Calibri" w:hAnsi="Times New Roman" w:cs="Times New Roman"/>
          <w:b/>
          <w:sz w:val="24"/>
          <w:szCs w:val="24"/>
        </w:rPr>
        <w:t>координационный</w:t>
      </w:r>
      <w:r w:rsidRPr="00673CED">
        <w:rPr>
          <w:rFonts w:ascii="Times New Roman" w:eastAsia="Calibri" w:hAnsi="Times New Roman" w:cs="Times New Roman"/>
          <w:b/>
          <w:spacing w:val="48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b/>
          <w:sz w:val="24"/>
          <w:szCs w:val="24"/>
        </w:rPr>
        <w:t>орган управления;</w:t>
      </w:r>
      <w:r w:rsidRPr="00673CED">
        <w:rPr>
          <w:rFonts w:ascii="Times New Roman" w:eastAsia="Calibri" w:hAnsi="Times New Roman" w:cs="Times New Roman"/>
          <w:b/>
          <w:spacing w:val="42"/>
          <w:w w:val="99"/>
          <w:sz w:val="24"/>
          <w:szCs w:val="24"/>
        </w:rPr>
        <w:t xml:space="preserve"> 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pacing w:val="1"/>
          <w:sz w:val="24"/>
          <w:szCs w:val="24"/>
        </w:rPr>
      </w:pPr>
      <w:r w:rsidRPr="00673CED">
        <w:rPr>
          <w:rFonts w:ascii="Times New Roman" w:eastAsia="Calibri" w:hAnsi="Times New Roman" w:cs="Times New Roman"/>
          <w:b/>
          <w:sz w:val="24"/>
          <w:szCs w:val="24"/>
        </w:rPr>
        <w:t>- постоянно</w:t>
      </w:r>
      <w:r w:rsidRPr="00673CED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b/>
          <w:sz w:val="24"/>
          <w:szCs w:val="24"/>
        </w:rPr>
        <w:t>действующий</w:t>
      </w:r>
      <w:r w:rsidRPr="00673CED">
        <w:rPr>
          <w:rFonts w:ascii="Times New Roman" w:eastAsia="Calibri" w:hAnsi="Times New Roman" w:cs="Times New Roman"/>
          <w:b/>
          <w:spacing w:val="5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b/>
          <w:sz w:val="24"/>
          <w:szCs w:val="24"/>
        </w:rPr>
        <w:t>орган</w:t>
      </w:r>
      <w:r w:rsidRPr="00673CED">
        <w:rPr>
          <w:rFonts w:ascii="Times New Roman" w:eastAsia="Calibri" w:hAnsi="Times New Roman" w:cs="Times New Roman"/>
          <w:b/>
          <w:spacing w:val="4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b/>
          <w:sz w:val="24"/>
          <w:szCs w:val="24"/>
        </w:rPr>
        <w:t>управления;</w:t>
      </w:r>
      <w:r w:rsidRPr="00673CED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pacing w:val="31"/>
          <w:sz w:val="24"/>
          <w:szCs w:val="24"/>
        </w:rPr>
      </w:pPr>
      <w:r w:rsidRPr="00673CED">
        <w:rPr>
          <w:rFonts w:ascii="Times New Roman" w:eastAsia="Calibri" w:hAnsi="Times New Roman" w:cs="Times New Roman"/>
          <w:b/>
          <w:sz w:val="24"/>
          <w:szCs w:val="24"/>
        </w:rPr>
        <w:t>- орган</w:t>
      </w:r>
      <w:r w:rsidRPr="00673CED">
        <w:rPr>
          <w:rFonts w:ascii="Times New Roman" w:eastAsia="Calibri" w:hAnsi="Times New Roman" w:cs="Times New Roman"/>
          <w:b/>
          <w:spacing w:val="69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b/>
          <w:sz w:val="24"/>
          <w:szCs w:val="24"/>
        </w:rPr>
        <w:t>повседневного</w:t>
      </w:r>
      <w:r w:rsidRPr="00673CED">
        <w:rPr>
          <w:rFonts w:ascii="Times New Roman" w:eastAsia="Calibri" w:hAnsi="Times New Roman" w:cs="Times New Roman"/>
          <w:b/>
          <w:spacing w:val="38"/>
          <w:w w:val="99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b/>
          <w:sz w:val="24"/>
          <w:szCs w:val="24"/>
        </w:rPr>
        <w:t>управления.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b/>
          <w:sz w:val="24"/>
          <w:szCs w:val="24"/>
        </w:rPr>
        <w:t>Координационным органом управления</w:t>
      </w: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 является комиссия по предупреждению и ликвидации чрезвычайных ситуаций и обеспечению пожарной безопасности (далее – КЧС и ОПБ).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Задачи</w:t>
      </w:r>
      <w:r w:rsidRPr="00673CED">
        <w:rPr>
          <w:rFonts w:ascii="Times New Roman" w:eastAsia="Calibri" w:hAnsi="Times New Roman" w:cs="Times New Roman"/>
          <w:spacing w:val="7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и</w:t>
      </w:r>
      <w:r w:rsidRPr="00673CED">
        <w:rPr>
          <w:rFonts w:ascii="Times New Roman" w:eastAsia="Calibri" w:hAnsi="Times New Roman" w:cs="Times New Roman"/>
          <w:spacing w:val="8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компетенция</w:t>
      </w:r>
      <w:r w:rsidRPr="00673CED">
        <w:rPr>
          <w:rFonts w:ascii="Times New Roman" w:eastAsia="Calibri" w:hAnsi="Times New Roman" w:cs="Times New Roman"/>
          <w:spacing w:val="9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КЧС и ОПБ,</w:t>
      </w:r>
      <w:r w:rsidRPr="00673CED">
        <w:rPr>
          <w:rFonts w:ascii="Times New Roman" w:eastAsia="Calibri" w:hAnsi="Times New Roman" w:cs="Times New Roman"/>
          <w:spacing w:val="48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а</w:t>
      </w:r>
      <w:r w:rsidRPr="00673CED">
        <w:rPr>
          <w:rFonts w:ascii="Times New Roman" w:eastAsia="Calibri" w:hAnsi="Times New Roman" w:cs="Times New Roman"/>
          <w:spacing w:val="50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pacing w:val="-1"/>
          <w:sz w:val="24"/>
          <w:szCs w:val="24"/>
        </w:rPr>
        <w:t>также</w:t>
      </w:r>
      <w:r w:rsidRPr="00673CED">
        <w:rPr>
          <w:rFonts w:ascii="Times New Roman" w:eastAsia="Calibri" w:hAnsi="Times New Roman" w:cs="Times New Roman"/>
          <w:spacing w:val="50"/>
          <w:w w:val="99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порядок</w:t>
      </w:r>
      <w:r w:rsidRPr="00673CED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pacing w:val="-1"/>
          <w:sz w:val="24"/>
          <w:szCs w:val="24"/>
        </w:rPr>
        <w:t>принятия</w:t>
      </w:r>
      <w:r w:rsidRPr="00673CED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решений</w:t>
      </w:r>
      <w:r w:rsidRPr="00673CED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определяются</w:t>
      </w:r>
      <w:r w:rsidRPr="00673CED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в</w:t>
      </w:r>
      <w:r w:rsidRPr="00673CED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 соответствующем </w:t>
      </w:r>
      <w:r w:rsidRPr="00673CED">
        <w:rPr>
          <w:rFonts w:ascii="Times New Roman" w:eastAsia="Calibri" w:hAnsi="Times New Roman" w:cs="Times New Roman"/>
          <w:sz w:val="24"/>
          <w:szCs w:val="24"/>
        </w:rPr>
        <w:t>положении</w:t>
      </w:r>
      <w:r w:rsidRPr="00673CED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о</w:t>
      </w:r>
      <w:r w:rsidRPr="00673CED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ней.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Основными</w:t>
      </w:r>
      <w:r w:rsidRPr="00673CED">
        <w:rPr>
          <w:rFonts w:ascii="Times New Roman" w:eastAsia="Calibri" w:hAnsi="Times New Roman" w:cs="Times New Roman"/>
          <w:spacing w:val="39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задачами</w:t>
      </w:r>
      <w:r w:rsidRPr="00673CED">
        <w:rPr>
          <w:rFonts w:ascii="Times New Roman" w:eastAsia="Calibri" w:hAnsi="Times New Roman" w:cs="Times New Roman"/>
          <w:spacing w:val="39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КЧС и ОПБ</w:t>
      </w:r>
      <w:r w:rsidRPr="00673CED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являются: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разработка</w:t>
      </w:r>
      <w:r w:rsidRPr="00673CED">
        <w:rPr>
          <w:rFonts w:ascii="Times New Roman" w:eastAsia="Calibri" w:hAnsi="Times New Roman" w:cs="Times New Roman"/>
          <w:spacing w:val="54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мероприятий</w:t>
      </w:r>
      <w:r w:rsidRPr="00673CED">
        <w:rPr>
          <w:rFonts w:ascii="Times New Roman" w:eastAsia="Calibri" w:hAnsi="Times New Roman" w:cs="Times New Roman"/>
          <w:spacing w:val="58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в</w:t>
      </w:r>
      <w:r w:rsidRPr="00673CED">
        <w:rPr>
          <w:rFonts w:ascii="Times New Roman" w:eastAsia="Calibri" w:hAnsi="Times New Roman" w:cs="Times New Roman"/>
          <w:spacing w:val="42"/>
          <w:w w:val="99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области</w:t>
      </w:r>
      <w:r w:rsidRPr="00673CED">
        <w:rPr>
          <w:rFonts w:ascii="Times New Roman" w:eastAsia="Calibri" w:hAnsi="Times New Roman" w:cs="Times New Roman"/>
          <w:spacing w:val="9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предупреждения</w:t>
      </w:r>
      <w:r w:rsidRPr="00673CED">
        <w:rPr>
          <w:rFonts w:ascii="Times New Roman" w:eastAsia="Calibri" w:hAnsi="Times New Roman" w:cs="Times New Roman"/>
          <w:spacing w:val="11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чрезвычайных</w:t>
      </w:r>
      <w:r w:rsidRPr="00673CED">
        <w:rPr>
          <w:rFonts w:ascii="Times New Roman" w:eastAsia="Calibri" w:hAnsi="Times New Roman" w:cs="Times New Roman"/>
          <w:spacing w:val="5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ситуаций</w:t>
      </w:r>
      <w:r w:rsidRPr="00673CED">
        <w:rPr>
          <w:rFonts w:ascii="Times New Roman" w:eastAsia="Calibri" w:hAnsi="Times New Roman" w:cs="Times New Roman"/>
          <w:spacing w:val="10"/>
          <w:sz w:val="24"/>
          <w:szCs w:val="24"/>
        </w:rPr>
        <w:t>,</w:t>
      </w:r>
      <w:r w:rsidRPr="00673CED">
        <w:rPr>
          <w:rFonts w:ascii="Times New Roman" w:eastAsia="Calibri" w:hAnsi="Times New Roman" w:cs="Times New Roman"/>
          <w:spacing w:val="9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обеспечения</w:t>
      </w:r>
      <w:r w:rsidRPr="00673CED">
        <w:rPr>
          <w:rFonts w:ascii="Times New Roman" w:eastAsia="Calibri" w:hAnsi="Times New Roman" w:cs="Times New Roman"/>
          <w:spacing w:val="62"/>
          <w:w w:val="99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пожарной</w:t>
      </w:r>
      <w:r w:rsidRPr="00673CED">
        <w:rPr>
          <w:rFonts w:ascii="Times New Roman" w:eastAsia="Calibri" w:hAnsi="Times New Roman" w:cs="Times New Roman"/>
          <w:spacing w:val="-28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безопасности, выполнения мероприятий по защите от ЧС;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координация</w:t>
      </w:r>
      <w:r w:rsidRPr="00673CED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Pr="00673CED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 администрации школы, </w:t>
      </w:r>
      <w:r w:rsidRPr="00673CED">
        <w:rPr>
          <w:rFonts w:ascii="Times New Roman" w:eastAsia="Calibri" w:hAnsi="Times New Roman" w:cs="Times New Roman"/>
          <w:sz w:val="24"/>
          <w:szCs w:val="24"/>
        </w:rPr>
        <w:t>органов</w:t>
      </w:r>
      <w:r w:rsidRPr="00673CED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управления,</w:t>
      </w:r>
      <w:r w:rsidRPr="00673CED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формирований ГОЧС;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обеспечение</w:t>
      </w:r>
      <w:r w:rsidRPr="00673CED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согласованности</w:t>
      </w:r>
      <w:r w:rsidRPr="00673CED">
        <w:rPr>
          <w:rFonts w:ascii="Times New Roman" w:eastAsia="Calibri" w:hAnsi="Times New Roman" w:cs="Times New Roman"/>
          <w:spacing w:val="26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действий</w:t>
      </w:r>
      <w:r w:rsidRPr="00673CED">
        <w:rPr>
          <w:rFonts w:ascii="Times New Roman" w:eastAsia="Calibri" w:hAnsi="Times New Roman" w:cs="Times New Roman"/>
          <w:spacing w:val="28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всего состава школы при выполнении мероприятий в области ГО и защиты от ЧС.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Возглавляет КЧС и ОПБ председатель комиссии. Председател</w:t>
      </w:r>
      <w:r w:rsidR="00673CED">
        <w:rPr>
          <w:rFonts w:ascii="Times New Roman" w:eastAsia="Calibri" w:hAnsi="Times New Roman" w:cs="Times New Roman"/>
          <w:sz w:val="24"/>
          <w:szCs w:val="24"/>
        </w:rPr>
        <w:t>ем комиссии назначается за</w:t>
      </w:r>
      <w:r w:rsidR="00D26D5F">
        <w:rPr>
          <w:rFonts w:ascii="Times New Roman" w:eastAsia="Calibri" w:hAnsi="Times New Roman" w:cs="Times New Roman"/>
          <w:sz w:val="24"/>
          <w:szCs w:val="24"/>
        </w:rPr>
        <w:t>ведующий хозяйством</w:t>
      </w: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 (по решению директора школы). Заместителем председателя КЧС и ОПБ назначается, как правило, уполномоченный по ГОЧС.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Комиссия осуществляет свою деятельность в соответствии с планом, принимаемым на заседании комиссии и утверждаемым её председателем.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Заседания комиссии проводятся по мере необходимости, но не реже одного раза в квартал.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lastRenderedPageBreak/>
        <w:t>Заседания комиссии проводит её председатель или по его поручению заместитель председателя КЧС и ОПБ.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Заседание комиссии считается правомочным, если на нём присутствует не менее половины её членов.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Члены комиссии принимают участие в заседании без права замены. В случае отсутствия члена комиссии на заседании он имеет право представить своё мнение по рассматриваемым вопросам в письменной форме.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b/>
          <w:sz w:val="24"/>
          <w:szCs w:val="24"/>
        </w:rPr>
        <w:t>Постоянно действующим органом управления</w:t>
      </w: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 в школе является работник, уполномоченный на решение задач в области ГО и защиты от ЧС (далее – уполномоченный по ГОЧС).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Полномочия, задачи и права уполномоченного по ГОЧС определяются его функциональными обязанностями в области ГО и защиты от ЧС, утверждаемыми директором школы.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Функции </w:t>
      </w:r>
      <w:r w:rsidRPr="00673CED">
        <w:rPr>
          <w:rFonts w:ascii="Times New Roman" w:eastAsia="Calibri" w:hAnsi="Times New Roman" w:cs="Times New Roman"/>
          <w:b/>
          <w:sz w:val="24"/>
          <w:szCs w:val="24"/>
        </w:rPr>
        <w:t>органа повседневного управления</w:t>
      </w: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 в школе выполняет </w:t>
      </w:r>
      <w:r w:rsidRPr="00673CED">
        <w:rPr>
          <w:rFonts w:ascii="Times New Roman" w:eastAsia="Calibri" w:hAnsi="Times New Roman" w:cs="Times New Roman"/>
          <w:b/>
          <w:sz w:val="24"/>
          <w:szCs w:val="24"/>
        </w:rPr>
        <w:t>секретарь</w:t>
      </w: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 директора школы.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На секретаря возлагаются следующие задачи в области ГО и защиты от ЧС: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сбор, обработка и обмен в установленном порядке информацией в области ГО и защиты от ЧС;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знание основных мероприятий, проводимых в школе в области ГО и защиты от ЧС;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оповещение директора школы, уполномоченного по ГО и ЧС, председателя КЧС и ОПБ при поступлении в школу сигналов оповещения ГО, об угрозе и возникновении ЧС в регионе, другой информации в области ГО и защиты от ЧС;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- при возникновении (выявлении) опасных для жизни и здоровья работников, учащихся школы ситуаций – оповещение руководящего состава, педагогических и технических работников и учащихся, используя все доступные средства оповещения. 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Функциональные обязанности секретаря школы в области ГО и защиты от ЧС разрабатывает уполномоченный по ГО и ЧС, утверждает – директор школы.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Основными мероприятиями, проводимыми органами управления, являются: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73CED">
        <w:rPr>
          <w:rFonts w:ascii="Times New Roman" w:eastAsia="Calibri" w:hAnsi="Times New Roman" w:cs="Times New Roman"/>
          <w:b/>
          <w:sz w:val="24"/>
          <w:szCs w:val="24"/>
        </w:rPr>
        <w:t>а) в режиме повседневной деятельности: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организация мероприятий по изучению состояния окружающей среды и прогнозированию чрезвычайных ситуаций, организация взаимодействия с органами управления муниципального образования;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сбор, обработка и обмен в установленном порядке информацией в области защиты работников и учащихся от ЧС;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участие в разработке и реализации целевых и научно-технических программ и мер в области предупреждения и ликвидации ЧС;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подготовка к действиям в ЧС работников и учащихся;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пропаганда знаний в области защиты от ЧС;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проведение мероприятий по подготовке к эвакуации работников, учащихся, материальных и культурных ценностей в безопасный район;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73CED">
        <w:rPr>
          <w:rFonts w:ascii="Times New Roman" w:eastAsia="Calibri" w:hAnsi="Times New Roman" w:cs="Times New Roman"/>
          <w:b/>
          <w:sz w:val="24"/>
          <w:szCs w:val="24"/>
        </w:rPr>
        <w:t>б) в режиме повышенной готовности: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усиление </w:t>
      </w:r>
      <w:proofErr w:type="gramStart"/>
      <w:r w:rsidRPr="00673CED">
        <w:rPr>
          <w:rFonts w:ascii="Times New Roman" w:eastAsia="Calibri" w:hAnsi="Times New Roman" w:cs="Times New Roman"/>
          <w:sz w:val="24"/>
          <w:szCs w:val="24"/>
        </w:rPr>
        <w:t>контроля за</w:t>
      </w:r>
      <w:proofErr w:type="gramEnd"/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 состоянием окружающей среды, прогнозирование возникновения ЧС и их последствий;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введение при необходимости круглосуточного дежурства должностных лиц;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непрерывный сбор, обработка и передача работникам и учащимся данных о прогнозируемых ЧС, о приемах и способах защиты от них;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принятие оперативных мер по предупреждению возникновения и развития ЧС, снижению размеров ущерба и потерь в случае их возникновения, а также повышению устойчивости и безопасности функционирования школы в ЧС;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уточнение планов действий по предупреждению и ликвидации чрезвычайных ситуаций;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lastRenderedPageBreak/>
        <w:t>приведение при необходимости нештатных формирований школы в готовность к реагированию на чрезвычайные ситуации;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проведение при необходимости эвакуационных мероприятий;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информирование Управления образования об обстановке на территории школы и проведённых мероприятиях;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73CED">
        <w:rPr>
          <w:rFonts w:ascii="Times New Roman" w:eastAsia="Calibri" w:hAnsi="Times New Roman" w:cs="Times New Roman"/>
          <w:b/>
          <w:sz w:val="24"/>
          <w:szCs w:val="24"/>
        </w:rPr>
        <w:t>в) в режиме чрезвычайной ситуации: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непрерывный контроль состояния окружающей среды, прогнозирование развития возникших ЧС и их последствий;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оповещение работников и учащихся о возникших ЧС;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проведение мероприятий по защите работников и учащихся от ЧС;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непрерывный сбор, анализ и обмен информацией об обстановке в зоне ЧС;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организация и поддержание непрерывного взаимодействия с органами управления муниципального образования;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проведение мероприятий по жизнеобеспечению работников и учащихся школы в ЧС.</w:t>
      </w:r>
    </w:p>
    <w:p w:rsidR="008B0EEF" w:rsidRPr="00673CED" w:rsidRDefault="008B0EEF" w:rsidP="006D1C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Для выполнения мероприятий по защите от ЧС в школе создаётся </w:t>
      </w:r>
      <w:r w:rsidRPr="00673CED">
        <w:rPr>
          <w:rFonts w:ascii="Times New Roman" w:eastAsia="Calibri" w:hAnsi="Times New Roman" w:cs="Times New Roman"/>
          <w:sz w:val="24"/>
          <w:szCs w:val="24"/>
        </w:rPr>
        <w:t>система</w:t>
      </w:r>
      <w:r w:rsidRPr="00673CED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связи,</w:t>
      </w:r>
      <w:r w:rsidRPr="00673CED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оповещения</w:t>
      </w:r>
      <w:r w:rsidRPr="00673CED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и</w:t>
      </w:r>
      <w:r w:rsidRPr="00673CED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информационного</w:t>
      </w:r>
      <w:r w:rsidRPr="00673CED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 </w:t>
      </w:r>
      <w:r w:rsidR="006D1C2C">
        <w:rPr>
          <w:rFonts w:ascii="Times New Roman" w:eastAsia="Calibri" w:hAnsi="Times New Roman" w:cs="Times New Roman"/>
          <w:sz w:val="24"/>
          <w:szCs w:val="24"/>
        </w:rPr>
        <w:t xml:space="preserve">обеспечения. </w:t>
      </w:r>
      <w:proofErr w:type="gramStart"/>
      <w:r w:rsidR="006D1C2C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673CED">
        <w:rPr>
          <w:rFonts w:ascii="Times New Roman" w:eastAsia="Calibri" w:hAnsi="Times New Roman" w:cs="Times New Roman"/>
          <w:sz w:val="24"/>
          <w:szCs w:val="24"/>
        </w:rPr>
        <w:t>целях</w:t>
      </w:r>
      <w:r w:rsidRPr="00673CED">
        <w:rPr>
          <w:rFonts w:ascii="Times New Roman" w:eastAsia="Calibri" w:hAnsi="Times New Roman" w:cs="Times New Roman"/>
          <w:spacing w:val="33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pacing w:val="-1"/>
          <w:sz w:val="24"/>
          <w:szCs w:val="24"/>
        </w:rPr>
        <w:t>обеспечения</w:t>
      </w:r>
      <w:r w:rsidRPr="00673CED">
        <w:rPr>
          <w:rFonts w:ascii="Times New Roman" w:eastAsia="Calibri" w:hAnsi="Times New Roman" w:cs="Times New Roman"/>
          <w:spacing w:val="35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pacing w:val="-1"/>
          <w:sz w:val="24"/>
          <w:szCs w:val="24"/>
        </w:rPr>
        <w:t>организованного</w:t>
      </w:r>
      <w:r w:rsidRPr="00673CED">
        <w:rPr>
          <w:rFonts w:ascii="Times New Roman" w:eastAsia="Calibri" w:hAnsi="Times New Roman" w:cs="Times New Roman"/>
          <w:spacing w:val="33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и</w:t>
      </w:r>
      <w:r w:rsidRPr="00673CED">
        <w:rPr>
          <w:rFonts w:ascii="Times New Roman" w:eastAsia="Calibri" w:hAnsi="Times New Roman" w:cs="Times New Roman"/>
          <w:spacing w:val="35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pacing w:val="-1"/>
          <w:sz w:val="24"/>
          <w:szCs w:val="24"/>
        </w:rPr>
        <w:t>планомерного</w:t>
      </w:r>
      <w:r w:rsidRPr="00673CED">
        <w:rPr>
          <w:rFonts w:ascii="Times New Roman" w:eastAsia="Calibri" w:hAnsi="Times New Roman" w:cs="Times New Roman"/>
          <w:spacing w:val="36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pacing w:val="-1"/>
          <w:sz w:val="24"/>
          <w:szCs w:val="24"/>
        </w:rPr>
        <w:t>осуществления</w:t>
      </w:r>
      <w:r w:rsidRPr="00673CED">
        <w:rPr>
          <w:rFonts w:ascii="Times New Roman" w:eastAsia="Calibri" w:hAnsi="Times New Roman" w:cs="Times New Roman"/>
          <w:spacing w:val="29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pacing w:val="-1"/>
          <w:sz w:val="24"/>
          <w:szCs w:val="24"/>
        </w:rPr>
        <w:t>мероприятий</w:t>
      </w:r>
      <w:r w:rsidRPr="00673CED">
        <w:rPr>
          <w:rFonts w:ascii="Times New Roman" w:eastAsia="Calibri" w:hAnsi="Times New Roman" w:cs="Times New Roman"/>
          <w:spacing w:val="61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по</w:t>
      </w:r>
      <w:r w:rsidRPr="00673CED">
        <w:rPr>
          <w:rFonts w:ascii="Times New Roman" w:eastAsia="Calibri" w:hAnsi="Times New Roman" w:cs="Times New Roman"/>
          <w:spacing w:val="61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pacing w:val="-1"/>
          <w:sz w:val="24"/>
          <w:szCs w:val="24"/>
        </w:rPr>
        <w:t>ГО,</w:t>
      </w:r>
      <w:r w:rsidRPr="00673CED">
        <w:rPr>
          <w:rFonts w:ascii="Times New Roman" w:eastAsia="Calibri" w:hAnsi="Times New Roman" w:cs="Times New Roman"/>
          <w:spacing w:val="62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в</w:t>
      </w:r>
      <w:r w:rsidRPr="00673CED">
        <w:rPr>
          <w:rFonts w:ascii="Times New Roman" w:eastAsia="Calibri" w:hAnsi="Times New Roman" w:cs="Times New Roman"/>
          <w:spacing w:val="62"/>
          <w:sz w:val="24"/>
          <w:szCs w:val="24"/>
        </w:rPr>
        <w:t xml:space="preserve"> </w:t>
      </w:r>
      <w:r w:rsidR="006D1C2C">
        <w:rPr>
          <w:rFonts w:ascii="Times New Roman" w:eastAsia="Calibri" w:hAnsi="Times New Roman" w:cs="Times New Roman"/>
          <w:spacing w:val="-1"/>
          <w:sz w:val="24"/>
          <w:szCs w:val="24"/>
        </w:rPr>
        <w:t>том</w:t>
      </w:r>
      <w:r w:rsidRPr="00673CED">
        <w:rPr>
          <w:rFonts w:ascii="Times New Roman" w:eastAsia="Calibri" w:hAnsi="Times New Roman" w:cs="Times New Roman"/>
          <w:spacing w:val="60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pacing w:val="-1"/>
          <w:sz w:val="24"/>
          <w:szCs w:val="24"/>
        </w:rPr>
        <w:t>числе</w:t>
      </w:r>
      <w:r w:rsidRPr="00673CED">
        <w:rPr>
          <w:rFonts w:ascii="Times New Roman" w:eastAsia="Calibri" w:hAnsi="Times New Roman" w:cs="Times New Roman"/>
          <w:spacing w:val="63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pacing w:val="-1"/>
          <w:sz w:val="24"/>
          <w:szCs w:val="24"/>
        </w:rPr>
        <w:t>своевременного</w:t>
      </w:r>
      <w:r w:rsidRPr="00673CED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pacing w:val="-1"/>
          <w:sz w:val="24"/>
          <w:szCs w:val="24"/>
        </w:rPr>
        <w:t>оповещения</w:t>
      </w:r>
      <w:r w:rsidRPr="00673CED">
        <w:rPr>
          <w:rFonts w:ascii="Times New Roman" w:eastAsia="Calibri" w:hAnsi="Times New Roman" w:cs="Times New Roman"/>
          <w:spacing w:val="28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pacing w:val="-1"/>
          <w:sz w:val="24"/>
          <w:szCs w:val="24"/>
        </w:rPr>
        <w:t>работников и учащихся</w:t>
      </w:r>
      <w:r w:rsidRPr="00673CED">
        <w:rPr>
          <w:rFonts w:ascii="Times New Roman" w:eastAsia="Calibri" w:hAnsi="Times New Roman" w:cs="Times New Roman"/>
          <w:spacing w:val="28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о</w:t>
      </w:r>
      <w:r w:rsidRPr="00673CED">
        <w:rPr>
          <w:rFonts w:ascii="Times New Roman" w:eastAsia="Calibri" w:hAnsi="Times New Roman" w:cs="Times New Roman"/>
          <w:spacing w:val="29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pacing w:val="-1"/>
          <w:sz w:val="24"/>
          <w:szCs w:val="24"/>
        </w:rPr>
        <w:t>прогнозируемых</w:t>
      </w:r>
      <w:r w:rsidRPr="00673CED">
        <w:rPr>
          <w:rFonts w:ascii="Times New Roman" w:eastAsia="Calibri" w:hAnsi="Times New Roman" w:cs="Times New Roman"/>
          <w:spacing w:val="29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и</w:t>
      </w:r>
      <w:r w:rsidRPr="00673CED">
        <w:rPr>
          <w:rFonts w:ascii="Times New Roman" w:eastAsia="Calibri" w:hAnsi="Times New Roman" w:cs="Times New Roman"/>
          <w:spacing w:val="31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pacing w:val="-1"/>
          <w:sz w:val="24"/>
          <w:szCs w:val="24"/>
        </w:rPr>
        <w:t>возникших</w:t>
      </w:r>
      <w:r w:rsidRPr="00673CED">
        <w:rPr>
          <w:rFonts w:ascii="Times New Roman" w:eastAsia="Calibri" w:hAnsi="Times New Roman" w:cs="Times New Roman"/>
          <w:spacing w:val="28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опасностях</w:t>
      </w:r>
      <w:r w:rsidRPr="00673CED">
        <w:rPr>
          <w:rFonts w:ascii="Times New Roman" w:eastAsia="Calibri" w:hAnsi="Times New Roman" w:cs="Times New Roman"/>
          <w:spacing w:val="31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pacing w:val="-2"/>
          <w:sz w:val="24"/>
          <w:szCs w:val="24"/>
        </w:rPr>
        <w:t>военных</w:t>
      </w:r>
      <w:r w:rsidRPr="00673CED">
        <w:rPr>
          <w:rFonts w:ascii="Times New Roman" w:eastAsia="Calibri" w:hAnsi="Times New Roman" w:cs="Times New Roman"/>
          <w:spacing w:val="35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конфликтов, реагирования на чрезвычайные ситуации, выполнения мероприятий по защите от последствий ЧС, своевременного информирования работников и учащихся о ЧС в школе организуется сбор информации в области ГО и защиты от ЧС и обмен ею.</w:t>
      </w:r>
      <w:proofErr w:type="gramEnd"/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Школа представляет информацию в области ГО и защиты от ЧС отдел по ГО и ЧС, в управление (отдел) образования органа местного самоуправления.</w:t>
      </w:r>
    </w:p>
    <w:p w:rsidR="008B0EEF" w:rsidRPr="00673CED" w:rsidRDefault="008B0EEF" w:rsidP="00673CED">
      <w:pPr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73CED">
        <w:rPr>
          <w:rFonts w:ascii="Times New Roman" w:eastAsia="Calibri" w:hAnsi="Times New Roman" w:cs="Times New Roman"/>
          <w:b/>
          <w:sz w:val="24"/>
          <w:szCs w:val="24"/>
        </w:rPr>
        <w:t>Планирование мероприятий в области ГО и защиты от ЧС.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В школе организуется планирование и проведение мероприятий по гражданской обороне.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Ведение гражданской обороны в школе осуществляется согласно Плану гражданской обороны на основании выписок из плана гражданской обороны и защиты населения муниципального образования</w:t>
      </w:r>
      <w:r w:rsidR="006D31DE">
        <w:rPr>
          <w:rFonts w:ascii="Times New Roman" w:eastAsia="Calibri" w:hAnsi="Times New Roman" w:cs="Times New Roman"/>
          <w:sz w:val="24"/>
          <w:szCs w:val="24"/>
        </w:rPr>
        <w:t>.</w:t>
      </w: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 В школе должны быть разработаны мероприятия по действиям работников и учащихся по сигналам ГО. 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Проведение мероприятий по предупреждению и ликвидации</w:t>
      </w:r>
      <w:r w:rsidRPr="00673CED">
        <w:rPr>
          <w:rFonts w:ascii="Times New Roman" w:eastAsia="Calibri" w:hAnsi="Times New Roman" w:cs="Times New Roman"/>
          <w:w w:val="99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чрезвычайных, защиты от последствий ЧС работников и учащихся школы в рамках территориальной подсистемы муниципального образования ТСЧС Республики Крым осуществляется на основе </w:t>
      </w:r>
      <w:r w:rsidRPr="00673CED">
        <w:rPr>
          <w:rFonts w:ascii="Times New Roman" w:eastAsia="Calibri" w:hAnsi="Times New Roman" w:cs="Times New Roman"/>
          <w:b/>
          <w:sz w:val="24"/>
          <w:szCs w:val="24"/>
        </w:rPr>
        <w:t>плана действий по</w:t>
      </w:r>
      <w:r w:rsidRPr="00673CED">
        <w:rPr>
          <w:rFonts w:ascii="Times New Roman" w:eastAsia="Calibri" w:hAnsi="Times New Roman" w:cs="Times New Roman"/>
          <w:b/>
          <w:w w:val="99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b/>
          <w:sz w:val="24"/>
          <w:szCs w:val="24"/>
        </w:rPr>
        <w:t>предупреждению и ликвидации чрезвычайных ситуаций</w:t>
      </w: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 (далее – План действий).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Рекомендации по разработке, утверждении и согласовании Плана действий определены МЧС России.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Подготовка к ведению ГО, выполнение мероприятий по предупреждению ЧС, совершенствование комплекса защиты работников и учащихся школы осуществляется на основании годового плана, предусматривающего основные мероприя</w:t>
      </w:r>
      <w:r w:rsidR="00900C52">
        <w:rPr>
          <w:rFonts w:ascii="Times New Roman" w:eastAsia="Calibri" w:hAnsi="Times New Roman" w:cs="Times New Roman"/>
          <w:sz w:val="24"/>
          <w:szCs w:val="24"/>
        </w:rPr>
        <w:t>тия в области ГО и защиты от ЧС</w:t>
      </w:r>
    </w:p>
    <w:p w:rsidR="008B0EEF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4" w:name="sub_10042"/>
      <w:r w:rsidRPr="00673CED">
        <w:rPr>
          <w:rFonts w:ascii="Times New Roman" w:eastAsia="Calibri" w:hAnsi="Times New Roman" w:cs="Times New Roman"/>
          <w:sz w:val="24"/>
          <w:szCs w:val="24"/>
        </w:rPr>
        <w:t>План основных мероприятий организации на год разрабатывается уполномоченным на решение задач в области ГО и защиты от ЧС, согласовывается с отделом по ГО и ЧС и с управлением образования органа местного самоуправления.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5" w:name="sub_1043"/>
      <w:bookmarkEnd w:id="4"/>
      <w:r w:rsidRPr="00673CED">
        <w:rPr>
          <w:rFonts w:ascii="Times New Roman" w:eastAsia="Calibri" w:hAnsi="Times New Roman" w:cs="Times New Roman"/>
          <w:sz w:val="24"/>
          <w:szCs w:val="24"/>
        </w:rPr>
        <w:t>Планирование основных мероприятий по подготовке к ведению и ведению ГО, по защите от ЧС производится с учетом всесторонней оценки обстановки, которая может сложиться на территории школы в результате применения современных средств поражения при военных конфликтах или вследствие этих конфликтов, а также в результате возможных террористических актов и чрезвычайных ситуаций.</w:t>
      </w:r>
    </w:p>
    <w:bookmarkEnd w:id="5"/>
    <w:p w:rsidR="008B0EEF" w:rsidRPr="00673CED" w:rsidRDefault="008B0EEF" w:rsidP="00673CED">
      <w:pPr>
        <w:numPr>
          <w:ilvl w:val="0"/>
          <w:numId w:val="1"/>
        </w:numPr>
        <w:tabs>
          <w:tab w:val="num" w:pos="993"/>
        </w:tabs>
        <w:spacing w:after="0" w:line="240" w:lineRule="auto"/>
        <w:ind w:left="0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73CED">
        <w:rPr>
          <w:rFonts w:ascii="Times New Roman" w:eastAsia="Calibri" w:hAnsi="Times New Roman" w:cs="Times New Roman"/>
          <w:b/>
          <w:sz w:val="24"/>
          <w:szCs w:val="24"/>
        </w:rPr>
        <w:t>Подготовка работников и учащихся в области ГО и защиты от ЧС.</w:t>
      </w:r>
    </w:p>
    <w:p w:rsidR="008B0EEF" w:rsidRPr="00673CED" w:rsidRDefault="00B84D01" w:rsidP="00B84D01">
      <w:pPr>
        <w:numPr>
          <w:ilvl w:val="1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8B0EEF" w:rsidRPr="00673CED">
        <w:rPr>
          <w:rFonts w:ascii="Times New Roman" w:eastAsia="Calibri" w:hAnsi="Times New Roman" w:cs="Times New Roman"/>
          <w:sz w:val="24"/>
          <w:szCs w:val="24"/>
        </w:rPr>
        <w:t>Подготовка работников школы.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lastRenderedPageBreak/>
        <w:t>Подготовка осуществляется согласно следующим руководящим документам: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Постановлению Правительства РФ от 02.11.2000 г. № 841 "Об утверждении Положения об организации обучения населения в области ГО".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Постановлению Правительства РФ от 04.09.2003 г. № 547 "Об утверждении Положения об организации обучения населения в области ГО".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Приказу МЧС РФ от 24.04.2013 г. № 284 "Об утверждении Инструкции по подготовке и проведению учений и тренировок по ГО, защите населения от ЧС, обеспечению пожарной безопасности людей на водных объектах".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Приказу МЧС РФ от 12.12.2007 г. № 645 "Об утверждении Норм пожарной безопасности "Обучение мерам пожарной безопасности работников организаций".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Постановлению Совета министров Республики Крым от 10.02.2015 г. № 34 "Об организации подготовки населения Республики Крым в области ГО";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Постановлению Совета министров Республики Крым от 10.02.2015 г. № 35 "О подготовке населения в области защиты от ЧС природного и техногенного характера в Республике Крым";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Распоряжению Главы Республики Крым от 30.12.2015 г. № 522-рг "Об утверждении организационно-методических указаний по подготовке населения Республики Крым в области ГО, защиты от ЧС, обеспечения пожарной безопасности и безопасности людей на водных объектах на 2016-2020 гг.;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73CED">
        <w:rPr>
          <w:rFonts w:ascii="Times New Roman" w:eastAsia="Calibri" w:hAnsi="Times New Roman" w:cs="Times New Roman"/>
          <w:iCs/>
          <w:sz w:val="24"/>
          <w:szCs w:val="24"/>
        </w:rPr>
        <w:t>Плану основных мероприятий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Республики Крым на текущий год;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Примерной программе курсового обучения работающего населения в области ГО и защиты от ЧС (МЧС России от 22.02.2017 г. № 2-4-71-8-14).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Дополнительное профессиональное образование и курсовое обучение в области ГО и защиты от ЧС </w:t>
      </w:r>
      <w:r w:rsidRPr="00673CED">
        <w:rPr>
          <w:rFonts w:ascii="Times New Roman" w:eastAsia="Calibri" w:hAnsi="Times New Roman" w:cs="Times New Roman"/>
          <w:bCs/>
          <w:sz w:val="24"/>
          <w:szCs w:val="24"/>
        </w:rPr>
        <w:t xml:space="preserve">работники по ГО и ЧС </w:t>
      </w: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проходят в ГБОО ДПО "Учебно-методический центр по ГО и ЧС Республики Крым" согласно плану комплектования УМЦ и графику учебного процесса, а также других организациях, осуществляющих образовательную деятельность по дополнительным профессиональным программам в области ГО, на курсах ГО муниципальных образований Республики Крым. </w:t>
      </w:r>
      <w:proofErr w:type="gramEnd"/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b/>
          <w:sz w:val="24"/>
          <w:szCs w:val="24"/>
        </w:rPr>
        <w:t>Курсовое обучение</w:t>
      </w: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 в области ГО и защиты от ЧС с периодичностью 1 раз в 5 лет проходят: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уполномоченный по ГО и ЧС - по программе 24 часов;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председатель КЧС и ОПБ - по программе 36 часов;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члены КЧС и ОПБ – по программе 24 часов;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председатель эвакуационной комиссии (если она создаётся) – по программе 24 часов;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начальник СЭП (если он создан согласно постановлению /распоряжению/ администрации муниципального образования) – по программе 24 часов;</w:t>
      </w:r>
    </w:p>
    <w:p w:rsidR="008B0EEF" w:rsidRPr="00673CED" w:rsidRDefault="008B0EEF" w:rsidP="00900C5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работник/работники/ школы, назначенный/назначенные/ для проведения инструктажа и курсового обучения работников школы по ГО и защите от ЧС.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iCs/>
          <w:sz w:val="24"/>
          <w:szCs w:val="24"/>
        </w:rPr>
        <w:t xml:space="preserve">Ежегодная подготовка работников в области ГО и защиты от ЧС в школе осуществляется согласно </w:t>
      </w:r>
      <w:r w:rsidRPr="00673CED">
        <w:rPr>
          <w:rFonts w:ascii="Times New Roman" w:eastAsia="Calibri" w:hAnsi="Times New Roman" w:cs="Times New Roman"/>
          <w:b/>
          <w:sz w:val="24"/>
          <w:szCs w:val="24"/>
        </w:rPr>
        <w:t>программе курсового обучения</w:t>
      </w: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 работников школы в области ГО и защиты от ЧС, утверждаемая директором школы. Программа разрабатывается согласно </w:t>
      </w:r>
      <w:r w:rsidRPr="00673CED">
        <w:rPr>
          <w:rFonts w:ascii="Times New Roman" w:eastAsia="Calibri" w:hAnsi="Times New Roman" w:cs="Times New Roman"/>
          <w:iCs/>
          <w:sz w:val="24"/>
          <w:szCs w:val="24"/>
        </w:rPr>
        <w:t xml:space="preserve">Примерной программе </w:t>
      </w:r>
      <w:r w:rsidRPr="00673CED">
        <w:rPr>
          <w:rFonts w:ascii="Times New Roman" w:eastAsia="Calibri" w:hAnsi="Times New Roman" w:cs="Times New Roman"/>
          <w:sz w:val="24"/>
          <w:szCs w:val="24"/>
        </w:rPr>
        <w:t>обучения работающего населения в области ГО и защиты от ЧС (МЧС России от 22.02.2017 г. № 2-4-71-8-14) в объёме не менее 16 часов.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Для определения основных задач и мероприятий по подготовке работников и учащихся в области ГО и защиты от ЧС в течение календарного года ежегодно издаются: 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приказ директора школы "Об утверждении Плана основных мероприятий в области гражданской обороны и защиты от чрезвычайных ситуаций в текущем календарном году" (с приложением Плана);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приказ директора школы "О подготовке работников и учащихся школы в области ГО и защиты от ЧС". 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Приказ и план разрабатываются с учётом требований федеральных, региональных и муниципальных документов, определяющих задачи и мероприятия по ГОЧС в календарном году.</w:t>
      </w:r>
    </w:p>
    <w:p w:rsidR="008B0EEF" w:rsidRPr="00673CED" w:rsidRDefault="008B0EEF" w:rsidP="00B84D01">
      <w:pPr>
        <w:numPr>
          <w:ilvl w:val="1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Подготовка учащихся в области ГО и защиты от ЧС.</w:t>
      </w:r>
    </w:p>
    <w:p w:rsidR="008B0EEF" w:rsidRPr="00673CED" w:rsidRDefault="008B0EEF" w:rsidP="00673CE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CED">
        <w:rPr>
          <w:rFonts w:ascii="Times New Roman" w:eastAsia="Times New Roman" w:hAnsi="Times New Roman" w:cs="Times New Roman"/>
          <w:sz w:val="24"/>
          <w:szCs w:val="24"/>
        </w:rPr>
        <w:t xml:space="preserve">Включает в себя: </w:t>
      </w:r>
    </w:p>
    <w:p w:rsidR="008B0EEF" w:rsidRPr="00673CED" w:rsidRDefault="008B0EEF" w:rsidP="00673CE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CED">
        <w:rPr>
          <w:rFonts w:ascii="Times New Roman" w:eastAsia="Times New Roman" w:hAnsi="Times New Roman" w:cs="Times New Roman"/>
          <w:sz w:val="24"/>
          <w:szCs w:val="24"/>
        </w:rPr>
        <w:t>- проведение</w:t>
      </w:r>
      <w:r w:rsidRPr="00673CE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1"/>
          <w:sz w:val="24"/>
          <w:szCs w:val="24"/>
        </w:rPr>
        <w:t>занятий</w:t>
      </w:r>
      <w:r w:rsidRPr="00673CE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73CE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учебное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время по</w:t>
      </w:r>
      <w:r w:rsidRPr="00673CE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673CED">
        <w:rPr>
          <w:rFonts w:ascii="Times New Roman" w:eastAsia="Times New Roman" w:hAnsi="Times New Roman" w:cs="Times New Roman"/>
          <w:spacing w:val="46"/>
          <w:w w:val="99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73CED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1"/>
          <w:sz w:val="24"/>
          <w:szCs w:val="24"/>
        </w:rPr>
        <w:t>рамках</w:t>
      </w:r>
      <w:r w:rsidRPr="00673CED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курса</w:t>
      </w:r>
      <w:r w:rsidRPr="00673CED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«Основы</w:t>
      </w:r>
      <w:r w:rsidRPr="00673CED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673CED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жизнедеятельности»,</w:t>
      </w:r>
      <w:r w:rsidRPr="00673CED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утвержденного</w:t>
      </w:r>
      <w:r w:rsidRPr="00673CED">
        <w:rPr>
          <w:rFonts w:ascii="Times New Roman" w:eastAsia="Times New Roman" w:hAnsi="Times New Roman" w:cs="Times New Roman"/>
          <w:spacing w:val="52"/>
          <w:w w:val="99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Министерством</w:t>
      </w:r>
      <w:r w:rsidRPr="00673CED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673CED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73CED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-1"/>
          <w:sz w:val="24"/>
          <w:szCs w:val="24"/>
        </w:rPr>
        <w:t>науки</w:t>
      </w:r>
      <w:r w:rsidRPr="00673CED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673CED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673CED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pacing w:val="2"/>
          <w:sz w:val="24"/>
          <w:szCs w:val="24"/>
        </w:rPr>
        <w:t>по</w:t>
      </w:r>
      <w:r w:rsidRPr="00673CED">
        <w:rPr>
          <w:rFonts w:ascii="Times New Roman" w:eastAsia="Times New Roman" w:hAnsi="Times New Roman" w:cs="Times New Roman"/>
          <w:spacing w:val="44"/>
          <w:w w:val="99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согласованию</w:t>
      </w:r>
      <w:r w:rsidRPr="00673CED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73CED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Министерством</w:t>
      </w:r>
      <w:r w:rsidRPr="00673CED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673CED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673CED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73CED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делам</w:t>
      </w:r>
      <w:r w:rsidRPr="00673CED">
        <w:rPr>
          <w:rFonts w:ascii="Times New Roman" w:eastAsia="Times New Roman" w:hAnsi="Times New Roman" w:cs="Times New Roman"/>
          <w:spacing w:val="44"/>
          <w:w w:val="99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673CED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обороны,</w:t>
      </w:r>
      <w:r w:rsidRPr="00673CED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чрезвычайным</w:t>
      </w:r>
      <w:r w:rsidRPr="00673CED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ситуациям</w:t>
      </w:r>
      <w:r w:rsidRPr="00673CED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73CED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ликвидации</w:t>
      </w:r>
      <w:r w:rsidRPr="00673CED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последствий</w:t>
      </w:r>
      <w:r w:rsidRPr="00673CED">
        <w:rPr>
          <w:rFonts w:ascii="Times New Roman" w:eastAsia="Times New Roman" w:hAnsi="Times New Roman" w:cs="Times New Roman"/>
          <w:spacing w:val="52"/>
          <w:w w:val="99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стихийных</w:t>
      </w:r>
      <w:r w:rsidRPr="00673CED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r w:rsidRPr="00673CED">
        <w:rPr>
          <w:rFonts w:ascii="Times New Roman" w:eastAsia="Times New Roman" w:hAnsi="Times New Roman" w:cs="Times New Roman"/>
          <w:sz w:val="24"/>
          <w:szCs w:val="24"/>
        </w:rPr>
        <w:t>бедствий;</w:t>
      </w:r>
    </w:p>
    <w:p w:rsidR="008B0EEF" w:rsidRPr="00673CED" w:rsidRDefault="008B0EEF" w:rsidP="00673CE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CED">
        <w:rPr>
          <w:rFonts w:ascii="Times New Roman" w:eastAsia="Times New Roman" w:hAnsi="Times New Roman" w:cs="Times New Roman"/>
          <w:sz w:val="24"/>
          <w:szCs w:val="24"/>
        </w:rPr>
        <w:t>- открытые уроки в ходе ежегодных Дней ГО;</w:t>
      </w:r>
    </w:p>
    <w:p w:rsidR="008B0EEF" w:rsidRPr="00673CED" w:rsidRDefault="008B0EEF" w:rsidP="00673CE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CED">
        <w:rPr>
          <w:rFonts w:ascii="Times New Roman" w:eastAsia="Times New Roman" w:hAnsi="Times New Roman" w:cs="Times New Roman"/>
          <w:sz w:val="24"/>
          <w:szCs w:val="24"/>
        </w:rPr>
        <w:t>- ежегодные тренировки в области ГО и защиты от ЧС в форме Дня ГО;</w:t>
      </w:r>
    </w:p>
    <w:p w:rsidR="008B0EEF" w:rsidRPr="00673CED" w:rsidRDefault="008B0EEF" w:rsidP="00673CE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CED">
        <w:rPr>
          <w:rFonts w:ascii="Times New Roman" w:eastAsia="Times New Roman" w:hAnsi="Times New Roman" w:cs="Times New Roman"/>
          <w:sz w:val="24"/>
          <w:szCs w:val="24"/>
        </w:rPr>
        <w:t>- противопожарные тренировки (не реже 1 раза в полугодие).</w:t>
      </w:r>
    </w:p>
    <w:p w:rsidR="008B0EEF" w:rsidRPr="00673CED" w:rsidRDefault="008B0EEF" w:rsidP="00B84D01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Выполнение практических мероприятий в области ГО и защиты от ЧС в школе.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В</w:t>
      </w:r>
      <w:r w:rsidRPr="00673CED">
        <w:rPr>
          <w:rFonts w:ascii="Times New Roman" w:eastAsia="Calibri" w:hAnsi="Times New Roman" w:cs="Times New Roman"/>
          <w:spacing w:val="31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pacing w:val="-5"/>
          <w:sz w:val="24"/>
          <w:szCs w:val="24"/>
        </w:rPr>
        <w:t>целя</w:t>
      </w:r>
      <w:r w:rsidRPr="00673CED">
        <w:rPr>
          <w:rFonts w:ascii="Times New Roman" w:eastAsia="Calibri" w:hAnsi="Times New Roman" w:cs="Times New Roman"/>
          <w:sz w:val="24"/>
          <w:szCs w:val="24"/>
        </w:rPr>
        <w:t>х</w:t>
      </w:r>
      <w:r w:rsidRPr="00673CED">
        <w:rPr>
          <w:rFonts w:ascii="Times New Roman" w:eastAsia="Calibri" w:hAnsi="Times New Roman" w:cs="Times New Roman"/>
          <w:spacing w:val="20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pacing w:val="-3"/>
          <w:sz w:val="24"/>
          <w:szCs w:val="24"/>
        </w:rPr>
        <w:t>повышени</w:t>
      </w:r>
      <w:r w:rsidRPr="00673CED">
        <w:rPr>
          <w:rFonts w:ascii="Times New Roman" w:eastAsia="Calibri" w:hAnsi="Times New Roman" w:cs="Times New Roman"/>
          <w:sz w:val="24"/>
          <w:szCs w:val="24"/>
        </w:rPr>
        <w:t>я</w:t>
      </w:r>
      <w:r w:rsidRPr="00673CED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pacing w:val="-2"/>
          <w:sz w:val="24"/>
          <w:szCs w:val="24"/>
        </w:rPr>
        <w:t>уровн</w:t>
      </w:r>
      <w:r w:rsidRPr="00673CED">
        <w:rPr>
          <w:rFonts w:ascii="Times New Roman" w:eastAsia="Calibri" w:hAnsi="Times New Roman" w:cs="Times New Roman"/>
          <w:sz w:val="24"/>
          <w:szCs w:val="24"/>
        </w:rPr>
        <w:t>я</w:t>
      </w:r>
      <w:r w:rsidRPr="00673CED">
        <w:rPr>
          <w:rFonts w:ascii="Times New Roman" w:eastAsia="Calibri" w:hAnsi="Times New Roman" w:cs="Times New Roman"/>
          <w:spacing w:val="20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подготовки</w:t>
      </w:r>
      <w:r w:rsidRPr="00673CED">
        <w:rPr>
          <w:rFonts w:ascii="Times New Roman" w:eastAsia="Calibri" w:hAnsi="Times New Roman" w:cs="Times New Roman"/>
          <w:spacing w:val="20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и</w:t>
      </w:r>
      <w:r w:rsidRPr="00673CED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поддержания</w:t>
      </w:r>
      <w:r w:rsidRPr="00673CED">
        <w:rPr>
          <w:rFonts w:ascii="Times New Roman" w:eastAsia="Calibri" w:hAnsi="Times New Roman" w:cs="Times New Roman"/>
          <w:spacing w:val="20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pacing w:val="-3"/>
          <w:sz w:val="24"/>
          <w:szCs w:val="24"/>
        </w:rPr>
        <w:t>высоко</w:t>
      </w:r>
      <w:r w:rsidRPr="00673CED">
        <w:rPr>
          <w:rFonts w:ascii="Times New Roman" w:eastAsia="Calibri" w:hAnsi="Times New Roman" w:cs="Times New Roman"/>
          <w:sz w:val="24"/>
          <w:szCs w:val="24"/>
        </w:rPr>
        <w:t>й</w:t>
      </w:r>
      <w:r w:rsidRPr="00673CED">
        <w:rPr>
          <w:rFonts w:ascii="Times New Roman" w:eastAsia="Calibri" w:hAnsi="Times New Roman" w:cs="Times New Roman"/>
          <w:spacing w:val="20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pacing w:val="-2"/>
          <w:sz w:val="24"/>
          <w:szCs w:val="24"/>
        </w:rPr>
        <w:t>степен</w:t>
      </w:r>
      <w:r w:rsidRPr="00673CED">
        <w:rPr>
          <w:rFonts w:ascii="Times New Roman" w:eastAsia="Calibri" w:hAnsi="Times New Roman" w:cs="Times New Roman"/>
          <w:sz w:val="24"/>
          <w:szCs w:val="24"/>
        </w:rPr>
        <w:t>и</w:t>
      </w:r>
      <w:r w:rsidRPr="00673CED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pacing w:val="-2"/>
          <w:sz w:val="24"/>
          <w:szCs w:val="24"/>
        </w:rPr>
        <w:t>готовно</w:t>
      </w:r>
      <w:r w:rsidRPr="00673CED">
        <w:rPr>
          <w:rFonts w:ascii="Times New Roman" w:eastAsia="Calibri" w:hAnsi="Times New Roman" w:cs="Times New Roman"/>
          <w:spacing w:val="-6"/>
          <w:sz w:val="24"/>
          <w:szCs w:val="24"/>
        </w:rPr>
        <w:t>ст</w:t>
      </w:r>
      <w:r w:rsidRPr="00673CED">
        <w:rPr>
          <w:rFonts w:ascii="Times New Roman" w:eastAsia="Calibri" w:hAnsi="Times New Roman" w:cs="Times New Roman"/>
          <w:sz w:val="24"/>
          <w:szCs w:val="24"/>
        </w:rPr>
        <w:t>и</w:t>
      </w:r>
      <w:r w:rsidRPr="00673CED">
        <w:rPr>
          <w:rFonts w:ascii="Times New Roman" w:eastAsia="Calibri" w:hAnsi="Times New Roman" w:cs="Times New Roman"/>
          <w:spacing w:val="32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руководящего</w:t>
      </w:r>
      <w:r w:rsidRPr="00673CED">
        <w:rPr>
          <w:rFonts w:ascii="Times New Roman" w:eastAsia="Calibri" w:hAnsi="Times New Roman" w:cs="Times New Roman"/>
          <w:spacing w:val="38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pacing w:val="-2"/>
          <w:sz w:val="24"/>
          <w:szCs w:val="24"/>
        </w:rPr>
        <w:t>состава</w:t>
      </w:r>
      <w:r w:rsidRPr="00673CED">
        <w:rPr>
          <w:rFonts w:ascii="Times New Roman" w:eastAsia="Calibri" w:hAnsi="Times New Roman" w:cs="Times New Roman"/>
          <w:sz w:val="24"/>
          <w:szCs w:val="24"/>
        </w:rPr>
        <w:t>,</w:t>
      </w:r>
      <w:r w:rsidRPr="00673CED">
        <w:rPr>
          <w:rFonts w:ascii="Times New Roman" w:eastAsia="Calibri" w:hAnsi="Times New Roman" w:cs="Times New Roman"/>
          <w:spacing w:val="43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органов</w:t>
      </w:r>
      <w:r w:rsidRPr="00673CED">
        <w:rPr>
          <w:rFonts w:ascii="Times New Roman" w:eastAsia="Calibri" w:hAnsi="Times New Roman" w:cs="Times New Roman"/>
          <w:spacing w:val="38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управления</w:t>
      </w:r>
      <w:r w:rsidRPr="00673CED">
        <w:rPr>
          <w:rFonts w:ascii="Times New Roman" w:eastAsia="Calibri" w:hAnsi="Times New Roman" w:cs="Times New Roman"/>
          <w:spacing w:val="38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и</w:t>
      </w:r>
      <w:r w:rsidRPr="00673CED">
        <w:rPr>
          <w:rFonts w:ascii="Times New Roman" w:eastAsia="Calibri" w:hAnsi="Times New Roman" w:cs="Times New Roman"/>
          <w:spacing w:val="38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формирований ГОЧС </w:t>
      </w:r>
      <w:r w:rsidRPr="00673CED">
        <w:rPr>
          <w:rFonts w:ascii="Times New Roman" w:eastAsia="Calibri" w:hAnsi="Times New Roman" w:cs="Times New Roman"/>
          <w:sz w:val="24"/>
          <w:szCs w:val="24"/>
        </w:rPr>
        <w:t>к</w:t>
      </w:r>
      <w:r w:rsidRPr="00673CED">
        <w:rPr>
          <w:rFonts w:ascii="Times New Roman" w:eastAsia="Calibri" w:hAnsi="Times New Roman" w:cs="Times New Roman"/>
          <w:w w:val="99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выполнению</w:t>
      </w:r>
      <w:r w:rsidRPr="00673CED">
        <w:rPr>
          <w:rFonts w:ascii="Times New Roman" w:eastAsia="Calibri" w:hAnsi="Times New Roman" w:cs="Times New Roman"/>
          <w:spacing w:val="13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мероприятий</w:t>
      </w:r>
      <w:r w:rsidRPr="00673CED">
        <w:rPr>
          <w:rFonts w:ascii="Times New Roman" w:eastAsia="Calibri" w:hAnsi="Times New Roman" w:cs="Times New Roman"/>
          <w:spacing w:val="13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pacing w:val="-2"/>
          <w:sz w:val="24"/>
          <w:szCs w:val="24"/>
        </w:rPr>
        <w:t>ГО</w:t>
      </w:r>
      <w:r w:rsidRPr="00673CED">
        <w:rPr>
          <w:rFonts w:ascii="Times New Roman" w:eastAsia="Calibri" w:hAnsi="Times New Roman" w:cs="Times New Roman"/>
          <w:sz w:val="24"/>
          <w:szCs w:val="24"/>
        </w:rPr>
        <w:t>,</w:t>
      </w:r>
      <w:r w:rsidRPr="00673CED">
        <w:rPr>
          <w:rFonts w:ascii="Times New Roman" w:eastAsia="Calibri" w:hAnsi="Times New Roman" w:cs="Times New Roman"/>
          <w:spacing w:val="13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решению</w:t>
      </w:r>
      <w:r w:rsidRPr="00673CED">
        <w:rPr>
          <w:rFonts w:ascii="Times New Roman" w:eastAsia="Calibri" w:hAnsi="Times New Roman" w:cs="Times New Roman"/>
          <w:spacing w:val="13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задач</w:t>
      </w:r>
      <w:r w:rsidRPr="00673CED">
        <w:rPr>
          <w:rFonts w:ascii="Times New Roman" w:eastAsia="Calibri" w:hAnsi="Times New Roman" w:cs="Times New Roman"/>
          <w:spacing w:val="13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по</w:t>
      </w:r>
      <w:r w:rsidRPr="00673CED">
        <w:rPr>
          <w:rFonts w:ascii="Times New Roman" w:eastAsia="Calibri" w:hAnsi="Times New Roman" w:cs="Times New Roman"/>
          <w:spacing w:val="18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предупреждению</w:t>
      </w:r>
      <w:r w:rsidRPr="00673CED">
        <w:rPr>
          <w:rFonts w:ascii="Times New Roman" w:eastAsia="Calibri" w:hAnsi="Times New Roman" w:cs="Times New Roman"/>
          <w:spacing w:val="14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и</w:t>
      </w:r>
      <w:r w:rsidRPr="00673CED">
        <w:rPr>
          <w:rFonts w:ascii="Times New Roman" w:eastAsia="Calibri" w:hAnsi="Times New Roman" w:cs="Times New Roman"/>
          <w:w w:val="99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ликвидации</w:t>
      </w:r>
      <w:r w:rsidRPr="00673CED">
        <w:rPr>
          <w:rFonts w:ascii="Times New Roman" w:eastAsia="Calibri" w:hAnsi="Times New Roman" w:cs="Times New Roman"/>
          <w:spacing w:val="29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ЧС, защите от последствий ЧС</w:t>
      </w:r>
      <w:r w:rsidRPr="00673CED">
        <w:rPr>
          <w:rFonts w:ascii="Times New Roman" w:eastAsia="Calibri" w:hAnsi="Times New Roman" w:cs="Times New Roman"/>
          <w:spacing w:val="34"/>
          <w:sz w:val="24"/>
          <w:szCs w:val="24"/>
        </w:rPr>
        <w:t xml:space="preserve"> в школе </w:t>
      </w:r>
      <w:r w:rsidRPr="00673CED">
        <w:rPr>
          <w:rFonts w:ascii="Times New Roman" w:eastAsia="Calibri" w:hAnsi="Times New Roman" w:cs="Times New Roman"/>
          <w:sz w:val="24"/>
          <w:szCs w:val="24"/>
        </w:rPr>
        <w:t>проводятся</w:t>
      </w:r>
      <w:r w:rsidRPr="00673CED">
        <w:rPr>
          <w:rFonts w:ascii="Times New Roman" w:eastAsia="Calibri" w:hAnsi="Times New Roman" w:cs="Times New Roman"/>
          <w:spacing w:val="35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b/>
          <w:sz w:val="24"/>
          <w:szCs w:val="24"/>
        </w:rPr>
        <w:t>штабные</w:t>
      </w:r>
      <w:r w:rsidRPr="00673CED">
        <w:rPr>
          <w:rFonts w:ascii="Times New Roman" w:eastAsia="Calibri" w:hAnsi="Times New Roman" w:cs="Times New Roman"/>
          <w:b/>
          <w:spacing w:val="-10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b/>
          <w:spacing w:val="1"/>
          <w:sz w:val="24"/>
          <w:szCs w:val="24"/>
        </w:rPr>
        <w:t>тренировки</w:t>
      </w:r>
      <w:r w:rsidRPr="00673CE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Штабные тренировки в школе проводятся ежегодно.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В школе ежегодно проводятся </w:t>
      </w:r>
      <w:r w:rsidRPr="00673CED">
        <w:rPr>
          <w:rFonts w:ascii="Times New Roman" w:eastAsia="Calibri" w:hAnsi="Times New Roman" w:cs="Times New Roman"/>
          <w:b/>
          <w:sz w:val="24"/>
          <w:szCs w:val="24"/>
        </w:rPr>
        <w:t>тренировки в области ГО и защиты от ЧС</w:t>
      </w: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 (далее – тренировки по ГОЧС) со всем составом школы.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Тренировки по ГОЧС проводятся в целях: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достижения высокой слаженности в работе администрации, органов управления, формирований ГОЧС по реагированию на угрозу и возникновение опасностей военных конфликтов, а также чрезвычайных ситуаций;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совершенствования приемов и способов защиты работников и учащихся от последствий ЧС, повышения устойчивого функционирования школы в чрезвычайных ситуациях мирного и военного времени;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73CED">
        <w:rPr>
          <w:rFonts w:ascii="Times New Roman" w:eastAsia="Calibri" w:hAnsi="Times New Roman" w:cs="Times New Roman"/>
          <w:sz w:val="24"/>
          <w:szCs w:val="24"/>
        </w:rPr>
        <w:t>- проверки качества выполнения мероприятий, предусмотренных планами ГО органа местного самоуправления муниципального образования, Министерства образования, науки и молодёжи Республики Крым, планом действий по предупреждению и ликвидации чрезвычайных ситуаций школы, паспорта безопасности территории муниципального образования, оценки состояния гражданской обороны, муниципального и объектового звена ТСЧС, фактической готовности к решению задач по предназначению, надежности системы управления, связи и оповещения.</w:t>
      </w:r>
      <w:proofErr w:type="gramEnd"/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Учения и тренировки проводятся согласно требований и рекомендаций, изложенных в приказе МЧС РФ от </w:t>
      </w:r>
      <w:r w:rsidRPr="00673CED">
        <w:rPr>
          <w:rFonts w:ascii="Times New Roman" w:eastAsia="Calibri" w:hAnsi="Times New Roman" w:cs="Times New Roman"/>
          <w:bCs/>
          <w:sz w:val="24"/>
          <w:szCs w:val="24"/>
        </w:rPr>
        <w:t>24.04.2013 г. № 284 "Об утверждении инструкции по подготовке и проведению учений и тренировок по гражданской обороне, защите населения от чрезвычайных ситуаций, обеспечению пожарной безопасности и безопасности людей на водных объектах", методических рекомендациях МЧС РФ по организации и проведению командно-штабных учений и тренировок от 01.11.2013 г. № 2-4-87-35-14.</w:t>
      </w:r>
      <w:proofErr w:type="gramEnd"/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Обучение мерам пожарной безопасности работников организаций осуществляется согласно приказу МЧС РФ от 12.12.2007 г. № 645.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Согласно Постановлению Правительства РФ от 25.04.2012 г. № 390 "О противопожарном режиме", в школе не реже 1 раза в полугодие проводятся </w:t>
      </w:r>
      <w:r w:rsidRPr="00673CED">
        <w:rPr>
          <w:rFonts w:ascii="Times New Roman" w:eastAsia="Calibri" w:hAnsi="Times New Roman" w:cs="Times New Roman"/>
          <w:b/>
          <w:sz w:val="24"/>
          <w:szCs w:val="24"/>
        </w:rPr>
        <w:t>практические тренировки</w:t>
      </w: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 со всем составом по действиям при возникновении пожара с эвакуацией из помещений школы.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Все практические тренировки учитываются в плане основных мероприятий по подготовке работников и учащихся школы в области ГО и защиты от ЧС в календарном году.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lastRenderedPageBreak/>
        <w:t>Подготовка тренировок возлагается на КЧС и ОПБ школы.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В ходе тренировок должностные лица администрации, работники и учащиеся школы строго придерживаются правил безопасности.</w:t>
      </w:r>
    </w:p>
    <w:p w:rsidR="008B0EEF" w:rsidRPr="00673CED" w:rsidRDefault="008B0EEF" w:rsidP="006D1C2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Согласно постановлению Правительства РФ от № 841 "О подготовке населения в области гражданской обороны", в школе организуется </w:t>
      </w:r>
      <w:r w:rsidRPr="00673CED">
        <w:rPr>
          <w:rFonts w:ascii="Times New Roman" w:eastAsia="Calibri" w:hAnsi="Times New Roman" w:cs="Times New Roman"/>
          <w:b/>
          <w:sz w:val="24"/>
          <w:szCs w:val="24"/>
        </w:rPr>
        <w:t>вводный инструктаж по ГО</w:t>
      </w: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 с лицами, вновь принятыми на работу.</w:t>
      </w:r>
    </w:p>
    <w:p w:rsidR="008B0EEF" w:rsidRPr="00673CED" w:rsidRDefault="008B0EEF" w:rsidP="00673CED">
      <w:pPr>
        <w:numPr>
          <w:ilvl w:val="0"/>
          <w:numId w:val="1"/>
        </w:numPr>
        <w:tabs>
          <w:tab w:val="num" w:pos="993"/>
        </w:tabs>
        <w:spacing w:after="0" w:line="240" w:lineRule="auto"/>
        <w:ind w:left="0" w:hanging="15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73CED">
        <w:rPr>
          <w:rFonts w:ascii="Times New Roman" w:eastAsia="Calibri" w:hAnsi="Times New Roman" w:cs="Times New Roman"/>
          <w:b/>
          <w:sz w:val="24"/>
          <w:szCs w:val="24"/>
        </w:rPr>
        <w:t>Нештатные формирования школы по выполнению мероприятий ГО и защиты от ЧС (далее – формирования ГОЧС).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Согласно приказу Министерства образования и науки РФ от 26.09.2005 г. № 245 "Об утверждении Положения о функциональной подсистеме предупреждения и ликвидации последствий чрезвычайных ситуаций в сфере деятельности Министерства образования и науки Российской Федерации и находящихся в его ведении Федеральных служб и Федеральных агентств", в состав сил и средств функциональной подсистемы </w:t>
      </w:r>
      <w:proofErr w:type="spellStart"/>
      <w:r w:rsidRPr="00673CED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 России на объектовом уровне входят </w:t>
      </w:r>
      <w:r w:rsidRPr="00673CED">
        <w:rPr>
          <w:rFonts w:ascii="Times New Roman" w:eastAsia="Calibri" w:hAnsi="Times New Roman" w:cs="Times New Roman"/>
          <w:b/>
          <w:sz w:val="24"/>
          <w:szCs w:val="24"/>
        </w:rPr>
        <w:t>нештатные формирования</w:t>
      </w:r>
      <w:r w:rsidRPr="00673CED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Для выполнения первоочередных, не связанных с угрозой для жизни и здоровья мероприятий в области ГО и защиты от ЧС, в школе создаются нештатные формирования (далее – формирования ГОЧС):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звено оповещения и связи;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звено охраны общественного порядка;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медицинское звено;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пункт выдачи средств индивидуальной защиты (далее – пункт выдачи СИЗ).</w:t>
      </w:r>
    </w:p>
    <w:p w:rsidR="008B0EEF" w:rsidRPr="00673CED" w:rsidRDefault="00B84D01" w:rsidP="00B84D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Л</w:t>
      </w:r>
      <w:r w:rsidR="008B0EEF" w:rsidRPr="00673CED">
        <w:rPr>
          <w:rFonts w:ascii="Times New Roman" w:eastAsia="Calibri" w:hAnsi="Times New Roman" w:cs="Times New Roman"/>
          <w:sz w:val="24"/>
          <w:szCs w:val="24"/>
        </w:rPr>
        <w:t>ичный состав формирований комплектуется из числа работников школы.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Для каждого формирования разрабатывается инструкция, определяющая задачи, функциональные обязанности и порядок действий в режимах функционирования школы и территориальной подсистемы.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Подготовка работников формирований осуществляется по общей программе курсового обучения работников школы в объёме не менее 16 часов в течение календарного года. 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Практическая подготовка формирований ГОЧС к действиям по предназначению осуществляется в ходе тренировок согласно плану, в течение календарного года.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Формирования ГОЧС подчиняются уполномоченному по ГОЧС.</w:t>
      </w:r>
    </w:p>
    <w:p w:rsidR="008B0EEF" w:rsidRPr="00673CED" w:rsidRDefault="008B0EEF" w:rsidP="00673CED">
      <w:pPr>
        <w:numPr>
          <w:ilvl w:val="0"/>
          <w:numId w:val="1"/>
        </w:numPr>
        <w:tabs>
          <w:tab w:val="num" w:pos="993"/>
        </w:tabs>
        <w:spacing w:after="0" w:line="240" w:lineRule="auto"/>
        <w:ind w:left="0" w:hanging="15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73CED">
        <w:rPr>
          <w:rFonts w:ascii="Times New Roman" w:eastAsia="Calibri" w:hAnsi="Times New Roman" w:cs="Times New Roman"/>
          <w:b/>
          <w:sz w:val="24"/>
          <w:szCs w:val="24"/>
        </w:rPr>
        <w:t>Мероприятия по защите работников и учащихся школы от последствий возникновения опасных факторов военных конфликтов и чрезвычайных ситуаций.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Основными мероприятиями по защите работников и учащихся от последствий возникновения опасных факторов военных конфликтов и ЧС являются: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оповещение и информирование об угрозе и возникновении опасности;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эвакуационные мероприятия;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обеспечение средствами индивидуальной защиты органов дыхания (СИЗОД);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укрытие в защитных сооружениях ГО.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73CED">
        <w:rPr>
          <w:rFonts w:ascii="Times New Roman" w:eastAsia="Calibri" w:hAnsi="Times New Roman" w:cs="Times New Roman"/>
          <w:b/>
          <w:i/>
          <w:sz w:val="24"/>
          <w:szCs w:val="24"/>
        </w:rPr>
        <w:t>Оповещение и информирование об угрозе и возникновении опасности.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Оповещение населения Республики Крым осуществляется согласно Постановлению Совета министров Республики Крым от 11.03.2015 г. № 98 "О системе оповещения и информирования населения Республики Крым".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Оповещение школы осуществляется по местной (на уровне муниципального образования) системе оповещения через единую дежурно-диспетчерскую службу города. 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Приём сигналов оповещения осуществляет секретарь директора школы (орган повседневного управления). 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Доведение сигналов оповещения и прогнозной информации об опасностях осуществляется по установленной директором школы системе оповещения через дежурного учителя, вахтенную службу, звено оповещения и связи школы. 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Система оповещения и информирования в школе должна обеспечивать качественное доведение сигналов до всех сотрудников и учащихся на всей территории школы. 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школе разрабатывается схема оповещения, связи и взаимодействия, порядок оповещения и информирования работников и учащихся как приложение к Плану действий по предупреждению и ликвидации ЧС. 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При разработке системы и порядка оповещения учитываются как рабочие, так и выходные (праздничные) дни.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b/>
          <w:i/>
          <w:sz w:val="24"/>
          <w:szCs w:val="24"/>
        </w:rPr>
        <w:t>Эвакуационные мероприятия.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Эвакуационные мероприятия организуются и проводятся согласно следующим руководящим документам: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Постановление Правительства РФ от 22.06.2004 г. № 303 "О порядке эвакуации населения, материальных и культурных ценностей в безопасные районы".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Постановление</w:t>
      </w:r>
      <w:r w:rsidRPr="00673CED">
        <w:rPr>
          <w:rFonts w:ascii="Times New Roman" w:eastAsia="Calibri" w:hAnsi="Times New Roman" w:cs="Times New Roman"/>
          <w:spacing w:val="79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pacing w:val="-1"/>
          <w:sz w:val="24"/>
          <w:szCs w:val="24"/>
        </w:rPr>
        <w:t>Совета</w:t>
      </w:r>
      <w:r w:rsidRPr="00673CED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министров</w:t>
      </w:r>
      <w:r w:rsidRPr="00673CED">
        <w:rPr>
          <w:rFonts w:ascii="Times New Roman" w:eastAsia="Calibri" w:hAnsi="Times New Roman" w:cs="Times New Roman"/>
          <w:spacing w:val="35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pacing w:val="-1"/>
          <w:sz w:val="24"/>
          <w:szCs w:val="24"/>
        </w:rPr>
        <w:t>Республики</w:t>
      </w:r>
      <w:r w:rsidRPr="00673CE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Крым </w:t>
      </w:r>
      <w:r w:rsidRPr="00673CED">
        <w:rPr>
          <w:rFonts w:ascii="Times New Roman" w:eastAsia="Calibri" w:hAnsi="Times New Roman" w:cs="Times New Roman"/>
          <w:spacing w:val="1"/>
          <w:sz w:val="24"/>
          <w:szCs w:val="24"/>
        </w:rPr>
        <w:t>от</w:t>
      </w:r>
      <w:r w:rsidRPr="00673CED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31.03.</w:t>
      </w:r>
      <w:r w:rsidRPr="00673CED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2015 </w:t>
      </w:r>
      <w:r w:rsidRPr="00673CED">
        <w:rPr>
          <w:rFonts w:ascii="Times New Roman" w:eastAsia="Calibri" w:hAnsi="Times New Roman" w:cs="Times New Roman"/>
          <w:sz w:val="24"/>
          <w:szCs w:val="24"/>
        </w:rPr>
        <w:t>г.</w:t>
      </w:r>
      <w:r w:rsidRPr="00673CED">
        <w:rPr>
          <w:rFonts w:ascii="Times New Roman" w:eastAsia="Calibri" w:hAnsi="Times New Roman" w:cs="Times New Roman"/>
          <w:sz w:val="24"/>
          <w:szCs w:val="24"/>
        </w:rPr>
        <w:tab/>
        <w:t>№</w:t>
      </w:r>
      <w:r w:rsidRPr="00673CED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154 "О</w:t>
      </w:r>
      <w:r w:rsidRPr="00673CED">
        <w:rPr>
          <w:rFonts w:ascii="Times New Roman" w:eastAsia="Calibri" w:hAnsi="Times New Roman" w:cs="Times New Roman"/>
          <w:spacing w:val="-15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проведении</w:t>
      </w:r>
      <w:r w:rsidRPr="00673CED">
        <w:rPr>
          <w:rFonts w:ascii="Times New Roman" w:eastAsia="Calibri" w:hAnsi="Times New Roman" w:cs="Times New Roman"/>
          <w:spacing w:val="-16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эвакуационных</w:t>
      </w:r>
      <w:r w:rsidRPr="00673CED">
        <w:rPr>
          <w:rFonts w:ascii="Times New Roman" w:eastAsia="Calibri" w:hAnsi="Times New Roman" w:cs="Times New Roman"/>
          <w:spacing w:val="24"/>
          <w:w w:val="99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мероприятий</w:t>
      </w:r>
      <w:r w:rsidRPr="00673CED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pacing w:val="1"/>
          <w:sz w:val="24"/>
          <w:szCs w:val="24"/>
        </w:rPr>
        <w:t>при</w:t>
      </w:r>
      <w:r w:rsidRPr="00673CED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угрозе</w:t>
      </w:r>
      <w:r w:rsidRPr="00673CED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и</w:t>
      </w:r>
      <w:r w:rsidRPr="00673CED">
        <w:rPr>
          <w:rFonts w:ascii="Times New Roman" w:eastAsia="Calibri" w:hAnsi="Times New Roman" w:cs="Times New Roman"/>
          <w:spacing w:val="25"/>
          <w:w w:val="99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возникновении</w:t>
      </w:r>
      <w:r w:rsidRPr="00673CED">
        <w:rPr>
          <w:rFonts w:ascii="Times New Roman" w:eastAsia="Calibri" w:hAnsi="Times New Roman" w:cs="Times New Roman"/>
          <w:spacing w:val="-34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чрезвычайных</w:t>
      </w:r>
      <w:r w:rsidRPr="00673CED">
        <w:rPr>
          <w:rFonts w:ascii="Times New Roman" w:eastAsia="Calibri" w:hAnsi="Times New Roman" w:cs="Times New Roman"/>
          <w:spacing w:val="26"/>
          <w:w w:val="99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ситуаций</w:t>
      </w:r>
      <w:r w:rsidRPr="00673CED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на</w:t>
      </w:r>
      <w:r w:rsidRPr="00673CED">
        <w:rPr>
          <w:rFonts w:ascii="Times New Roman" w:eastAsia="Calibri" w:hAnsi="Times New Roman" w:cs="Times New Roman"/>
          <w:spacing w:val="-14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территории</w:t>
      </w:r>
      <w:r w:rsidRPr="00673CED">
        <w:rPr>
          <w:rFonts w:ascii="Times New Roman" w:eastAsia="Calibri" w:hAnsi="Times New Roman" w:cs="Times New Roman"/>
          <w:spacing w:val="24"/>
          <w:w w:val="99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Республики</w:t>
      </w:r>
      <w:r w:rsidRPr="00673CED">
        <w:rPr>
          <w:rFonts w:ascii="Times New Roman" w:eastAsia="Calibri" w:hAnsi="Times New Roman" w:cs="Times New Roman"/>
          <w:spacing w:val="-20"/>
          <w:sz w:val="24"/>
          <w:szCs w:val="24"/>
        </w:rPr>
        <w:t xml:space="preserve"> </w:t>
      </w:r>
      <w:r w:rsidRPr="00673CED">
        <w:rPr>
          <w:rFonts w:ascii="Times New Roman" w:eastAsia="Calibri" w:hAnsi="Times New Roman" w:cs="Times New Roman"/>
          <w:sz w:val="24"/>
          <w:szCs w:val="24"/>
        </w:rPr>
        <w:t>Крым".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Методические рекомендации МЧС РФ по планированию, подготовке и проведению эвакуации населения, материальных и культурных ценностей в безопасные районы (2015 г.).</w:t>
      </w:r>
      <w:r w:rsidR="00B84D01" w:rsidRPr="00673CE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В том случае, если эвакуационные мероприятия, предусмотренные вышеперечисленными распорядительными документами и рекомендациями, в школе не проводятся, то защита работников и учащихся организации осуществляется одним из следующих способов: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экстренный вывод всего состава школы в безопасный район вблизи самой школы (угроза или возникновение землетрясения, пожара, обнаружение взрывопожароопасных, химически и биологически опасных веще</w:t>
      </w:r>
      <w:proofErr w:type="gramStart"/>
      <w:r w:rsidRPr="00673CED">
        <w:rPr>
          <w:rFonts w:ascii="Times New Roman" w:eastAsia="Calibri" w:hAnsi="Times New Roman" w:cs="Times New Roman"/>
          <w:sz w:val="24"/>
          <w:szCs w:val="24"/>
        </w:rPr>
        <w:t>ств в шк</w:t>
      </w:r>
      <w:proofErr w:type="gramEnd"/>
      <w:r w:rsidRPr="00673CED">
        <w:rPr>
          <w:rFonts w:ascii="Times New Roman" w:eastAsia="Calibri" w:hAnsi="Times New Roman" w:cs="Times New Roman"/>
          <w:sz w:val="24"/>
          <w:szCs w:val="24"/>
        </w:rPr>
        <w:t>оле, поступление сигнала о минировании школы (любой угрозе террористического акта);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- укрытие работников и учащихся в помещениях школы с последующей их герметизацией (поступление оповещения об угрозе опасного гидрометеорологического явления /штормовое предупреждение/, радиационного, химического или биологического загрязнения местности). 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73CED">
        <w:rPr>
          <w:rFonts w:ascii="Times New Roman" w:eastAsia="Calibri" w:hAnsi="Times New Roman" w:cs="Times New Roman"/>
          <w:b/>
          <w:i/>
          <w:sz w:val="24"/>
          <w:szCs w:val="24"/>
        </w:rPr>
        <w:t>Обеспечение средствами индивидуальной защиты (</w:t>
      </w:r>
      <w:proofErr w:type="gramStart"/>
      <w:r w:rsidRPr="00673CED">
        <w:rPr>
          <w:rFonts w:ascii="Times New Roman" w:eastAsia="Calibri" w:hAnsi="Times New Roman" w:cs="Times New Roman"/>
          <w:b/>
          <w:i/>
          <w:sz w:val="24"/>
          <w:szCs w:val="24"/>
        </w:rPr>
        <w:t>СИЗ</w:t>
      </w:r>
      <w:proofErr w:type="gramEnd"/>
      <w:r w:rsidRPr="00673CED">
        <w:rPr>
          <w:rFonts w:ascii="Times New Roman" w:eastAsia="Calibri" w:hAnsi="Times New Roman" w:cs="Times New Roman"/>
          <w:b/>
          <w:i/>
          <w:sz w:val="24"/>
          <w:szCs w:val="24"/>
        </w:rPr>
        <w:t>).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Обеспечение населения </w:t>
      </w:r>
      <w:proofErr w:type="gramStart"/>
      <w:r w:rsidRPr="00673CED">
        <w:rPr>
          <w:rFonts w:ascii="Times New Roman" w:eastAsia="Calibri" w:hAnsi="Times New Roman" w:cs="Times New Roman"/>
          <w:sz w:val="24"/>
          <w:szCs w:val="24"/>
        </w:rPr>
        <w:t>СИЗ</w:t>
      </w:r>
      <w:proofErr w:type="gramEnd"/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 определено приказом МЧС РФ от 01.10.2014 г. № 543 "Положение об организации обеспечения населения средствами индивидуальной защиты".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К средствам индивидуальной защиты относятся: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средства индивидуальной защиты органов дыхания (СИЗОД);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медицинские средства индивидуальной защиты.</w:t>
      </w:r>
    </w:p>
    <w:p w:rsidR="008B0EEF" w:rsidRPr="00673CED" w:rsidRDefault="008B0EEF" w:rsidP="00673C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Обеспечению </w:t>
      </w:r>
      <w:proofErr w:type="gramStart"/>
      <w:r w:rsidRPr="00673CED">
        <w:rPr>
          <w:rFonts w:ascii="Times New Roman" w:eastAsia="Calibri" w:hAnsi="Times New Roman" w:cs="Times New Roman"/>
          <w:sz w:val="24"/>
          <w:szCs w:val="24"/>
        </w:rPr>
        <w:t>СИЗ</w:t>
      </w:r>
      <w:proofErr w:type="gramEnd"/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 подлежит население, проживающее на территориях в пределах границ зон: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защитных мероприятий, устанавливаемых вокруг комплекса объектов по хранению и уничтожению химического оружия;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- возможного радиоактивного и химического загрязнения (заражения), устанавливаемых вокруг радиационн</w:t>
      </w:r>
      <w:proofErr w:type="gramStart"/>
      <w:r w:rsidRPr="00673CED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673CED">
        <w:rPr>
          <w:rFonts w:ascii="Times New Roman" w:eastAsia="Calibri" w:hAnsi="Times New Roman" w:cs="Times New Roman"/>
          <w:sz w:val="24"/>
          <w:szCs w:val="24"/>
        </w:rPr>
        <w:t>, ядерно- и химически опасных объектов.</w:t>
      </w:r>
    </w:p>
    <w:p w:rsidR="008B0EEF" w:rsidRPr="00673CED" w:rsidRDefault="00B84D01" w:rsidP="00B84D0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8B0EEF" w:rsidRPr="00673CED">
        <w:rPr>
          <w:rFonts w:ascii="Times New Roman" w:eastAsia="Calibri" w:hAnsi="Times New Roman" w:cs="Times New Roman"/>
          <w:sz w:val="24"/>
          <w:szCs w:val="24"/>
        </w:rPr>
        <w:t>Директор школы принимает решение на организацию обеспечения работников и учащихся простейшими СИЗ – ватно-марлевыми повязками.</w:t>
      </w:r>
    </w:p>
    <w:p w:rsidR="008B0EEF" w:rsidRPr="00FB29DD" w:rsidRDefault="008B0EEF" w:rsidP="00FB29D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73CED">
        <w:rPr>
          <w:rFonts w:ascii="Times New Roman" w:eastAsia="Calibri" w:hAnsi="Times New Roman" w:cs="Times New Roman"/>
          <w:b/>
          <w:sz w:val="24"/>
          <w:szCs w:val="24"/>
        </w:rPr>
        <w:t>Укрытие в защитных сооружениях ГО.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Защитными сооружениями ГО общеобразовательные организации </w:t>
      </w:r>
      <w:r w:rsidRPr="00673CED">
        <w:rPr>
          <w:rFonts w:ascii="Times New Roman" w:eastAsia="Calibri" w:hAnsi="Times New Roman" w:cs="Times New Roman"/>
          <w:b/>
          <w:sz w:val="24"/>
          <w:szCs w:val="24"/>
          <w:u w:val="single"/>
        </w:rPr>
        <w:t>не обеспечиваются</w:t>
      </w:r>
      <w:r w:rsidRPr="00673CE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B0EEF" w:rsidRPr="00673CED" w:rsidRDefault="008B0EEF" w:rsidP="00673CED">
      <w:pPr>
        <w:numPr>
          <w:ilvl w:val="0"/>
          <w:numId w:val="1"/>
        </w:numPr>
        <w:tabs>
          <w:tab w:val="num" w:pos="993"/>
        </w:tabs>
        <w:spacing w:after="0" w:line="240" w:lineRule="auto"/>
        <w:ind w:left="0" w:hanging="15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73CED">
        <w:rPr>
          <w:rFonts w:ascii="Times New Roman" w:eastAsia="Calibri" w:hAnsi="Times New Roman" w:cs="Times New Roman"/>
          <w:b/>
          <w:sz w:val="24"/>
          <w:szCs w:val="24"/>
        </w:rPr>
        <w:t>Обеспечение мероприятий в области ГО и защиты от ЧС.</w:t>
      </w:r>
    </w:p>
    <w:p w:rsidR="008B0EEF" w:rsidRDefault="008B0EEF" w:rsidP="00FB29D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Обеспечение мероприятий в области ГО и защиты от ЧС, проводимых школой, осуществляется за счет средств муниципального образования.</w:t>
      </w:r>
    </w:p>
    <w:p w:rsidR="006D31DE" w:rsidRPr="00673CED" w:rsidRDefault="006D31DE" w:rsidP="00FB29D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0EEF" w:rsidRPr="00673CED" w:rsidRDefault="008B0EEF" w:rsidP="006D31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 xml:space="preserve">Председатель КЧС и ОПБ - </w:t>
      </w:r>
    </w:p>
    <w:p w:rsidR="008B0EEF" w:rsidRPr="00673CED" w:rsidRDefault="00FB29DD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</w:t>
      </w:r>
      <w:r w:rsidR="008B0EEF" w:rsidRPr="00673CED">
        <w:rPr>
          <w:rFonts w:ascii="Times New Roman" w:eastAsia="Calibri" w:hAnsi="Times New Roman" w:cs="Times New Roman"/>
          <w:sz w:val="24"/>
          <w:szCs w:val="24"/>
        </w:rPr>
        <w:tab/>
      </w:r>
      <w:r w:rsidR="008B0EEF" w:rsidRPr="00673CED">
        <w:rPr>
          <w:rFonts w:ascii="Times New Roman" w:eastAsia="Calibri" w:hAnsi="Times New Roman" w:cs="Times New Roman"/>
          <w:sz w:val="24"/>
          <w:szCs w:val="24"/>
        </w:rPr>
        <w:tab/>
      </w:r>
      <w:r w:rsidR="00900C52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6D31DE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8B0EEF" w:rsidRPr="00673CED">
        <w:rPr>
          <w:rFonts w:ascii="Times New Roman" w:eastAsia="Calibri" w:hAnsi="Times New Roman" w:cs="Times New Roman"/>
          <w:sz w:val="24"/>
          <w:szCs w:val="24"/>
        </w:rPr>
        <w:t>____________________</w:t>
      </w:r>
    </w:p>
    <w:p w:rsidR="008B0EEF" w:rsidRPr="00673CED" w:rsidRDefault="008B0EEF" w:rsidP="006D31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3CED">
        <w:rPr>
          <w:rFonts w:ascii="Times New Roman" w:eastAsia="Calibri" w:hAnsi="Times New Roman" w:cs="Times New Roman"/>
          <w:sz w:val="24"/>
          <w:szCs w:val="24"/>
        </w:rPr>
        <w:t>Уполномоченный по ГО и ЧС</w:t>
      </w:r>
      <w:r w:rsidRPr="00673CED">
        <w:rPr>
          <w:rFonts w:ascii="Times New Roman" w:eastAsia="Calibri" w:hAnsi="Times New Roman" w:cs="Times New Roman"/>
          <w:sz w:val="24"/>
          <w:szCs w:val="24"/>
        </w:rPr>
        <w:tab/>
      </w:r>
      <w:r w:rsidRPr="00673CED">
        <w:rPr>
          <w:rFonts w:ascii="Times New Roman" w:eastAsia="Calibri" w:hAnsi="Times New Roman" w:cs="Times New Roman"/>
          <w:sz w:val="24"/>
          <w:szCs w:val="24"/>
        </w:rPr>
        <w:tab/>
      </w:r>
      <w:r w:rsidRPr="00673CED">
        <w:rPr>
          <w:rFonts w:ascii="Times New Roman" w:eastAsia="Calibri" w:hAnsi="Times New Roman" w:cs="Times New Roman"/>
          <w:sz w:val="24"/>
          <w:szCs w:val="24"/>
        </w:rPr>
        <w:tab/>
      </w:r>
      <w:r w:rsidRPr="00673CED">
        <w:rPr>
          <w:rFonts w:ascii="Times New Roman" w:eastAsia="Calibri" w:hAnsi="Times New Roman" w:cs="Times New Roman"/>
          <w:sz w:val="24"/>
          <w:szCs w:val="24"/>
        </w:rPr>
        <w:tab/>
        <w:t xml:space="preserve">____________________ </w:t>
      </w: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0EEF" w:rsidRPr="00673CED" w:rsidRDefault="008B0EEF" w:rsidP="00673C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23E0A" w:rsidRPr="00673CED" w:rsidRDefault="00523E0A" w:rsidP="00673C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3E0A" w:rsidRPr="00673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142" w:rsidRDefault="005A5142" w:rsidP="008B0EEF">
      <w:pPr>
        <w:spacing w:after="0" w:line="240" w:lineRule="auto"/>
      </w:pPr>
      <w:r>
        <w:separator/>
      </w:r>
    </w:p>
  </w:endnote>
  <w:endnote w:type="continuationSeparator" w:id="0">
    <w:p w:rsidR="005A5142" w:rsidRDefault="005A5142" w:rsidP="008B0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142" w:rsidRDefault="005A5142" w:rsidP="008B0EEF">
      <w:pPr>
        <w:spacing w:after="0" w:line="240" w:lineRule="auto"/>
      </w:pPr>
      <w:r>
        <w:separator/>
      </w:r>
    </w:p>
  </w:footnote>
  <w:footnote w:type="continuationSeparator" w:id="0">
    <w:p w:rsidR="005A5142" w:rsidRDefault="005A5142" w:rsidP="008B0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3709"/>
    <w:multiLevelType w:val="multilevel"/>
    <w:tmpl w:val="223A9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3.%2"/>
      <w:lvlJc w:val="left"/>
      <w:pPr>
        <w:ind w:left="1277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2AE60385"/>
    <w:multiLevelType w:val="multilevel"/>
    <w:tmpl w:val="431E6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306E1E7D"/>
    <w:multiLevelType w:val="multilevel"/>
    <w:tmpl w:val="D1845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EEF"/>
    <w:rsid w:val="00280CD7"/>
    <w:rsid w:val="00440EA2"/>
    <w:rsid w:val="00494849"/>
    <w:rsid w:val="00523E0A"/>
    <w:rsid w:val="005A5142"/>
    <w:rsid w:val="00673CED"/>
    <w:rsid w:val="006D1C2C"/>
    <w:rsid w:val="006D31DE"/>
    <w:rsid w:val="00755E13"/>
    <w:rsid w:val="007A06A3"/>
    <w:rsid w:val="008B0EEF"/>
    <w:rsid w:val="00900C52"/>
    <w:rsid w:val="009607A8"/>
    <w:rsid w:val="00A94076"/>
    <w:rsid w:val="00B84D01"/>
    <w:rsid w:val="00BD7F73"/>
    <w:rsid w:val="00C06019"/>
    <w:rsid w:val="00C503A2"/>
    <w:rsid w:val="00C93B53"/>
    <w:rsid w:val="00CD3F63"/>
    <w:rsid w:val="00D26D5F"/>
    <w:rsid w:val="00D3792C"/>
    <w:rsid w:val="00DF1280"/>
    <w:rsid w:val="00FB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3CED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B0EE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B0EEF"/>
    <w:rPr>
      <w:sz w:val="20"/>
      <w:szCs w:val="20"/>
    </w:rPr>
  </w:style>
  <w:style w:type="table" w:customStyle="1" w:styleId="11">
    <w:name w:val="Сетка таблицы1"/>
    <w:basedOn w:val="a1"/>
    <w:next w:val="a5"/>
    <w:rsid w:val="008B0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semiHidden/>
    <w:unhideWhenUsed/>
    <w:rsid w:val="008B0EEF"/>
    <w:rPr>
      <w:vertAlign w:val="superscript"/>
    </w:rPr>
  </w:style>
  <w:style w:type="table" w:styleId="a5">
    <w:name w:val="Table Grid"/>
    <w:basedOn w:val="a1"/>
    <w:uiPriority w:val="59"/>
    <w:rsid w:val="008B0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73C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Заголовок №1_"/>
    <w:link w:val="13"/>
    <w:locked/>
    <w:rsid w:val="00673CED"/>
    <w:rPr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673CED"/>
    <w:pPr>
      <w:widowControl w:val="0"/>
      <w:shd w:val="clear" w:color="auto" w:fill="FFFFFF"/>
      <w:spacing w:before="540" w:after="300" w:line="317" w:lineRule="exact"/>
      <w:jc w:val="center"/>
      <w:outlineLvl w:val="0"/>
    </w:pPr>
    <w:rPr>
      <w:b/>
      <w:bCs/>
      <w:sz w:val="26"/>
      <w:szCs w:val="26"/>
    </w:rPr>
  </w:style>
  <w:style w:type="paragraph" w:styleId="a7">
    <w:name w:val="Revision"/>
    <w:hidden/>
    <w:uiPriority w:val="99"/>
    <w:semiHidden/>
    <w:rsid w:val="00900C52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900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0C52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6D3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D31DE"/>
  </w:style>
  <w:style w:type="paragraph" w:styleId="ac">
    <w:name w:val="footer"/>
    <w:basedOn w:val="a"/>
    <w:link w:val="ad"/>
    <w:uiPriority w:val="99"/>
    <w:unhideWhenUsed/>
    <w:rsid w:val="006D3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D31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3CED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B0EE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B0EEF"/>
    <w:rPr>
      <w:sz w:val="20"/>
      <w:szCs w:val="20"/>
    </w:rPr>
  </w:style>
  <w:style w:type="table" w:customStyle="1" w:styleId="11">
    <w:name w:val="Сетка таблицы1"/>
    <w:basedOn w:val="a1"/>
    <w:next w:val="a5"/>
    <w:rsid w:val="008B0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semiHidden/>
    <w:unhideWhenUsed/>
    <w:rsid w:val="008B0EEF"/>
    <w:rPr>
      <w:vertAlign w:val="superscript"/>
    </w:rPr>
  </w:style>
  <w:style w:type="table" w:styleId="a5">
    <w:name w:val="Table Grid"/>
    <w:basedOn w:val="a1"/>
    <w:uiPriority w:val="59"/>
    <w:rsid w:val="008B0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73C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Заголовок №1_"/>
    <w:link w:val="13"/>
    <w:locked/>
    <w:rsid w:val="00673CED"/>
    <w:rPr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673CED"/>
    <w:pPr>
      <w:widowControl w:val="0"/>
      <w:shd w:val="clear" w:color="auto" w:fill="FFFFFF"/>
      <w:spacing w:before="540" w:after="300" w:line="317" w:lineRule="exact"/>
      <w:jc w:val="center"/>
      <w:outlineLvl w:val="0"/>
    </w:pPr>
    <w:rPr>
      <w:b/>
      <w:bCs/>
      <w:sz w:val="26"/>
      <w:szCs w:val="26"/>
    </w:rPr>
  </w:style>
  <w:style w:type="paragraph" w:styleId="a7">
    <w:name w:val="Revision"/>
    <w:hidden/>
    <w:uiPriority w:val="99"/>
    <w:semiHidden/>
    <w:rsid w:val="00900C52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900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0C52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6D3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D31DE"/>
  </w:style>
  <w:style w:type="paragraph" w:styleId="ac">
    <w:name w:val="footer"/>
    <w:basedOn w:val="a"/>
    <w:link w:val="ad"/>
    <w:uiPriority w:val="99"/>
    <w:unhideWhenUsed/>
    <w:rsid w:val="006D3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D3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11</Pages>
  <Words>4338</Words>
  <Characters>24730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14</cp:revision>
  <cp:lastPrinted>2019-07-02T02:59:00Z</cp:lastPrinted>
  <dcterms:created xsi:type="dcterms:W3CDTF">2018-12-10T12:02:00Z</dcterms:created>
  <dcterms:modified xsi:type="dcterms:W3CDTF">2019-07-02T02:59:00Z</dcterms:modified>
</cp:coreProperties>
</file>