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43" w:rsidRDefault="00BF4143"/>
    <w:p w:rsidR="009D23E9" w:rsidRPr="006F13D7" w:rsidRDefault="009D23E9" w:rsidP="009D23E9">
      <w:pPr>
        <w:jc w:val="center"/>
      </w:pPr>
      <w:r>
        <w:t xml:space="preserve">                                                                         Утверждено</w:t>
      </w:r>
    </w:p>
    <w:p w:rsidR="009D23E9" w:rsidRDefault="009D23E9" w:rsidP="009D23E9">
      <w:pPr>
        <w:jc w:val="right"/>
      </w:pPr>
      <w:r w:rsidRPr="006F13D7">
        <w:t>Директор 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</w:p>
    <w:p w:rsidR="009D23E9" w:rsidRPr="006F13D7" w:rsidRDefault="009D23E9" w:rsidP="009D23E9">
      <w:r>
        <w:t xml:space="preserve">                                                                                                          </w:t>
      </w:r>
      <w:r w:rsidRPr="006F13D7">
        <w:t>школа – детский сад»</w:t>
      </w:r>
    </w:p>
    <w:p w:rsidR="009D23E9" w:rsidRDefault="009D23E9" w:rsidP="009D23E9">
      <w:pPr>
        <w:jc w:val="right"/>
      </w:pPr>
      <w:r>
        <w:t>_____________</w:t>
      </w:r>
      <w:r>
        <w:softHyphen/>
      </w:r>
      <w:r>
        <w:softHyphen/>
      </w:r>
      <w:r>
        <w:softHyphen/>
        <w:t>_</w:t>
      </w:r>
      <w:r w:rsidRPr="006F13D7">
        <w:t xml:space="preserve"> Е.В. Кравец</w:t>
      </w:r>
    </w:p>
    <w:p w:rsidR="00822BE3" w:rsidRDefault="00822BE3" w:rsidP="009D23E9">
      <w:pPr>
        <w:jc w:val="right"/>
      </w:pPr>
    </w:p>
    <w:p w:rsidR="009D23E9" w:rsidRDefault="009D23E9" w:rsidP="00822BE3">
      <w:pPr>
        <w:jc w:val="center"/>
        <w:rPr>
          <w:b/>
          <w:sz w:val="26"/>
          <w:szCs w:val="26"/>
        </w:rPr>
      </w:pPr>
    </w:p>
    <w:p w:rsidR="00822BE3" w:rsidRPr="00055340" w:rsidRDefault="00822BE3" w:rsidP="009D23E9">
      <w:pPr>
        <w:jc w:val="center"/>
        <w:rPr>
          <w:b/>
          <w:sz w:val="26"/>
          <w:szCs w:val="26"/>
        </w:rPr>
      </w:pPr>
      <w:r w:rsidRPr="00055340">
        <w:rPr>
          <w:b/>
          <w:sz w:val="26"/>
          <w:szCs w:val="26"/>
        </w:rPr>
        <w:t>ПОЛОЖЕНИЕ</w:t>
      </w:r>
    </w:p>
    <w:p w:rsidR="00822BE3" w:rsidRDefault="00822BE3" w:rsidP="00822BE3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055340">
        <w:rPr>
          <w:b/>
          <w:sz w:val="26"/>
          <w:szCs w:val="26"/>
        </w:rPr>
        <w:t>лагере с дневным пребыванием</w:t>
      </w:r>
      <w:r w:rsidRPr="00055340">
        <w:rPr>
          <w:b/>
          <w:bCs/>
          <w:sz w:val="26"/>
          <w:szCs w:val="26"/>
        </w:rPr>
        <w:t xml:space="preserve"> детей</w:t>
      </w:r>
    </w:p>
    <w:p w:rsidR="00822BE3" w:rsidRPr="00A7508F" w:rsidRDefault="00822BE3" w:rsidP="00822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при МБОУ «</w:t>
      </w:r>
      <w:proofErr w:type="spellStart"/>
      <w:r>
        <w:rPr>
          <w:b/>
          <w:bCs/>
          <w:sz w:val="26"/>
          <w:szCs w:val="26"/>
        </w:rPr>
        <w:t>Чайкинская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</w:rPr>
        <w:t>школа-детский</w:t>
      </w:r>
      <w:proofErr w:type="spellEnd"/>
      <w:proofErr w:type="gramEnd"/>
      <w:r>
        <w:rPr>
          <w:b/>
          <w:bCs/>
          <w:sz w:val="26"/>
          <w:szCs w:val="26"/>
        </w:rPr>
        <w:t xml:space="preserve"> сад»</w:t>
      </w:r>
    </w:p>
    <w:p w:rsidR="00822BE3" w:rsidRPr="00055340" w:rsidRDefault="00822BE3" w:rsidP="009D23E9">
      <w:pPr>
        <w:ind w:right="-143"/>
        <w:jc w:val="both"/>
        <w:rPr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1. Общие положения</w:t>
      </w:r>
    </w:p>
    <w:p w:rsidR="00822BE3" w:rsidRDefault="00822BE3" w:rsidP="00822BE3">
      <w:pPr>
        <w:jc w:val="both"/>
        <w:rPr>
          <w:sz w:val="26"/>
          <w:szCs w:val="26"/>
        </w:rPr>
      </w:pPr>
      <w:r w:rsidRPr="00055340">
        <w:rPr>
          <w:sz w:val="26"/>
          <w:szCs w:val="26"/>
        </w:rPr>
        <w:t xml:space="preserve">1.1. Настоящее положение регулирует деятельность лагеря с дневным пребыванием детей, организованного </w:t>
      </w:r>
      <w:r>
        <w:rPr>
          <w:sz w:val="26"/>
          <w:szCs w:val="26"/>
        </w:rPr>
        <w:t xml:space="preserve">муниципальным </w:t>
      </w:r>
      <w:r w:rsidR="008825B3">
        <w:rPr>
          <w:sz w:val="26"/>
          <w:szCs w:val="26"/>
        </w:rPr>
        <w:t xml:space="preserve">бюджетным </w:t>
      </w:r>
      <w:r>
        <w:rPr>
          <w:sz w:val="26"/>
          <w:szCs w:val="26"/>
        </w:rPr>
        <w:t>общеобразовательным учреждением «</w:t>
      </w:r>
      <w:proofErr w:type="spellStart"/>
      <w:r>
        <w:rPr>
          <w:sz w:val="26"/>
          <w:szCs w:val="26"/>
        </w:rPr>
        <w:t>Чайкинская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школа-детский</w:t>
      </w:r>
      <w:proofErr w:type="spellEnd"/>
      <w:proofErr w:type="gramEnd"/>
      <w:r>
        <w:rPr>
          <w:sz w:val="26"/>
          <w:szCs w:val="26"/>
        </w:rPr>
        <w:t xml:space="preserve"> сад»</w:t>
      </w:r>
      <w:r w:rsidRPr="00055340">
        <w:rPr>
          <w:sz w:val="26"/>
          <w:szCs w:val="26"/>
        </w:rPr>
        <w:t xml:space="preserve"> для отдыха и оздоровления, обучающихся в каникулярное время (далее - лагерь).</w:t>
      </w:r>
    </w:p>
    <w:p w:rsidR="00822BE3" w:rsidRPr="001F622A" w:rsidRDefault="00822BE3" w:rsidP="00822BE3">
      <w:pPr>
        <w:jc w:val="both"/>
        <w:rPr>
          <w:sz w:val="26"/>
          <w:szCs w:val="26"/>
        </w:rPr>
      </w:pPr>
      <w:r w:rsidRPr="001F622A">
        <w:rPr>
          <w:sz w:val="26"/>
          <w:szCs w:val="26"/>
        </w:rPr>
        <w:t>Федеральный зако</w:t>
      </w:r>
      <w:r>
        <w:rPr>
          <w:sz w:val="26"/>
          <w:szCs w:val="26"/>
        </w:rPr>
        <w:t xml:space="preserve">н от 24 ноября 1995 г. № 181-ФЗ </w:t>
      </w:r>
      <w:r w:rsidRPr="001F622A">
        <w:rPr>
          <w:sz w:val="26"/>
          <w:szCs w:val="26"/>
        </w:rPr>
        <w:t>«О социальной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>защите инвалидов в Российской Федерации»; приказ Минздрава России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>от 13 июня 2018 г. № 327н «Об утверждении Порядка оказания медицинской помощи</w:t>
      </w:r>
    </w:p>
    <w:p w:rsidR="00822BE3" w:rsidRPr="001F622A" w:rsidRDefault="00822BE3" w:rsidP="00822BE3">
      <w:pPr>
        <w:jc w:val="both"/>
        <w:rPr>
          <w:sz w:val="26"/>
          <w:szCs w:val="26"/>
        </w:rPr>
      </w:pPr>
      <w:r w:rsidRPr="001F622A">
        <w:rPr>
          <w:sz w:val="26"/>
          <w:szCs w:val="26"/>
        </w:rPr>
        <w:t>несовершеннолетним в период оздоровления и организованного отдыха»</w:t>
      </w:r>
    </w:p>
    <w:p w:rsidR="00822BE3" w:rsidRPr="001F622A" w:rsidRDefault="00822BE3" w:rsidP="00822BE3">
      <w:pPr>
        <w:jc w:val="both"/>
        <w:rPr>
          <w:sz w:val="26"/>
          <w:szCs w:val="26"/>
        </w:rPr>
      </w:pPr>
      <w:proofErr w:type="gramStart"/>
      <w:r w:rsidRPr="001F622A">
        <w:rPr>
          <w:sz w:val="26"/>
          <w:szCs w:val="26"/>
        </w:rPr>
        <w:t>(зарегистрирован Минюстом России 22 августа 2018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>г., регистрационный</w:t>
      </w:r>
      <w:proofErr w:type="gramEnd"/>
    </w:p>
    <w:p w:rsidR="00822BE3" w:rsidRPr="00055340" w:rsidRDefault="00822BE3" w:rsidP="00822BE3">
      <w:pPr>
        <w:jc w:val="both"/>
        <w:rPr>
          <w:sz w:val="26"/>
          <w:szCs w:val="26"/>
        </w:rPr>
      </w:pPr>
      <w:r w:rsidRPr="001F622A">
        <w:rPr>
          <w:sz w:val="26"/>
          <w:szCs w:val="26"/>
        </w:rPr>
        <w:t>№ 51970) (далее - Порядок); постановление Главного государственного санитарного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>врача Российской Федерации от 28 сентября 2020 г. № 28 «Об утверждении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 xml:space="preserve">санитарных правил СП 2.4.3648-20 «Санитарно-эпидемиологические требования </w:t>
      </w:r>
      <w:proofErr w:type="spellStart"/>
      <w:r w:rsidRPr="001F622A">
        <w:rPr>
          <w:sz w:val="26"/>
          <w:szCs w:val="26"/>
        </w:rPr>
        <w:t>корганизациям</w:t>
      </w:r>
      <w:proofErr w:type="spellEnd"/>
      <w:r w:rsidRPr="001F622A">
        <w:rPr>
          <w:sz w:val="26"/>
          <w:szCs w:val="26"/>
        </w:rPr>
        <w:t xml:space="preserve"> воспитания и обучения, отдыха и оздоровления детей и молодежи»</w:t>
      </w:r>
      <w:r>
        <w:rPr>
          <w:sz w:val="26"/>
          <w:szCs w:val="26"/>
        </w:rPr>
        <w:t xml:space="preserve"> </w:t>
      </w:r>
      <w:r w:rsidRPr="001F622A">
        <w:rPr>
          <w:sz w:val="26"/>
          <w:szCs w:val="26"/>
        </w:rPr>
        <w:t>(зарегистрировано Минюстом России 18 декабря 2020 г., регистрационный № 61573).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1.2. Лагерь создается</w:t>
      </w:r>
      <w:r>
        <w:rPr>
          <w:rStyle w:val="a4"/>
          <w:i w:val="0"/>
          <w:sz w:val="26"/>
          <w:szCs w:val="26"/>
        </w:rPr>
        <w:t xml:space="preserve"> для детей в возрасте </w:t>
      </w:r>
      <w:r w:rsidRPr="00987AE1">
        <w:rPr>
          <w:rStyle w:val="a4"/>
          <w:i w:val="0"/>
          <w:sz w:val="26"/>
          <w:szCs w:val="26"/>
        </w:rPr>
        <w:t>от 7 до 10</w:t>
      </w:r>
      <w:r w:rsidRPr="00055340">
        <w:rPr>
          <w:rStyle w:val="a4"/>
          <w:i w:val="0"/>
          <w:sz w:val="26"/>
          <w:szCs w:val="26"/>
        </w:rPr>
        <w:t xml:space="preserve"> лет включительно, обучающихся в образовательных организациях (далее - дети). Зачисление производится на основании заявления родителей (законных представителей).</w:t>
      </w:r>
    </w:p>
    <w:p w:rsidR="00822BE3" w:rsidRPr="00822BE3" w:rsidRDefault="00822BE3" w:rsidP="00822BE3">
      <w:pPr>
        <w:rPr>
          <w:rStyle w:val="a4"/>
          <w:b/>
          <w:bCs/>
          <w:i w:val="0"/>
          <w:iCs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лагеря, уставом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МБ</w:t>
      </w:r>
      <w:r w:rsidRPr="00A7508F">
        <w:rPr>
          <w:bCs/>
          <w:sz w:val="26"/>
          <w:szCs w:val="26"/>
        </w:rPr>
        <w:t>ОУ «</w:t>
      </w:r>
      <w:proofErr w:type="spellStart"/>
      <w:r>
        <w:rPr>
          <w:bCs/>
          <w:sz w:val="26"/>
          <w:szCs w:val="26"/>
        </w:rPr>
        <w:t>Чайкинская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школа-детский</w:t>
      </w:r>
      <w:proofErr w:type="spellEnd"/>
      <w:r>
        <w:rPr>
          <w:bCs/>
          <w:sz w:val="26"/>
          <w:szCs w:val="26"/>
        </w:rPr>
        <w:t xml:space="preserve"> сад</w:t>
      </w:r>
      <w:proofErr w:type="gramStart"/>
      <w:r>
        <w:rPr>
          <w:bCs/>
          <w:sz w:val="26"/>
          <w:szCs w:val="26"/>
        </w:rPr>
        <w:t>»</w:t>
      </w:r>
      <w:r w:rsidRPr="00055340">
        <w:rPr>
          <w:rStyle w:val="a4"/>
          <w:i w:val="0"/>
          <w:sz w:val="26"/>
          <w:szCs w:val="26"/>
        </w:rPr>
        <w:t>и</w:t>
      </w:r>
      <w:proofErr w:type="gramEnd"/>
      <w:r w:rsidRPr="00055340">
        <w:rPr>
          <w:rStyle w:val="a4"/>
          <w:i w:val="0"/>
          <w:sz w:val="26"/>
          <w:szCs w:val="26"/>
        </w:rPr>
        <w:t xml:space="preserve"> данным положением о школьном лагере.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1.4.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1.5.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proofErr w:type="spellStart"/>
      <w:r w:rsidRPr="00055340">
        <w:rPr>
          <w:rStyle w:val="a4"/>
          <w:i w:val="0"/>
          <w:sz w:val="26"/>
          <w:szCs w:val="26"/>
        </w:rPr>
        <w:t>общеразвивающих</w:t>
      </w:r>
      <w:proofErr w:type="spellEnd"/>
      <w:r w:rsidRPr="00055340">
        <w:rPr>
          <w:rStyle w:val="a4"/>
          <w:i w:val="0"/>
          <w:sz w:val="26"/>
          <w:szCs w:val="26"/>
        </w:rPr>
        <w:t xml:space="preserve"> программ.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1.6. Целями деятельности лагеря являются: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proofErr w:type="gramStart"/>
      <w:r w:rsidRPr="00055340">
        <w:rPr>
          <w:rStyle w:val="a4"/>
          <w:i w:val="0"/>
          <w:sz w:val="26"/>
          <w:szCs w:val="26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  <w:proofErr w:type="gramEnd"/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lastRenderedPageBreak/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в) организация размещения детей в школьном лагере и  обеспечение  их  питанием  в  соответствии  с  санитарн</w:t>
      </w:r>
      <w:proofErr w:type="gramStart"/>
      <w:r w:rsidRPr="00055340">
        <w:rPr>
          <w:rStyle w:val="a4"/>
          <w:i w:val="0"/>
          <w:sz w:val="26"/>
          <w:szCs w:val="26"/>
        </w:rPr>
        <w:t>о-</w:t>
      </w:r>
      <w:proofErr w:type="gramEnd"/>
      <w:r w:rsidRPr="00055340">
        <w:rPr>
          <w:rStyle w:val="a4"/>
          <w:i w:val="0"/>
          <w:sz w:val="26"/>
          <w:szCs w:val="26"/>
        </w:rPr>
        <w:t xml:space="preserve"> эпидемиологическими правилами и гигиеническими нормативами Российской Федерации;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1.7. Школьный лагерь: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а) осуществляет </w:t>
      </w:r>
      <w:proofErr w:type="spellStart"/>
      <w:r w:rsidRPr="00055340">
        <w:rPr>
          <w:rStyle w:val="a4"/>
          <w:i w:val="0"/>
          <w:sz w:val="26"/>
          <w:szCs w:val="26"/>
        </w:rPr>
        <w:t>культурно-досуговую</w:t>
      </w:r>
      <w:proofErr w:type="spellEnd"/>
      <w:r w:rsidRPr="00055340">
        <w:rPr>
          <w:rStyle w:val="a4"/>
          <w:i w:val="0"/>
          <w:sz w:val="26"/>
          <w:szCs w:val="26"/>
        </w:rPr>
        <w:t>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б) осуществляет деятельность, направленную </w:t>
      </w:r>
      <w:proofErr w:type="gramStart"/>
      <w:r w:rsidRPr="00055340">
        <w:rPr>
          <w:rStyle w:val="a4"/>
          <w:i w:val="0"/>
          <w:sz w:val="26"/>
          <w:szCs w:val="26"/>
        </w:rPr>
        <w:t>на</w:t>
      </w:r>
      <w:proofErr w:type="gramEnd"/>
      <w:r w:rsidRPr="00055340">
        <w:rPr>
          <w:rStyle w:val="a4"/>
          <w:i w:val="0"/>
          <w:sz w:val="26"/>
          <w:szCs w:val="26"/>
        </w:rPr>
        <w:t>: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развитие творческого потенциала и всестороннее развитие способностей у детей;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в) осуществляет образовательную деятельность по реализации дополнительных </w:t>
      </w:r>
      <w:proofErr w:type="spellStart"/>
      <w:r w:rsidRPr="00055340">
        <w:rPr>
          <w:rStyle w:val="a4"/>
          <w:i w:val="0"/>
          <w:sz w:val="26"/>
          <w:szCs w:val="26"/>
        </w:rPr>
        <w:t>общеразвивающих</w:t>
      </w:r>
      <w:proofErr w:type="spellEnd"/>
      <w:r w:rsidRPr="00055340">
        <w:rPr>
          <w:rStyle w:val="a4"/>
          <w:i w:val="0"/>
          <w:sz w:val="26"/>
          <w:szCs w:val="26"/>
        </w:rPr>
        <w:t xml:space="preserve"> программ;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г) организует размещение, питание детей в школьном лагере;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proofErr w:type="spellStart"/>
      <w:r w:rsidRPr="00055340">
        <w:rPr>
          <w:rStyle w:val="a4"/>
          <w:i w:val="0"/>
          <w:sz w:val="26"/>
          <w:szCs w:val="26"/>
        </w:rPr>
        <w:t>д</w:t>
      </w:r>
      <w:proofErr w:type="spellEnd"/>
      <w:r w:rsidRPr="00055340">
        <w:rPr>
          <w:rStyle w:val="a4"/>
          <w:i w:val="0"/>
          <w:sz w:val="26"/>
          <w:szCs w:val="26"/>
        </w:rPr>
        <w:t>) обеспечивает безопасные условия жизнедеятельности детей;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Лагерь вправе осуществлять иную деятельность, если такая деятельность соответствует целям его создания.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1.8. Содержание, формы и методы работы 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1.9. Комплектование лагеря осуществляется по количеству, рекомендуемому Управлением образованием.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1.10. При комплектовании лагеря первоочередным правом пользуются обучающиеся из категории малообеспеченных семей  и  детей, находящихся в трудной жизненной ситуации.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1.11. Лагерь функционирует в  период </w:t>
      </w:r>
      <w:r>
        <w:rPr>
          <w:rStyle w:val="a4"/>
          <w:i w:val="0"/>
          <w:sz w:val="26"/>
          <w:szCs w:val="26"/>
        </w:rPr>
        <w:t>летних каникул в течение 14</w:t>
      </w:r>
      <w:r w:rsidRPr="00822BE3">
        <w:rPr>
          <w:rStyle w:val="a4"/>
          <w:i w:val="0"/>
          <w:sz w:val="26"/>
          <w:szCs w:val="26"/>
        </w:rPr>
        <w:t xml:space="preserve"> </w:t>
      </w:r>
      <w:r w:rsidR="008825B3">
        <w:rPr>
          <w:rStyle w:val="a4"/>
          <w:i w:val="0"/>
          <w:sz w:val="26"/>
          <w:szCs w:val="26"/>
        </w:rPr>
        <w:t xml:space="preserve">рабочих </w:t>
      </w:r>
      <w:r w:rsidRPr="00822BE3">
        <w:rPr>
          <w:rStyle w:val="a4"/>
          <w:i w:val="0"/>
          <w:sz w:val="26"/>
          <w:szCs w:val="26"/>
        </w:rPr>
        <w:t>дн</w:t>
      </w:r>
      <w:r>
        <w:rPr>
          <w:rStyle w:val="a4"/>
          <w:i w:val="0"/>
          <w:sz w:val="26"/>
          <w:szCs w:val="26"/>
        </w:rPr>
        <w:t>ей</w:t>
      </w:r>
      <w:r w:rsidRPr="00055340">
        <w:rPr>
          <w:rStyle w:val="a4"/>
          <w:i w:val="0"/>
          <w:sz w:val="26"/>
          <w:szCs w:val="26"/>
        </w:rPr>
        <w:t xml:space="preserve">.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1.12. Дети направляются в лагерь при отсутствии медицинских противопоказаний для пребывания ребенка в лагере.</w:t>
      </w:r>
    </w:p>
    <w:p w:rsidR="00822BE3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1.13.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2. Организация деятельности лагеря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2.1. Летний оздоровительный лагерь с дневным пребыванием открывается приказом директора.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lastRenderedPageBreak/>
        <w:t>2.2. 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2.3. Лагерь организуется с дневным пребыванием детей.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2.4</w:t>
      </w:r>
      <w:r>
        <w:rPr>
          <w:rStyle w:val="a4"/>
          <w:i w:val="0"/>
          <w:sz w:val="26"/>
          <w:szCs w:val="26"/>
        </w:rPr>
        <w:t>. Лагерь работает в режиме пя</w:t>
      </w:r>
      <w:r w:rsidRPr="00055340">
        <w:rPr>
          <w:rStyle w:val="a4"/>
          <w:i w:val="0"/>
          <w:sz w:val="26"/>
          <w:szCs w:val="26"/>
        </w:rPr>
        <w:t>тидневной рабочей недели с выходным днем (</w:t>
      </w:r>
      <w:r>
        <w:rPr>
          <w:rStyle w:val="a4"/>
          <w:i w:val="0"/>
          <w:sz w:val="26"/>
          <w:szCs w:val="26"/>
        </w:rPr>
        <w:t xml:space="preserve">суббота, </w:t>
      </w:r>
      <w:r w:rsidRPr="00055340">
        <w:rPr>
          <w:rStyle w:val="a4"/>
          <w:i w:val="0"/>
          <w:sz w:val="26"/>
          <w:szCs w:val="26"/>
        </w:rPr>
        <w:t>воскресенье).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2.5.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2.6. На период функционирования лагеря назначается начальник лагеря, </w:t>
      </w:r>
      <w:r>
        <w:rPr>
          <w:rStyle w:val="a4"/>
          <w:i w:val="0"/>
          <w:sz w:val="26"/>
          <w:szCs w:val="26"/>
        </w:rPr>
        <w:t>воспитатели</w:t>
      </w:r>
      <w:r w:rsidRPr="00055340">
        <w:rPr>
          <w:rStyle w:val="a4"/>
          <w:i w:val="0"/>
          <w:sz w:val="26"/>
          <w:szCs w:val="26"/>
        </w:rPr>
        <w:t>, деятельность которых определяется их должностными инструкциями.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2.7. Организация питания детей и подростков в лагере возлагается на образовательное учреждение на базе, которого он организован.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2.8. 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в лагере.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2.9.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граждан, медицинское обеспечение осуществляется медицинской сестрой школы.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2.10. 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2.11.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2.12. Условия размещения, устройства, содержания и организации работы лагеря должны 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3. Кадровое обеспечение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3.1. Приказом по учреждению назначаются начальник лагеря, </w:t>
      </w:r>
      <w:r w:rsidRPr="00822BE3">
        <w:rPr>
          <w:rStyle w:val="a4"/>
          <w:i w:val="0"/>
          <w:sz w:val="26"/>
          <w:szCs w:val="26"/>
        </w:rPr>
        <w:t>воспитатели из числа педагогических работников.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3.2.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3.3.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3.4. Штатное расписание лагеря утверждается образовательным учреждением, на базе которого он организован.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</w:t>
      </w:r>
      <w:r w:rsidRPr="00055340">
        <w:rPr>
          <w:rStyle w:val="a4"/>
          <w:i w:val="0"/>
          <w:sz w:val="26"/>
          <w:szCs w:val="26"/>
        </w:rPr>
        <w:lastRenderedPageBreak/>
        <w:t>условиями труда, правилами внутреннего трудового распорядка лагеря и своими должностными обязанностями.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3.6. </w:t>
      </w:r>
      <w:proofErr w:type="gramStart"/>
      <w:r w:rsidRPr="00055340">
        <w:rPr>
          <w:rStyle w:val="a4"/>
          <w:i w:val="0"/>
          <w:sz w:val="26"/>
          <w:szCs w:val="26"/>
        </w:rPr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  <w:proofErr w:type="gramEnd"/>
    </w:p>
    <w:p w:rsidR="00822BE3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3.7. 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>
        <w:rPr>
          <w:rStyle w:val="a4"/>
          <w:i w:val="0"/>
          <w:sz w:val="26"/>
          <w:szCs w:val="26"/>
        </w:rPr>
        <w:t xml:space="preserve">3.8. </w:t>
      </w:r>
      <w:r w:rsidRPr="001F622A">
        <w:rPr>
          <w:rStyle w:val="a4"/>
          <w:i w:val="0"/>
          <w:sz w:val="26"/>
          <w:szCs w:val="26"/>
        </w:rPr>
        <w:t>К организации и проведению инклюзивных смен в организациях отдыха детей и их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оздоровления рекомендуется привлекать следующие категории специалистов: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административный персонал;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proofErr w:type="gramStart"/>
      <w:r w:rsidRPr="001F622A">
        <w:rPr>
          <w:rStyle w:val="a4"/>
          <w:i w:val="0"/>
          <w:sz w:val="26"/>
          <w:szCs w:val="26"/>
        </w:rPr>
        <w:t>технический и сервисный персонал (в том числе оказывающий помощь</w:t>
      </w:r>
      <w:proofErr w:type="gramEnd"/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в обеспечении основных нужд и передвижения по территории детского лагеря);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медицинские работники, которые смогут обеспечить своевременную помощь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детям с учетом особенностей здоровья;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proofErr w:type="gramStart"/>
      <w:r w:rsidRPr="001F622A">
        <w:rPr>
          <w:rStyle w:val="a4"/>
          <w:i w:val="0"/>
          <w:sz w:val="26"/>
          <w:szCs w:val="26"/>
        </w:rPr>
        <w:t xml:space="preserve">педагогические работники (воспитатели, </w:t>
      </w:r>
      <w:proofErr w:type="spellStart"/>
      <w:r w:rsidRPr="001F622A">
        <w:rPr>
          <w:rStyle w:val="a4"/>
          <w:i w:val="0"/>
          <w:sz w:val="26"/>
          <w:szCs w:val="26"/>
        </w:rPr>
        <w:t>тьюторы</w:t>
      </w:r>
      <w:proofErr w:type="spellEnd"/>
      <w:r w:rsidRPr="001F622A">
        <w:rPr>
          <w:rStyle w:val="a4"/>
          <w:i w:val="0"/>
          <w:sz w:val="26"/>
          <w:szCs w:val="26"/>
        </w:rPr>
        <w:t>, педагоги дополнительного</w:t>
      </w:r>
      <w:proofErr w:type="gramEnd"/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образования, педагоги-организаторы (при наличии);</w:t>
      </w:r>
    </w:p>
    <w:p w:rsidR="00822BE3" w:rsidRPr="001F622A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1F622A">
        <w:rPr>
          <w:rStyle w:val="a4"/>
          <w:i w:val="0"/>
          <w:sz w:val="26"/>
          <w:szCs w:val="26"/>
        </w:rPr>
        <w:t>вожатые.</w:t>
      </w: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4. Права и обязанности учащихся, посещающих летний оздоровительный лагерь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4.1. Учащиеся летнего лагеря имеют право: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- на временное прекращение посещения лагеря по болезни;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- на свободное участие в запланированных </w:t>
      </w:r>
      <w:proofErr w:type="spellStart"/>
      <w:r w:rsidRPr="00055340">
        <w:rPr>
          <w:rStyle w:val="a4"/>
          <w:i w:val="0"/>
          <w:sz w:val="26"/>
          <w:szCs w:val="26"/>
        </w:rPr>
        <w:t>досуговых</w:t>
      </w:r>
      <w:proofErr w:type="spellEnd"/>
      <w:r w:rsidRPr="00055340">
        <w:rPr>
          <w:rStyle w:val="a4"/>
          <w:i w:val="0"/>
          <w:sz w:val="26"/>
          <w:szCs w:val="26"/>
        </w:rPr>
        <w:t xml:space="preserve"> мероприятиях;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- на участие в самоуправлении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4.2. Учащиеся обязаны: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- бережно относиться к используемому имуществу;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- выполнять законные требования администрации и работников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5. Охрана жизни и здоровья детей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5.1. Начальник и работники лагеря несут предусмотренную законодательством Российской Федерации ответственность за пребывание детей в школьном лагере, их жизнь и здоровье.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5.2.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5.4. Ответственность за перевозку детей всеми видами транспорта возлагается на начальника лагеря. Запрещается перевозка детей на грузовых машинах.   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lastRenderedPageBreak/>
        <w:t>5.6. В лагере действует план эвакуации на случай пожара и чрезвычайных ситуаций.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055340">
        <w:rPr>
          <w:rStyle w:val="a4"/>
          <w:i w:val="0"/>
          <w:sz w:val="26"/>
          <w:szCs w:val="26"/>
        </w:rPr>
        <w:t>бракеражная</w:t>
      </w:r>
      <w:proofErr w:type="spellEnd"/>
      <w:r w:rsidRPr="00055340">
        <w:rPr>
          <w:rStyle w:val="a4"/>
          <w:i w:val="0"/>
          <w:sz w:val="26"/>
          <w:szCs w:val="26"/>
        </w:rPr>
        <w:t xml:space="preserve"> комиссия, утвержденная директором школы на время работы лагеря.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6. Финансовое обеспечение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6.1.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 xml:space="preserve">6.2. Лагерь организуется за счет </w:t>
      </w:r>
      <w:r>
        <w:rPr>
          <w:rStyle w:val="a4"/>
          <w:i w:val="0"/>
          <w:sz w:val="26"/>
          <w:szCs w:val="26"/>
        </w:rPr>
        <w:t xml:space="preserve">средств республиканского  и муниципального бюджета. 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Pr="00055340" w:rsidRDefault="00822BE3" w:rsidP="00822BE3">
      <w:pPr>
        <w:jc w:val="center"/>
        <w:rPr>
          <w:rStyle w:val="a4"/>
          <w:b/>
          <w:i w:val="0"/>
          <w:sz w:val="26"/>
          <w:szCs w:val="26"/>
        </w:rPr>
      </w:pPr>
      <w:r w:rsidRPr="00055340">
        <w:rPr>
          <w:rStyle w:val="a4"/>
          <w:b/>
          <w:i w:val="0"/>
          <w:sz w:val="26"/>
          <w:szCs w:val="26"/>
        </w:rPr>
        <w:t>7. Ответственность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7.1. Образовательное учреждение, на базе которого организован лагерь, несёт ответственность: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— за действия (бездействия), повлекшие за собой последствия, опасные для жизни и здоровья детей, или иное нарушение их прав;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— за целевое расходование финансовых средств;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— за своевременное представление финансового отчета.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  <w:r w:rsidRPr="00055340">
        <w:rPr>
          <w:rStyle w:val="a4"/>
          <w:i w:val="0"/>
          <w:sz w:val="26"/>
          <w:szCs w:val="26"/>
        </w:rPr>
        <w:t>7.2. Порядок привлечения к ответственности устанавливается действующим законодательством.</w:t>
      </w:r>
    </w:p>
    <w:p w:rsidR="00822BE3" w:rsidRPr="00055340" w:rsidRDefault="00822BE3" w:rsidP="00822BE3">
      <w:pPr>
        <w:jc w:val="both"/>
        <w:rPr>
          <w:rStyle w:val="a4"/>
          <w:i w:val="0"/>
          <w:sz w:val="26"/>
          <w:szCs w:val="26"/>
        </w:rPr>
      </w:pPr>
    </w:p>
    <w:p w:rsidR="00822BE3" w:rsidRDefault="00822BE3"/>
    <w:sectPr w:rsidR="00822BE3" w:rsidSect="009D23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BE3"/>
    <w:rsid w:val="00432D63"/>
    <w:rsid w:val="00822BE3"/>
    <w:rsid w:val="008825B3"/>
    <w:rsid w:val="00926F47"/>
    <w:rsid w:val="009D23E9"/>
    <w:rsid w:val="00A2742F"/>
    <w:rsid w:val="00BF4143"/>
    <w:rsid w:val="00C33300"/>
    <w:rsid w:val="00C5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3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qFormat/>
    <w:rsid w:val="00926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4</cp:revision>
  <cp:lastPrinted>2023-03-24T09:27:00Z</cp:lastPrinted>
  <dcterms:created xsi:type="dcterms:W3CDTF">2023-03-24T09:08:00Z</dcterms:created>
  <dcterms:modified xsi:type="dcterms:W3CDTF">2023-03-24T09:29:00Z</dcterms:modified>
</cp:coreProperties>
</file>