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695" w:rsidRPr="000D6695" w:rsidRDefault="000D6695" w:rsidP="000D6695">
      <w:pPr>
        <w:widowControl w:val="0"/>
        <w:autoSpaceDE w:val="0"/>
        <w:autoSpaceDN w:val="0"/>
        <w:spacing w:before="66"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СИСТЕМА</w:t>
      </w:r>
      <w:r w:rsidRPr="000D6695"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ОЦЕНКИ</w:t>
      </w:r>
      <w:r w:rsidRPr="000D6695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ДОСТИЖЕНИЯ</w:t>
      </w:r>
      <w:r w:rsidRPr="000D6695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pacing w:val="-2"/>
          <w:sz w:val="28"/>
        </w:rPr>
        <w:t>ОБУЧАЮЩИМИСЯ</w:t>
      </w:r>
    </w:p>
    <w:p w:rsidR="000D6695" w:rsidRPr="000D6695" w:rsidRDefault="000D6695" w:rsidP="000D6695">
      <w:pPr>
        <w:widowControl w:val="0"/>
        <w:autoSpaceDE w:val="0"/>
        <w:autoSpaceDN w:val="0"/>
        <w:spacing w:before="95" w:after="0" w:line="312" w:lineRule="auto"/>
        <w:ind w:right="73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ПЛАНИРУЕМЫХ</w:t>
      </w:r>
      <w:r w:rsidRPr="000D6695">
        <w:rPr>
          <w:rFonts w:ascii="Times New Roman" w:eastAsia="Times New Roman" w:hAnsi="Times New Roman" w:cs="Times New Roman"/>
          <w:b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РЕЗУЛЬТАТОВ</w:t>
      </w:r>
      <w:r w:rsidRPr="000D6695"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ОСВОЕНИЯ</w:t>
      </w:r>
      <w:r w:rsidRPr="000D6695"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ОБРАЗОВАТЕЛЬНЫХ ПРОГРАММ НА УРОВНЯХ ОСНОВНОГО ОБЩЕГО И СРЕДНЕГО ОБЩЕГО ОБРАЗОВАНИЯ</w:t>
      </w:r>
    </w:p>
    <w:p w:rsidR="000D6695" w:rsidRPr="000D6695" w:rsidRDefault="000D6695" w:rsidP="000D6695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6"/>
          <w:szCs w:val="28"/>
        </w:rPr>
      </w:pPr>
      <w:r w:rsidRPr="000D6695">
        <w:rPr>
          <w:rFonts w:ascii="Times New Roman" w:eastAsia="Times New Roman" w:hAnsi="Times New Roman" w:cs="Times New Roman"/>
          <w:b/>
          <w:noProof/>
          <w:sz w:val="6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F8D467" wp14:editId="27F93907">
                <wp:simplePos x="0" y="0"/>
                <wp:positionH relativeFrom="page">
                  <wp:posOffset>900430</wp:posOffset>
                </wp:positionH>
                <wp:positionV relativeFrom="paragraph">
                  <wp:posOffset>64601</wp:posOffset>
                </wp:positionV>
                <wp:extent cx="6114415" cy="1270"/>
                <wp:effectExtent l="0" t="0" r="0" b="0"/>
                <wp:wrapTopAndBottom/>
                <wp:docPr id="497" name="Graphic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-486" y="4677"/>
                              </a:moveTo>
                              <a:lnTo>
                                <a:pt x="6110626" y="4677"/>
                              </a:lnTo>
                            </a:path>
                          </a:pathLst>
                        </a:custGeom>
                        <a:ln w="95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89268" id="Graphic 497" o:spid="_x0000_s1026" style="position:absolute;margin-left:70.9pt;margin-top:5.1pt;width:481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" path="m-486,4677r6111112,e" filled="f" strokeweight=".26442mm">
                <v:path arrowok="t"/>
                <w10:wrap type="topAndBottom" anchorx="page"/>
              </v:shape>
            </w:pict>
          </mc:Fallback>
        </mc:AlternateContent>
      </w:r>
    </w:p>
    <w:p w:rsidR="000D6695" w:rsidRPr="000D6695" w:rsidRDefault="000D6695" w:rsidP="000D6695">
      <w:pPr>
        <w:widowControl w:val="0"/>
        <w:autoSpaceDE w:val="0"/>
        <w:autoSpaceDN w:val="0"/>
        <w:spacing w:before="310"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УЧЕБНЫЙ</w:t>
      </w:r>
      <w:r w:rsidRPr="000D6695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ПРЕДМЕТ</w:t>
      </w:r>
      <w:r w:rsidRPr="000D6695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pacing w:val="-2"/>
          <w:sz w:val="28"/>
        </w:rPr>
        <w:t>«БИОЛОГИЯ»</w:t>
      </w:r>
    </w:p>
    <w:p w:rsidR="000D6695" w:rsidRPr="000D6695" w:rsidRDefault="000D6695" w:rsidP="000D6695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04" w:lineRule="auto"/>
        <w:ind w:right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Контроль учебных достижений обучающихся, включающий их проверку и оценку, является неотъемлемой составляющей (наряду с содержанием, методами, средствами, формами организации учебной деятельности) образовательного процесса. Оценивание является процедурой определения соответствия индивидуальных достижений обучающихся планируемым результатам. Свое количественное выражение оценка находит в отметке.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4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федеральных государственных образовательных стандартов общего образования (ФГОС ОО) оценка учебных достижений по биологии, как и по другим учебным предметам, реализует системно-деятельностный, уровневый и комплексный подходы.</w:t>
      </w: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304" w:lineRule="auto"/>
        <w:ind w:right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Системно-деятельностный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подход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предполагает,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содержанием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оценки выступают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предметные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обучения,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выраженные в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деятельностной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форме.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Предметом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способность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обучающихся к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решению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учебно-практических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учебно-познавательных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задач.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(Это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означает,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что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текущем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оценивании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должно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быть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заданий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проверку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воспроизведения изученных определений, законов и т. п.)</w:t>
      </w: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304" w:lineRule="auto"/>
        <w:ind w:right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Уровневый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подход</w:t>
      </w:r>
      <w:r w:rsidRPr="000D6695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реализуется</w:t>
      </w:r>
      <w:r w:rsidRPr="000D6695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отношению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D6695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содержанию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оценки, 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отношению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интерпретации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результатов.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Уровневый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подход в оценивании – это использование заданий разного уровня сложности, направленных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проверку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одного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того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предметного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результата. Как правило, различают задания базового, повышенного и высокого уровней сложности. Уровни сложности заданий определяются особенностями проверяемых умений, контекстом задания и числом существенных операций, предусмотренных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задания.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Уровневый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подход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интерпретации результатов – это определение уровней освоения обучающимися предметных результатов.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Число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уровней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особенностями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оценочной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процедуры (при использовании в школе пятибалльной шкалы оценивания выделяют, как правило, три уровня учебных достижений).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4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i/>
          <w:sz w:val="28"/>
        </w:rPr>
      </w:pPr>
      <w:bookmarkStart w:id="0" w:name="267"/>
      <w:bookmarkEnd w:id="0"/>
      <w:r w:rsidRPr="000D6695">
        <w:rPr>
          <w:rFonts w:ascii="Times New Roman" w:eastAsia="Times New Roman" w:hAnsi="Times New Roman" w:cs="Times New Roman"/>
          <w:i/>
          <w:sz w:val="28"/>
        </w:rPr>
        <w:lastRenderedPageBreak/>
        <w:t>Критериально-нормативное</w:t>
      </w:r>
      <w:r w:rsidRPr="000D6695">
        <w:rPr>
          <w:rFonts w:ascii="Times New Roman" w:eastAsia="Times New Roman" w:hAnsi="Times New Roman" w:cs="Times New Roman"/>
          <w:i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i/>
          <w:sz w:val="28"/>
        </w:rPr>
        <w:t>оценивание</w:t>
      </w:r>
      <w:r w:rsidRPr="000D6695">
        <w:rPr>
          <w:rFonts w:ascii="Times New Roman" w:eastAsia="Times New Roman" w:hAnsi="Times New Roman" w:cs="Times New Roman"/>
          <w:i/>
          <w:spacing w:val="-1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i/>
          <w:sz w:val="28"/>
        </w:rPr>
        <w:t>учебных</w:t>
      </w:r>
      <w:r w:rsidRPr="000D6695">
        <w:rPr>
          <w:rFonts w:ascii="Times New Roman" w:eastAsia="Times New Roman" w:hAnsi="Times New Roman" w:cs="Times New Roman"/>
          <w:i/>
          <w:spacing w:val="-11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i/>
          <w:sz w:val="28"/>
        </w:rPr>
        <w:t>достижений</w:t>
      </w:r>
      <w:r w:rsidRPr="000D6695">
        <w:rPr>
          <w:rFonts w:ascii="Times New Roman" w:eastAsia="Times New Roman" w:hAnsi="Times New Roman" w:cs="Times New Roman"/>
          <w:i/>
          <w:spacing w:val="-1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i/>
          <w:spacing w:val="-2"/>
          <w:sz w:val="28"/>
        </w:rPr>
        <w:t>обучающихся</w:t>
      </w:r>
    </w:p>
    <w:p w:rsidR="000D6695" w:rsidRPr="000D6695" w:rsidRDefault="000D6695" w:rsidP="000D669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12"/>
          <w:szCs w:val="28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3"/>
        <w:gridCol w:w="2653"/>
        <w:gridCol w:w="5665"/>
      </w:tblGrid>
      <w:tr w:rsidR="000D6695" w:rsidRPr="000D6695" w:rsidTr="00622984">
        <w:trPr>
          <w:trHeight w:val="748"/>
        </w:trPr>
        <w:tc>
          <w:tcPr>
            <w:tcW w:w="1313" w:type="dxa"/>
          </w:tcPr>
          <w:p w:rsidR="000D6695" w:rsidRPr="000D6695" w:rsidRDefault="000D6695" w:rsidP="000D6695">
            <w:pPr>
              <w:spacing w:before="22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Отметка</w:t>
            </w:r>
          </w:p>
        </w:tc>
        <w:tc>
          <w:tcPr>
            <w:tcW w:w="2653" w:type="dxa"/>
          </w:tcPr>
          <w:p w:rsidR="000D6695" w:rsidRPr="000D6695" w:rsidRDefault="000D6695" w:rsidP="000D6695">
            <w:pPr>
              <w:spacing w:before="64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Оценка</w:t>
            </w: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уровня</w:t>
            </w:r>
          </w:p>
          <w:p w:rsidR="000D6695" w:rsidRPr="000D6695" w:rsidRDefault="000D6695" w:rsidP="000D6695">
            <w:pPr>
              <w:spacing w:before="41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учебных</w:t>
            </w:r>
            <w:r w:rsidRPr="000D669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достижений</w:t>
            </w:r>
          </w:p>
        </w:tc>
        <w:tc>
          <w:tcPr>
            <w:tcW w:w="5665" w:type="dxa"/>
          </w:tcPr>
          <w:p w:rsidR="000D6695" w:rsidRPr="000D6695" w:rsidRDefault="000D6695" w:rsidP="000D6695">
            <w:pPr>
              <w:spacing w:before="22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Описание</w:t>
            </w:r>
            <w:r w:rsidRPr="000D669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учебных</w:t>
            </w:r>
            <w:r w:rsidRPr="000D6695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достижений</w:t>
            </w:r>
          </w:p>
        </w:tc>
      </w:tr>
      <w:tr w:rsidR="000D6695" w:rsidRPr="000D6695" w:rsidTr="00622984">
        <w:trPr>
          <w:trHeight w:val="2654"/>
        </w:trPr>
        <w:tc>
          <w:tcPr>
            <w:tcW w:w="1313" w:type="dxa"/>
          </w:tcPr>
          <w:p w:rsidR="000D6695" w:rsidRPr="000D6695" w:rsidRDefault="000D6695" w:rsidP="000D6695">
            <w:pPr>
              <w:spacing w:before="6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«3»</w:t>
            </w:r>
          </w:p>
        </w:tc>
        <w:tc>
          <w:tcPr>
            <w:tcW w:w="2653" w:type="dxa"/>
          </w:tcPr>
          <w:p w:rsidR="000D6695" w:rsidRPr="000D6695" w:rsidRDefault="000D6695" w:rsidP="000D6695">
            <w:pPr>
              <w:spacing w:before="6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Базовый</w:t>
            </w:r>
          </w:p>
        </w:tc>
        <w:tc>
          <w:tcPr>
            <w:tcW w:w="5665" w:type="dxa"/>
          </w:tcPr>
          <w:p w:rsidR="000D6695" w:rsidRPr="000D6695" w:rsidRDefault="000D6695" w:rsidP="000D6695">
            <w:pPr>
              <w:spacing w:before="64" w:line="276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Ограниченное достижение всех планируемых результатов по критериям оценки. Воспроизведение требуемых знаний, умений, навыков по образцу.</w:t>
            </w:r>
            <w:r w:rsidRPr="000D6695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выполнении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действий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испытывает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затруднения, которые устраняются под контролем учителя.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 xml:space="preserve">Исследовательские, коммуникативные, информа- ционные регулятивные умения недостаточно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сформированы</w:t>
            </w:r>
          </w:p>
        </w:tc>
      </w:tr>
      <w:tr w:rsidR="000D6695" w:rsidRPr="000D6695" w:rsidTr="00622984">
        <w:trPr>
          <w:trHeight w:val="2654"/>
        </w:trPr>
        <w:tc>
          <w:tcPr>
            <w:tcW w:w="1313" w:type="dxa"/>
          </w:tcPr>
          <w:p w:rsidR="000D6695" w:rsidRPr="000D6695" w:rsidRDefault="000D6695" w:rsidP="000D6695">
            <w:pPr>
              <w:spacing w:before="6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«4»</w:t>
            </w:r>
          </w:p>
        </w:tc>
        <w:tc>
          <w:tcPr>
            <w:tcW w:w="2653" w:type="dxa"/>
          </w:tcPr>
          <w:p w:rsidR="000D6695" w:rsidRPr="000D6695" w:rsidRDefault="000D6695" w:rsidP="000D6695">
            <w:pPr>
              <w:spacing w:before="6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Базовый</w:t>
            </w:r>
          </w:p>
        </w:tc>
        <w:tc>
          <w:tcPr>
            <w:tcW w:w="5665" w:type="dxa"/>
          </w:tcPr>
          <w:p w:rsidR="000D6695" w:rsidRPr="000D6695" w:rsidRDefault="000D6695" w:rsidP="000D6695">
            <w:pPr>
              <w:spacing w:before="62" w:line="276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Достижение</w:t>
            </w:r>
            <w:r w:rsidRPr="000D6695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планируемых</w:t>
            </w:r>
            <w:r w:rsidRPr="000D6695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0D6695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  <w:r w:rsidRPr="000D6695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в целом. Достаточное освоение требуемых знаний, умений, навыков, способность применять их эффективно в знакомых ситуациях. Действия самостоятельные или с незначительной помощью учителя. Исследовательские, коммуникативные, информационные, регулятивные умения в доста- точной степени сформированы</w:t>
            </w:r>
          </w:p>
        </w:tc>
      </w:tr>
      <w:tr w:rsidR="000D6695" w:rsidRPr="000D6695" w:rsidTr="00622984">
        <w:trPr>
          <w:trHeight w:val="2652"/>
        </w:trPr>
        <w:tc>
          <w:tcPr>
            <w:tcW w:w="1313" w:type="dxa"/>
          </w:tcPr>
          <w:p w:rsidR="000D6695" w:rsidRPr="000D6695" w:rsidRDefault="000D6695" w:rsidP="000D6695">
            <w:pPr>
              <w:spacing w:before="5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«5»</w:t>
            </w:r>
          </w:p>
        </w:tc>
        <w:tc>
          <w:tcPr>
            <w:tcW w:w="2653" w:type="dxa"/>
          </w:tcPr>
          <w:p w:rsidR="000D6695" w:rsidRPr="000D6695" w:rsidRDefault="000D6695" w:rsidP="000D6695">
            <w:pPr>
              <w:spacing w:before="58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Повышенный</w:t>
            </w:r>
          </w:p>
        </w:tc>
        <w:tc>
          <w:tcPr>
            <w:tcW w:w="5665" w:type="dxa"/>
          </w:tcPr>
          <w:p w:rsidR="000D6695" w:rsidRPr="000D6695" w:rsidRDefault="000D6695" w:rsidP="000D6695">
            <w:pPr>
              <w:spacing w:before="58" w:line="276" w:lineRule="auto"/>
              <w:ind w:right="10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Полное достижение и превышение планируемых результатов обучения. Свободное владение требуемыми знаниями, умениями, навыками, способность</w:t>
            </w:r>
            <w:r w:rsidRPr="000D6695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применять</w:t>
            </w:r>
            <w:r w:rsidRPr="000D6695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0D6695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</w:t>
            </w:r>
            <w:r w:rsidRPr="000D6695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эффективно не только в знакомых, но и в новых ситуациях.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 xml:space="preserve">Исследовательские, коммуникативные, информационные, регулятивные умения достаточно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развиты</w:t>
            </w:r>
          </w:p>
        </w:tc>
      </w:tr>
    </w:tbl>
    <w:p w:rsidR="000D6695" w:rsidRPr="000D6695" w:rsidRDefault="000D6695" w:rsidP="000D6695">
      <w:pPr>
        <w:widowControl w:val="0"/>
        <w:autoSpaceDE w:val="0"/>
        <w:autoSpaceDN w:val="0"/>
        <w:spacing w:before="184" w:after="0" w:line="309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Комплексный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подход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применим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предметных,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метапредметных и личностных результатов обучающихся. При этом используется комплекс оценочных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процедур.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подход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призван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оценить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динамику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достижений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обучающихся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помощью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различных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методов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форм,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дополняющих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друга,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проектов,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практических,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исследовательских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творческих работ;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самостоятельную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оценку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(самооценка, самоанализ и пр.).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9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309" w:lineRule="auto"/>
        <w:ind w:right="202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268"/>
      <w:bookmarkEnd w:id="1"/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Результаты</w:t>
      </w:r>
      <w:r w:rsidRPr="000D6695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освоения</w:t>
      </w:r>
      <w:r w:rsidRPr="000D6695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образовательных</w:t>
      </w:r>
      <w:r w:rsidRPr="000D6695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 как объект оценивания</w:t>
      </w:r>
    </w:p>
    <w:p w:rsidR="000D6695" w:rsidRPr="000D6695" w:rsidRDefault="000D6695" w:rsidP="000D6695">
      <w:pPr>
        <w:widowControl w:val="0"/>
        <w:autoSpaceDE w:val="0"/>
        <w:autoSpaceDN w:val="0"/>
        <w:spacing w:before="179" w:after="0" w:line="309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В ФГОС ООО и ФГОС СОО содержатся требования к итоговым результатам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образовательных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биологии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(отдельно для базового и углубленного уровней изучения предмета). На основе принятых ФОП по биологии, оценочные материалы для государственной итоговой аттестации, эти же требования должны лежать в основе планирования внутришкольного оценивания.</w:t>
      </w: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312" w:lineRule="auto"/>
        <w:ind w:right="5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Планируемые результаты по биологии можно объединить в несколько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групп:</w:t>
      </w:r>
    </w:p>
    <w:p w:rsidR="000D6695" w:rsidRPr="000D6695" w:rsidRDefault="000D6695" w:rsidP="004B6C58">
      <w:pPr>
        <w:widowControl w:val="0"/>
        <w:numPr>
          <w:ilvl w:val="0"/>
          <w:numId w:val="5"/>
        </w:numPr>
        <w:tabs>
          <w:tab w:val="left" w:pos="1701"/>
        </w:tabs>
        <w:autoSpaceDE w:val="0"/>
        <w:autoSpaceDN w:val="0"/>
        <w:spacing w:after="0" w:line="312" w:lineRule="auto"/>
        <w:ind w:right="561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 xml:space="preserve">освоение понятийного аппарата </w:t>
      </w:r>
      <w:r w:rsidRPr="000D6695">
        <w:rPr>
          <w:rFonts w:ascii="Times New Roman" w:eastAsia="Times New Roman" w:hAnsi="Times New Roman" w:cs="Times New Roman"/>
          <w:sz w:val="28"/>
        </w:rPr>
        <w:t>(использование терминов, понятий, распознавание объектов, описание значения процессов, использование законов и закономерностей для характеристики процессов);</w:t>
      </w:r>
    </w:p>
    <w:p w:rsidR="000D6695" w:rsidRPr="000D6695" w:rsidRDefault="000D6695" w:rsidP="004B6C58">
      <w:pPr>
        <w:widowControl w:val="0"/>
        <w:numPr>
          <w:ilvl w:val="0"/>
          <w:numId w:val="5"/>
        </w:numPr>
        <w:tabs>
          <w:tab w:val="left" w:pos="1701"/>
        </w:tabs>
        <w:autoSpaceDE w:val="0"/>
        <w:autoSpaceDN w:val="0"/>
        <w:spacing w:after="0" w:line="312" w:lineRule="auto"/>
        <w:ind w:right="560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 xml:space="preserve">формирование методологических умений </w:t>
      </w:r>
      <w:r w:rsidRPr="000D6695">
        <w:rPr>
          <w:rFonts w:ascii="Times New Roman" w:eastAsia="Times New Roman" w:hAnsi="Times New Roman" w:cs="Times New Roman"/>
          <w:sz w:val="28"/>
        </w:rPr>
        <w:t>(освоение методов научного познания, проведение опытов по наблюдению за биологическими объектами,</w:t>
      </w:r>
      <w:r w:rsidRPr="000D6695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организации</w:t>
      </w:r>
      <w:r w:rsidRPr="000D6695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</w:t>
      </w:r>
      <w:r w:rsidRPr="000D6695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проведения</w:t>
      </w:r>
      <w:r w:rsidRPr="000D6695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биологического</w:t>
      </w:r>
      <w:r w:rsidRPr="000D6695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эксперимента,</w:t>
      </w:r>
      <w:r w:rsidRPr="000D6695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выявление зависимости</w:t>
      </w:r>
      <w:r w:rsidRPr="000D6695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между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исследуемыми</w:t>
      </w:r>
      <w:r w:rsidRPr="000D6695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величинами,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соблюдение</w:t>
      </w:r>
      <w:r w:rsidRPr="000D6695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правил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безопасного труда при работе с лабораторным оборудованием);</w:t>
      </w:r>
    </w:p>
    <w:p w:rsidR="000D6695" w:rsidRPr="000D6695" w:rsidRDefault="000D6695" w:rsidP="004B6C58">
      <w:pPr>
        <w:widowControl w:val="0"/>
        <w:numPr>
          <w:ilvl w:val="0"/>
          <w:numId w:val="5"/>
        </w:numPr>
        <w:tabs>
          <w:tab w:val="left" w:pos="1701"/>
        </w:tabs>
        <w:autoSpaceDE w:val="0"/>
        <w:autoSpaceDN w:val="0"/>
        <w:spacing w:after="0" w:line="312" w:lineRule="auto"/>
        <w:ind w:right="561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решение</w:t>
      </w:r>
      <w:r w:rsidRPr="000D6695"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качественных</w:t>
      </w:r>
      <w:r w:rsidRPr="000D6695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и</w:t>
      </w:r>
      <w:r w:rsidRPr="000D6695"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расчетных</w:t>
      </w:r>
      <w:r w:rsidRPr="000D6695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биологических</w:t>
      </w:r>
      <w:r w:rsidRPr="000D6695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задач</w:t>
      </w:r>
      <w:r w:rsidRPr="000D6695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из</w:t>
      </w:r>
      <w:r w:rsidRPr="000D6695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области физиологии, цитологии, генетики, экологии, эволюционной биологии и другим разделам учебного предмета «Биология».</w:t>
      </w:r>
    </w:p>
    <w:p w:rsidR="000D6695" w:rsidRPr="000D6695" w:rsidRDefault="000D6695" w:rsidP="004B6C58">
      <w:pPr>
        <w:widowControl w:val="0"/>
        <w:numPr>
          <w:ilvl w:val="0"/>
          <w:numId w:val="5"/>
        </w:numPr>
        <w:tabs>
          <w:tab w:val="left" w:pos="1701"/>
        </w:tabs>
        <w:autoSpaceDE w:val="0"/>
        <w:autoSpaceDN w:val="0"/>
        <w:spacing w:after="0" w:line="312" w:lineRule="auto"/>
        <w:ind w:right="560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 xml:space="preserve">понимание прикладного значения полученных знаний </w:t>
      </w:r>
      <w:r w:rsidRPr="000D6695">
        <w:rPr>
          <w:rFonts w:ascii="Times New Roman" w:eastAsia="Times New Roman" w:hAnsi="Times New Roman" w:cs="Times New Roman"/>
          <w:sz w:val="28"/>
        </w:rPr>
        <w:t>(умения приводить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примеры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практического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использования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объектов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процессов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повседневной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жизни,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обеспечивать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безопасность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собственного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здоровья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 здоровья окружающих, грамотного поведения в окружающей среде).</w:t>
      </w:r>
    </w:p>
    <w:p w:rsidR="000D6695" w:rsidRPr="000D6695" w:rsidRDefault="000D6695" w:rsidP="004B6C58">
      <w:pPr>
        <w:widowControl w:val="0"/>
        <w:numPr>
          <w:ilvl w:val="0"/>
          <w:numId w:val="5"/>
        </w:numPr>
        <w:tabs>
          <w:tab w:val="left" w:pos="1701"/>
        </w:tabs>
        <w:autoSpaceDE w:val="0"/>
        <w:autoSpaceDN w:val="0"/>
        <w:spacing w:after="0" w:line="312" w:lineRule="auto"/>
        <w:ind w:right="562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умение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</w:rPr>
        <w:t xml:space="preserve">  </w:t>
      </w:r>
      <w:r w:rsidRPr="000D6695">
        <w:rPr>
          <w:rFonts w:ascii="Times New Roman" w:eastAsia="Times New Roman" w:hAnsi="Times New Roman" w:cs="Times New Roman"/>
          <w:b/>
          <w:sz w:val="28"/>
        </w:rPr>
        <w:t>работать</w:t>
      </w:r>
      <w:r w:rsidRPr="000D6695">
        <w:rPr>
          <w:rFonts w:ascii="Times New Roman" w:eastAsia="Times New Roman" w:hAnsi="Times New Roman" w:cs="Times New Roman"/>
          <w:b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с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</w:rPr>
        <w:t xml:space="preserve">  </w:t>
      </w:r>
      <w:r w:rsidRPr="000D6695">
        <w:rPr>
          <w:rFonts w:ascii="Times New Roman" w:eastAsia="Times New Roman" w:hAnsi="Times New Roman" w:cs="Times New Roman"/>
          <w:b/>
          <w:sz w:val="28"/>
        </w:rPr>
        <w:t>информацией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</w:rPr>
        <w:t>(анализировать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информацию</w:t>
      </w:r>
      <w:r w:rsidRPr="000D6695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из различных источников, освещать этические аспекты в биологии, формулировать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</w:t>
      </w:r>
      <w:r w:rsidRPr="000D6695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аргументировать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собственную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позицию,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создавая</w:t>
      </w:r>
      <w:r w:rsidRPr="000D6695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собственные тексты биологического содержания).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Учителю на основании предложенного в ФОП перечня предметных результатов следует сформулировать планируемые результаты по отдельным темам</w:t>
      </w:r>
      <w:r w:rsidRPr="000D6695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курсов,</w:t>
      </w:r>
      <w:r w:rsidRPr="000D669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внутри</w:t>
      </w:r>
      <w:r w:rsidRPr="000D6695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курса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Pr="000D6695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0D6695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умений,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312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2" w:name="269"/>
      <w:bookmarkEnd w:id="2"/>
      <w:r w:rsidRPr="000D6695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обеспечит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достижение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планируемого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будет служить основой для подбора заданий оценочных процедур.</w:t>
      </w:r>
    </w:p>
    <w:p w:rsidR="000D6695" w:rsidRPr="000D6695" w:rsidRDefault="000D6695" w:rsidP="000D6695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Виды</w:t>
      </w:r>
      <w:r w:rsidRPr="000D669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внутришкольного</w:t>
      </w:r>
      <w:r w:rsidRPr="000D669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оценивания</w:t>
      </w:r>
    </w:p>
    <w:p w:rsidR="000D6695" w:rsidRPr="000D6695" w:rsidRDefault="000D6695" w:rsidP="000D6695">
      <w:pPr>
        <w:widowControl w:val="0"/>
        <w:autoSpaceDE w:val="0"/>
        <w:autoSpaceDN w:val="0"/>
        <w:spacing w:before="275" w:after="0" w:line="312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На всех уровнях общего образования выделяют две большие группы оценивания – внутреннее (внутришкольное) и внешнее оценивание (государственная итоговая аттестация, всероссийские проверочные работы, мониторинговые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федерального,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регионального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уровней).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организации.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К видам внутришкольного оценивания предметных результатов освоения образовательных программ относятся:</w:t>
      </w:r>
    </w:p>
    <w:p w:rsidR="000D6695" w:rsidRPr="000D6695" w:rsidRDefault="000D6695" w:rsidP="004B6C58">
      <w:pPr>
        <w:widowControl w:val="0"/>
        <w:numPr>
          <w:ilvl w:val="0"/>
          <w:numId w:val="4"/>
        </w:numPr>
        <w:tabs>
          <w:tab w:val="left" w:pos="1702"/>
        </w:tabs>
        <w:autoSpaceDE w:val="0"/>
        <w:autoSpaceDN w:val="0"/>
        <w:spacing w:after="0" w:line="312" w:lineRule="auto"/>
        <w:ind w:right="571" w:firstLine="707"/>
        <w:jc w:val="both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стартовая диагностика, направленная на оценку общей готовности обучающихся к обучению на данном уровне образования;</w:t>
      </w:r>
    </w:p>
    <w:p w:rsidR="000D6695" w:rsidRPr="000D6695" w:rsidRDefault="000D6695" w:rsidP="004B6C58">
      <w:pPr>
        <w:widowControl w:val="0"/>
        <w:numPr>
          <w:ilvl w:val="0"/>
          <w:numId w:val="4"/>
        </w:numPr>
        <w:tabs>
          <w:tab w:val="left" w:pos="1702"/>
        </w:tabs>
        <w:autoSpaceDE w:val="0"/>
        <w:autoSpaceDN w:val="0"/>
        <w:spacing w:after="0" w:line="312" w:lineRule="auto"/>
        <w:ind w:right="561" w:firstLine="707"/>
        <w:jc w:val="both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текущее оценивание, отражающее индивидуальное продвижение обучающегося в освоении программы учебного предмета;</w:t>
      </w:r>
    </w:p>
    <w:p w:rsidR="000D6695" w:rsidRPr="000D6695" w:rsidRDefault="000D6695" w:rsidP="004B6C58">
      <w:pPr>
        <w:widowControl w:val="0"/>
        <w:numPr>
          <w:ilvl w:val="0"/>
          <w:numId w:val="4"/>
        </w:numPr>
        <w:tabs>
          <w:tab w:val="left" w:pos="1702"/>
        </w:tabs>
        <w:autoSpaceDE w:val="0"/>
        <w:autoSpaceDN w:val="0"/>
        <w:spacing w:after="0" w:line="312" w:lineRule="auto"/>
        <w:ind w:right="568" w:firstLine="707"/>
        <w:jc w:val="both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тематическое оценивание, направленное на выявление и оценку достижения образовательных результатов, связанных с изучением отдельных тем образовательной программы;</w:t>
      </w:r>
    </w:p>
    <w:p w:rsidR="000D6695" w:rsidRPr="000D6695" w:rsidRDefault="000D6695" w:rsidP="004B6C58">
      <w:pPr>
        <w:widowControl w:val="0"/>
        <w:numPr>
          <w:ilvl w:val="0"/>
          <w:numId w:val="4"/>
        </w:numPr>
        <w:tabs>
          <w:tab w:val="left" w:pos="1702"/>
        </w:tabs>
        <w:autoSpaceDE w:val="0"/>
        <w:autoSpaceDN w:val="0"/>
        <w:spacing w:after="0" w:line="312" w:lineRule="auto"/>
        <w:ind w:right="562" w:firstLine="707"/>
        <w:jc w:val="both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 xml:space="preserve">промежуточное оценивание по итогам изучения крупных блоков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образовательной</w:t>
      </w:r>
      <w:r w:rsidRPr="000D669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программы,</w:t>
      </w:r>
      <w:r w:rsidRPr="000D669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включающей</w:t>
      </w:r>
      <w:r w:rsidRPr="000D669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несколько</w:t>
      </w:r>
      <w:r w:rsidRPr="000D6695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тем,</w:t>
      </w:r>
      <w:r w:rsidRPr="000D669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или</w:t>
      </w:r>
      <w:r w:rsidRPr="000D669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по</w:t>
      </w:r>
      <w:r w:rsidRPr="000D669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 xml:space="preserve">формированию </w:t>
      </w:r>
      <w:r w:rsidRPr="000D6695">
        <w:rPr>
          <w:rFonts w:ascii="Times New Roman" w:eastAsia="Times New Roman" w:hAnsi="Times New Roman" w:cs="Times New Roman"/>
          <w:sz w:val="28"/>
        </w:rPr>
        <w:t>комплексного блока учебных действий;</w:t>
      </w:r>
    </w:p>
    <w:p w:rsidR="000D6695" w:rsidRPr="000D6695" w:rsidRDefault="000D6695" w:rsidP="004B6C58">
      <w:pPr>
        <w:widowControl w:val="0"/>
        <w:numPr>
          <w:ilvl w:val="0"/>
          <w:numId w:val="4"/>
        </w:numPr>
        <w:tabs>
          <w:tab w:val="left" w:pos="1702"/>
        </w:tabs>
        <w:autoSpaceDE w:val="0"/>
        <w:autoSpaceDN w:val="0"/>
        <w:spacing w:after="0" w:line="312" w:lineRule="auto"/>
        <w:ind w:right="569" w:firstLine="707"/>
        <w:jc w:val="both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итоговое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оценивание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результатов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освоения</w:t>
      </w:r>
      <w:r w:rsidRPr="000D6695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образовательной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программы за учебный год.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рекомендациях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речь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пойдет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текущем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оценивании.</w:t>
      </w:r>
    </w:p>
    <w:p w:rsidR="000D6695" w:rsidRPr="000D6695" w:rsidRDefault="000D6695" w:rsidP="000D6695">
      <w:pPr>
        <w:widowControl w:val="0"/>
        <w:autoSpaceDE w:val="0"/>
        <w:autoSpaceDN w:val="0"/>
        <w:spacing w:before="19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Текущее</w:t>
      </w:r>
      <w:r w:rsidRPr="000D669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оценивание</w:t>
      </w:r>
    </w:p>
    <w:p w:rsidR="000D6695" w:rsidRPr="000D6695" w:rsidRDefault="000D6695" w:rsidP="000D6695">
      <w:pPr>
        <w:widowControl w:val="0"/>
        <w:autoSpaceDE w:val="0"/>
        <w:autoSpaceDN w:val="0"/>
        <w:spacing w:before="276" w:after="0" w:line="312" w:lineRule="auto"/>
        <w:ind w:right="5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Текущая оценка каждого обучающегося складывается из периодической оценки</w:t>
      </w:r>
      <w:r w:rsidRPr="000D669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индивидуального</w:t>
      </w:r>
      <w:r w:rsidRPr="000D669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0D669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освоении</w:t>
      </w:r>
      <w:r w:rsidRPr="000D669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0D669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0D669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предмета</w:t>
      </w:r>
    </w:p>
    <w:p w:rsidR="000D6695" w:rsidRPr="000D6695" w:rsidRDefault="000D6695" w:rsidP="000D6695">
      <w:pPr>
        <w:widowControl w:val="0"/>
        <w:tabs>
          <w:tab w:val="left" w:pos="2205"/>
          <w:tab w:val="left" w:pos="3756"/>
          <w:tab w:val="left" w:pos="5199"/>
          <w:tab w:val="left" w:pos="6428"/>
          <w:tab w:val="left" w:pos="7589"/>
          <w:tab w:val="left" w:pos="8572"/>
        </w:tabs>
        <w:autoSpaceDE w:val="0"/>
        <w:autoSpaceDN w:val="0"/>
        <w:spacing w:after="0" w:line="312" w:lineRule="auto"/>
        <w:ind w:right="559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«Биология».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Результаты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текущей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оценки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являются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основой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индивидуализации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учебного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процесса.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Текущая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оценка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может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быть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формирующей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270"/>
      <w:bookmarkEnd w:id="3"/>
      <w:r w:rsidRPr="000D6695">
        <w:rPr>
          <w:rFonts w:ascii="Times New Roman" w:eastAsia="Times New Roman" w:hAnsi="Times New Roman" w:cs="Times New Roman"/>
          <w:sz w:val="28"/>
          <w:szCs w:val="28"/>
        </w:rPr>
        <w:lastRenderedPageBreak/>
        <w:t>(поддерживающей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направляющей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усилия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обучающегося,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включающей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 самостоятельную оценочную деятельность) и диагностической, способствующей выявлению и осознанию учителем и обучающимся существующих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проблем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обучении.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Текущее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желательно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проводить на каждом уроке и выявлять достижения отдельных обучающихся в процессе изучения учебного материала.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7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В текущей оценке используются различные формы и методы проверки (устные и письменные опросы на уроках, самостоятельные проверочные, лабораторные,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практические и домашние работы,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индивидуальные и групповые проектные и исследовательские работы, само- и взаимооценка, рефлексия, оценочные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листы</w:t>
      </w:r>
      <w:r w:rsidRPr="000D6695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другие)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учетом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особенностей</w:t>
      </w:r>
      <w:r w:rsidRPr="000D6695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0D6695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предмета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«Биология»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методики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преподавания,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реализуемой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учителем.</w:t>
      </w:r>
    </w:p>
    <w:p w:rsidR="000D6695" w:rsidRPr="000D6695" w:rsidRDefault="000D6695" w:rsidP="000D6695">
      <w:pPr>
        <w:widowControl w:val="0"/>
        <w:autoSpaceDE w:val="0"/>
        <w:autoSpaceDN w:val="0"/>
        <w:spacing w:before="91" w:after="0" w:line="304" w:lineRule="auto"/>
        <w:ind w:right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Для установления уровня освоения обучающимися каждой темы курса проводится тематическая диагностика (оценка).</w:t>
      </w:r>
    </w:p>
    <w:p w:rsidR="000D6695" w:rsidRPr="000D6695" w:rsidRDefault="000D6695" w:rsidP="000D6695">
      <w:pPr>
        <w:widowControl w:val="0"/>
        <w:autoSpaceDE w:val="0"/>
        <w:autoSpaceDN w:val="0"/>
        <w:spacing w:before="5" w:after="0" w:line="307" w:lineRule="auto"/>
        <w:ind w:right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Диагностика – способ получения измеряемых показателей обучения, обеспечивающих объективное и всестороннее изучение условий и результатов учебного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процесса,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прояснения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изменений,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происходят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 познавательном процессе.</w:t>
      </w:r>
    </w:p>
    <w:p w:rsidR="000D6695" w:rsidRPr="000D6695" w:rsidRDefault="000D6695" w:rsidP="000D6695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Критериальное</w:t>
      </w:r>
      <w:r w:rsidRPr="000D6695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оценивание</w:t>
      </w:r>
    </w:p>
    <w:p w:rsidR="000D6695" w:rsidRPr="000D6695" w:rsidRDefault="000D6695" w:rsidP="000D6695">
      <w:pPr>
        <w:widowControl w:val="0"/>
        <w:autoSpaceDE w:val="0"/>
        <w:autoSpaceDN w:val="0"/>
        <w:spacing w:before="265" w:after="0" w:line="307" w:lineRule="auto"/>
        <w:ind w:right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При реализации различных форм внутреннего оценивания целесообразно применять критериальный подход. Критериальное оценивание – процесс, основанный на анализе и оценке образовательных достижений обучающихся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 комплексу взаимосвязанных показателей.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 ряде случаев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показан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«балльный вес» каждой критериальной позиции, который затем учитывается при переводе суммарного балла в привычные пятибалльные отметки.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7" w:lineRule="auto"/>
        <w:ind w:right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Условием критериального оценивания является предварительное ознакомление всех участников образовательного процесса, прежде всего обучающихся, с используемыми критериями.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7" w:lineRule="auto"/>
        <w:ind w:right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Использование критериального подхода к описанию достижения планируемых результатов для оценки предметных и метапредметных результатов при выполнении типовых контрольных оценочных заданий позволит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повысить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объективность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традиционной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пятибалльной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оценки и обеспечить индивидуальное развитие обучающихся.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7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59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271"/>
      <w:bookmarkEnd w:id="4"/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Критерии</w:t>
      </w:r>
      <w:r w:rsidRPr="000D6695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оценивания</w:t>
      </w:r>
      <w:r w:rsidRPr="000D669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основных</w:t>
      </w:r>
      <w:r w:rsidRPr="000D669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форм</w:t>
      </w:r>
      <w:r w:rsidRPr="000D669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текущего</w:t>
      </w:r>
      <w:r w:rsidRPr="000D669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оценивания</w:t>
      </w:r>
      <w:bookmarkStart w:id="5" w:name="_GoBack"/>
      <w:bookmarkEnd w:id="5"/>
    </w:p>
    <w:p w:rsidR="000D6695" w:rsidRPr="000D6695" w:rsidRDefault="000D6695" w:rsidP="000D6695">
      <w:pPr>
        <w:widowControl w:val="0"/>
        <w:autoSpaceDE w:val="0"/>
        <w:autoSpaceDN w:val="0"/>
        <w:spacing w:before="268" w:after="0" w:line="307" w:lineRule="auto"/>
        <w:ind w:right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Устный опрос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(индивидуальный или фронтальный). Устный опрос, особенно фронтальный позволяет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оценить общее освоение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учебного материала, но не дает получить полное представление об уровне освоения знаний. Индивидуальный опрос позволяет получить представление о полноте знаний ученика, глубину его суждений, самостоятельность и культуру речи. Особенностью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устного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биологии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схем и иллюстраций, таблиц, гербарных образцов, натуральных объектов.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оценивании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устных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ответов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целесообразно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пользоваться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следующими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критериями: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отметка «5»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ставится, если </w:t>
      </w:r>
      <w:r w:rsidRPr="000D6695">
        <w:rPr>
          <w:rFonts w:ascii="Calibri" w:eastAsia="Times New Roman" w:hAnsi="Calibri" w:cs="Times New Roman"/>
          <w:sz w:val="28"/>
          <w:szCs w:val="28"/>
        </w:rPr>
        <w:t xml:space="preserve">обучающийся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показывает исчерпывающие знания сущности процесса, явления, теории, закона, закономерности, грамотно использует для ответа биологическую терминологию, логично о обосновано выстраивает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аргументацию,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применять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незнакомой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ситуации, самостоятельно</w:t>
      </w:r>
      <w:r w:rsidRPr="000D6695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0D6695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наглядные</w:t>
      </w:r>
      <w:r w:rsidRPr="000D6695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демонстрационные</w:t>
      </w:r>
      <w:r w:rsidRPr="000D6695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пособия и материалы; ответ правильный и полный;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«4»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ученик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показывает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достаточное,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хотя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 неполное знание материала, допускает незначительные погрешности или расхождения с верным решением, подтверждает ответ примерами, пользуется биологической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терминологией,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применять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знакомой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измененной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ситуациях,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самостоятельно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использует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наглядные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пособия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 демонстрационные материалы;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правильный,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но содержит определенные пробелы в изложении материала;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«3»</w:t>
      </w:r>
      <w:r w:rsidRPr="000D6695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ставиться,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показывает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базовое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понимание учебного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материала,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демонстрируя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недостаточную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сформированность,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имеет пробелы в знаниях, допускает ошибки и неточности в формулировке ответа, слабо аргументирует свой ответ, затрудняется в привидении примеров, иллюстрирующих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процессы,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явления,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законы,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закономерности,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работает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 наглядными пособиями и демонстрационными материалами исключительно по готовому образцу, без проявления самостоятельности;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«2»</w:t>
      </w:r>
      <w:r w:rsidRPr="000D669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базовое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понимание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учебного материала,</w:t>
      </w:r>
      <w:r w:rsidRPr="000D669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выполняет</w:t>
      </w:r>
      <w:r w:rsidRPr="000D669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Pr="000D669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образцу,</w:t>
      </w:r>
      <w:r w:rsidRPr="000D669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0D669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Pr="000D669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исправить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 w:rsidSect="004B6C58">
          <w:pgSz w:w="11900" w:h="16840"/>
          <w:pgMar w:top="1276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tabs>
          <w:tab w:val="left" w:pos="1913"/>
          <w:tab w:val="left" w:pos="3198"/>
          <w:tab w:val="left" w:pos="4138"/>
          <w:tab w:val="left" w:pos="4928"/>
          <w:tab w:val="left" w:pos="6254"/>
          <w:tab w:val="left" w:pos="7629"/>
          <w:tab w:val="left" w:pos="8257"/>
          <w:tab w:val="left" w:pos="9297"/>
        </w:tabs>
        <w:autoSpaceDE w:val="0"/>
        <w:autoSpaceDN w:val="0"/>
        <w:spacing w:before="66" w:after="0" w:line="312" w:lineRule="auto"/>
        <w:ind w:right="568"/>
        <w:rPr>
          <w:rFonts w:ascii="Times New Roman" w:eastAsia="Times New Roman" w:hAnsi="Times New Roman" w:cs="Times New Roman"/>
          <w:sz w:val="28"/>
          <w:szCs w:val="28"/>
        </w:rPr>
      </w:pPr>
      <w:bookmarkStart w:id="6" w:name="272"/>
      <w:bookmarkEnd w:id="6"/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грубые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ошибки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даже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помощи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учителя;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умеет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ab/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работать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 демонстрационными материалами и наглядными пособиями.</w:t>
      </w:r>
    </w:p>
    <w:p w:rsidR="000D6695" w:rsidRPr="000D6695" w:rsidRDefault="000D6695" w:rsidP="000D6695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Письменные работы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проверяют знания всех обучающихся одновременно, более объективны, дают возможность получить сравнительную оценку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класса,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выявить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класса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целом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конкретный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учеников, и сделать вывод о целесообразности применяемой учителем методики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преподавания.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Письменная проверка осуществляется в виде биологических диктантов, проверочных и самостоятельных работ, тестов, биологических задач.</w:t>
      </w: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307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Биологический диктант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состоит из перечня вопросов, проверяющих знания на репродуктивном уровне, требующих быстрых и кратких ответов. Например: знание определения терминов, формулировки научных теорий, законов, числовые значения и пр. Для удобства проверки работы удобно использовать количество заданий, кратное пяти. При оценке биологического диктанта во внимание принимаются следующие критерии: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5" w:lineRule="exact"/>
        <w:jc w:val="both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«5»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–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все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ответы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верны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5–10–15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 xml:space="preserve"> (100%);</w:t>
      </w:r>
    </w:p>
    <w:p w:rsidR="000D6695" w:rsidRPr="000D6695" w:rsidRDefault="000D6695" w:rsidP="000D6695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«4»</w:t>
      </w:r>
      <w:r w:rsidRPr="000D6695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–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правильных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ответов</w:t>
      </w:r>
      <w:r w:rsidRPr="000D669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4–8–12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(80%);</w:t>
      </w:r>
    </w:p>
    <w:p w:rsidR="000D6695" w:rsidRPr="000D6695" w:rsidRDefault="000D6695" w:rsidP="000D6695">
      <w:pPr>
        <w:widowControl w:val="0"/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«3»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–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правильных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ответов</w:t>
      </w:r>
      <w:r w:rsidRPr="000D669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3–6–9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(60%);</w:t>
      </w:r>
    </w:p>
    <w:p w:rsidR="000D6695" w:rsidRPr="000D6695" w:rsidRDefault="000D6695" w:rsidP="000D6695">
      <w:pPr>
        <w:widowControl w:val="0"/>
        <w:autoSpaceDE w:val="0"/>
        <w:autoSpaceDN w:val="0"/>
        <w:spacing w:before="97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«2»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–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правильных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ответов</w:t>
      </w:r>
      <w:r w:rsidRPr="000D669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2–4–6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(40%).</w:t>
      </w:r>
    </w:p>
    <w:p w:rsidR="000D6695" w:rsidRPr="000D6695" w:rsidRDefault="000D6695" w:rsidP="000D6695">
      <w:pPr>
        <w:widowControl w:val="0"/>
        <w:autoSpaceDE w:val="0"/>
        <w:autoSpaceDN w:val="0"/>
        <w:spacing w:before="1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307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Тестирование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– контроль знаний и предметных умений при помощи тестов различного типа. Тест состоит из вопросов разного типа с вариантами ответов (с выбором одного или нескольких верных ответов, с дополнением ответа,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установление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соответствия,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последовательности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процессов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явлений 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др.),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известных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жестких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критериев,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обработки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анализа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результатов.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Тестовые задания могут оцениваться в 1 или 2 балла в зависимости от типа тестового задания. Задания с выбором одного правильного ответа оцениваются в 1 балл, задания на установление последовательности, множественного выбора, установление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соответствия,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дополнением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оцениваются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балла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верном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ответе.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балл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выставляется,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один из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символов,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ответе,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соответствует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эталону.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остальных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случаях выставляется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баллов.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оценке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теста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внимание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принимаются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критерии: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7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sz w:val="28"/>
        </w:rPr>
      </w:pPr>
      <w:bookmarkStart w:id="7" w:name="273"/>
      <w:bookmarkEnd w:id="7"/>
      <w:r w:rsidRPr="000D6695">
        <w:rPr>
          <w:rFonts w:ascii="Times New Roman" w:eastAsia="Times New Roman" w:hAnsi="Times New Roman" w:cs="Times New Roman"/>
          <w:b/>
          <w:sz w:val="28"/>
        </w:rPr>
        <w:lastRenderedPageBreak/>
        <w:t>отметка</w:t>
      </w:r>
      <w:r w:rsidRPr="000D6695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«5»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–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80–100%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числа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баллов;</w:t>
      </w:r>
    </w:p>
    <w:p w:rsidR="000D6695" w:rsidRPr="000D6695" w:rsidRDefault="000D6695" w:rsidP="000D6695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«4»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–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60–79%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общего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числа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баллов;</w:t>
      </w:r>
    </w:p>
    <w:p w:rsidR="000D6695" w:rsidRPr="000D6695" w:rsidRDefault="000D6695" w:rsidP="000D6695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«3»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–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40–59%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общего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числа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баллов;</w:t>
      </w:r>
    </w:p>
    <w:p w:rsidR="000D6695" w:rsidRPr="000D6695" w:rsidRDefault="000D6695" w:rsidP="000D6695">
      <w:pPr>
        <w:widowControl w:val="0"/>
        <w:autoSpaceDE w:val="0"/>
        <w:autoSpaceDN w:val="0"/>
        <w:spacing w:before="96" w:after="0" w:line="312" w:lineRule="auto"/>
        <w:ind w:right="565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 «2»</w:t>
      </w:r>
      <w:r w:rsidRPr="000D6695">
        <w:rPr>
          <w:rFonts w:ascii="Times New Roman" w:eastAsia="Times New Roman" w:hAnsi="Times New Roman" w:cs="Times New Roman"/>
          <w:b/>
          <w:spacing w:val="2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D6695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менее</w:t>
      </w:r>
      <w:r w:rsidRPr="000D6695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40% от</w:t>
      </w:r>
      <w:r w:rsidRPr="000D6695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Pr="000D6695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числа баллов, а</w:t>
      </w:r>
      <w:r w:rsidRPr="000D6695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0D6695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ученик не приступил к работе или не представил ее на проверку.</w:t>
      </w:r>
    </w:p>
    <w:p w:rsidR="000D6695" w:rsidRPr="000D6695" w:rsidRDefault="000D6695" w:rsidP="000D6695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Биологические задачи/задания с развернутым ответом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представляют собой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эффективный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инструмент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критического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мышления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 с информацией. Они способствуют формированию важных когнитивных навыков:</w:t>
      </w:r>
      <w:r w:rsidRPr="000D6695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анализа</w:t>
      </w:r>
      <w:r w:rsidRPr="000D669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синтеза,</w:t>
      </w:r>
      <w:r w:rsidRPr="000D6695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сравнения</w:t>
      </w:r>
      <w:r w:rsidRPr="000D669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обобщения,</w:t>
      </w:r>
      <w:r w:rsidRPr="000D669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классификации 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систематизации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данных.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важно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отметить,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такие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часто не имеют единственно правильного алгоритма решения, что делает процесс их выполнения более творческим и исследовательским.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Биологические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часто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содержат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неявной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скрытой форме,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требующей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умения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выявлять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обрабатывать.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зависимости от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характера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данных,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представленных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условии,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выделить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три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основных типа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задач: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полным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набором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данных;</w:t>
      </w:r>
      <w:r w:rsidRPr="000D669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задачи с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недостающей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информацией,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требующей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дополнительного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поиска;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задачи с избыточными данными, среди которых нужно выделить существенные.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При оценке биологических задач во внимание принимаются следующие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критерии: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«5»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если: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полно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раскрыто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 соответствии с критериями; четко и правильно записаны биологические научные термины; правильно оформлена задача; в решении нет ошибок; решение сопровождается объяснением; записан ответ;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отметка «4»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 если: правильно оформлена задача; в решении нет ошибок; решение оформлено без объяснения или оно содержит неточности; записан ответ;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«3»</w:t>
      </w:r>
      <w:r w:rsidRPr="000D6695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если: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оформлена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задача;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решении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 допущены 1–2 ошибки; решение оформлено без объяснения; записан ответ;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отметка «2»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 если: допущены ошибки при оформлении задачи; имеются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множественные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решении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задач;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оформлено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без объяснения; ответ отсутствует.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312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274"/>
      <w:bookmarkEnd w:id="8"/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Лабораторная работа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– форма самостоятельной работы обучающихся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биологии,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практических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упражнений по применению теоретического материала на практике под руководством учителя.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Лабораторная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является связующей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теорией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практикой. Этапы проведения лабораторной работы: обязательная предварительная теоретическая подготовка, озвучивание темы, проведение инструктажа, распределение оборудования и инструктивных карточек, контроль и коррекция действий обучающихся, запись результатов и выводов в тетради, заключительная беседа.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9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лабораторных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целесообразно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проводить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критериям:</w:t>
      </w:r>
    </w:p>
    <w:p w:rsidR="000D6695" w:rsidRPr="000D6695" w:rsidRDefault="000D6695" w:rsidP="000D6695">
      <w:pPr>
        <w:widowControl w:val="0"/>
        <w:autoSpaceDE w:val="0"/>
        <w:autoSpaceDN w:val="0"/>
        <w:spacing w:before="98" w:after="0" w:line="312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«5»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</w:t>
      </w:r>
      <w:r w:rsidRPr="000D669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если:</w:t>
      </w:r>
      <w:r w:rsidRPr="000D669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выполнена</w:t>
      </w:r>
      <w:r w:rsidRPr="000D669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0D669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полном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объеме с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соблюдением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последовательности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наблюдений,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опытов и измерений; самостоятельно и рационально выбрано все необходимое оборудование; все опыты проведены в условиях, обеспечивающих получение результатов; в представленном отчете правильно и аккуратно выполнены все записи, таблицы, рисунки, чертежи, графики, вычисления и сделаны выводы;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правильно выполнен анализ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погрешностей; соблюдены требования безопасности труда;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«4»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если:</w:t>
      </w:r>
      <w:r w:rsidRPr="000D669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выполнена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полном</w:t>
      </w:r>
      <w:r w:rsidRPr="000D6695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объеме 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условии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наблюдений,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опытов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измерений;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выбрано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подготовлено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опыта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оборудование,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опыты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проведены,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 выводы получены необходимой точностью; в представленном отчете выполнены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записи,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таблицы,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рисунки,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чертежи,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графики,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вычисления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 сделаны выводы; правильно выполнен анализ погрешностей; соблюдены требования безопасности труда;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отметка «3»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 если: работа выполнена не полностью, но объем выполненной части таков, что можно сделать выводы, или если в ходе проведения наблюдений, опытов и измерений были допущены следующие ошибки: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проводился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нерациональных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условиях,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привело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получению результатов с большей погрешностью, или в отчете были допущены в общей сложности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ошибок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(в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записях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единиц,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измерениях,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вычислениях, графиках, таблицах, схемах, анализе погрешностей и т. д.) не принципиального для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данной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характера,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повлиявших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выполнения,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или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совсем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или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неверно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анализ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погрешностей,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или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работа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312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275"/>
      <w:bookmarkEnd w:id="9"/>
      <w:r w:rsidRPr="000D6695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выполнена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полностью,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выполненной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таков,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позволяет получить правильные результаты и выводы по основным, принципиально важным задачам работы;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отметка «2»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ставится, если: работа выполнена не полностью и объем выполненной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правильные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выводы, или наблюдения, опыты, измерения, вычисления, производились неправильно, или в ходе работы и в отчете обнаружились в совокупности все недостатки, отмеченные в требованиях к оценке «3»; в тех случаях, когда обучающийся показал оригинальный и наиболее рациональный подход к выполнению работы 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избежал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тех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недостатков,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усмотрению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учителя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повышена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 сравнению с указанными выше нормами.</w:t>
      </w:r>
    </w:p>
    <w:p w:rsidR="000D6695" w:rsidRPr="000D6695" w:rsidRDefault="000D6695" w:rsidP="000D6695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Практическая работа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– форма самостоятельной работы обучающихся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биологии,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практических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упражнений для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закрепления,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углубления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теоретических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практике по заданию и под контролем учителя.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Практическая работа может состоять из лабораторных опытов, решения задач, определения систематической принадлежности растений или животных, заданий на применение знаний в реальных ситуациях и пр.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Этапы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практической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варьируются в зависимости от типа работы. В случае лабораторных опытов практическую работу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целесообразно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оценивать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критериям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лабораторных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работ,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случае решения задач следует использовать критерии для оценивания задач и т. д.</w:t>
      </w:r>
    </w:p>
    <w:p w:rsidR="000D6695" w:rsidRPr="000D6695" w:rsidRDefault="000D6695" w:rsidP="000D6695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Промежуточная аттестация и итоговое оценивание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. Формой является контрольная работа. Содержание контрольной работы обуславливается требованиями ФГОС и ФОП для получения информации и степени подготовки учеников требованиям ФРП по биологии. Контрольная работа может включать тестовую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оцениваться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критериям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тестовых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заданий,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развернутым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ответом,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биологические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(имеют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прописанные критерии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оцениваются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максимально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баллами).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оценивания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заданий с развернутым ответом следующие: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4B6C58">
      <w:pPr>
        <w:widowControl w:val="0"/>
        <w:numPr>
          <w:ilvl w:val="0"/>
          <w:numId w:val="3"/>
        </w:numPr>
        <w:tabs>
          <w:tab w:val="left" w:pos="1775"/>
        </w:tabs>
        <w:autoSpaceDE w:val="0"/>
        <w:autoSpaceDN w:val="0"/>
        <w:spacing w:before="66" w:after="0" w:line="312" w:lineRule="auto"/>
        <w:ind w:right="563" w:firstLine="707"/>
        <w:rPr>
          <w:rFonts w:ascii="Times New Roman" w:eastAsia="Times New Roman" w:hAnsi="Times New Roman" w:cs="Times New Roman"/>
          <w:b/>
          <w:sz w:val="28"/>
        </w:rPr>
      </w:pPr>
      <w:bookmarkStart w:id="10" w:name="276"/>
      <w:bookmarkEnd w:id="10"/>
      <w:r w:rsidRPr="000D6695">
        <w:rPr>
          <w:rFonts w:ascii="Times New Roman" w:eastAsia="Times New Roman" w:hAnsi="Times New Roman" w:cs="Times New Roman"/>
          <w:b/>
          <w:sz w:val="28"/>
        </w:rPr>
        <w:lastRenderedPageBreak/>
        <w:t>балла</w:t>
      </w:r>
      <w:r w:rsidRPr="000D6695">
        <w:rPr>
          <w:rFonts w:ascii="Times New Roman" w:eastAsia="Times New Roman" w:hAnsi="Times New Roman" w:cs="Times New Roman"/>
          <w:b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выставляется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за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полный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правильный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ответ,</w:t>
      </w:r>
      <w:r w:rsidRPr="000D6695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включающий</w:t>
      </w:r>
      <w:r w:rsidRPr="000D6695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 xml:space="preserve">все необходимые элементы (три и более) и не содержащий биологических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ошибок;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2 балла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выставляется в случае, если в ответе содержится от половины (2/3) до 3/4 элементов, указанных в эталоне, и отсутствуют биологические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ошибки;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1 баллом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оценивается выполнение задания в том случае, если в ответе допускаются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незначительные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биологические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неточности,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раскрывается от 1/4 (1/3) до половины (2/3) элементов;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0D6695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баллов</w:t>
      </w:r>
      <w:r w:rsidRPr="000D6695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выставляется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отсутствии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ответа,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вопрос задания или грубых биологических ошибок.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4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Итоговое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проводиться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письменной,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устной форме. Итоговая проверка необходима не только для проверки знаний обучающихся,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степени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овладения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интеллектуальной и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практической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деятельностью.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Устная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проверка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осуществляться</w:t>
      </w:r>
      <w:r w:rsidRPr="000D669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форме зачета или экзамена. Для успешной подготовки устной проверке обучающиеся должны с начала изучения знать критерии и требования к уровню подготовки по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каждой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теме.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Письменная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проверка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 или итогового тестирования. В зависимости от объема контролируемого материала и продолжительности его изучения выделяют формы итоговой проверки: тематическую, за четверть, триместр, полугодие, год, итоговую аттестацию за основную школу и за среднюю школу в 11 классе.</w:t>
      </w:r>
    </w:p>
    <w:p w:rsidR="000D6695" w:rsidRPr="000D6695" w:rsidRDefault="000D6695" w:rsidP="000D6695">
      <w:pPr>
        <w:widowControl w:val="0"/>
        <w:autoSpaceDE w:val="0"/>
        <w:autoSpaceDN w:val="0"/>
        <w:spacing w:before="8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04" w:lineRule="auto"/>
        <w:ind w:right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цифровых</w:t>
      </w:r>
      <w:r w:rsidRPr="000D6695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образовательных</w:t>
      </w:r>
      <w:r w:rsidRPr="000D6695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ресурсов</w:t>
      </w:r>
      <w:r w:rsidRPr="000D6695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(средств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обучения, представленных в электронном формате) удобно, поскольку имеет встроенную систему оценивания и при использовании проверенных ресурсов (РЭШ, МЭШ, открытый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банк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заданий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ЕГЭ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пр.)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обеспечивает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полноценную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проверку по необходимому блоку знаний.</w:t>
      </w:r>
    </w:p>
    <w:p w:rsidR="000D6695" w:rsidRPr="000D6695" w:rsidRDefault="000D6695" w:rsidP="000D6695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04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Проектная деятельность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формирует у обучающихся способность действовать самостоятельно, инициативно и ответственно, используя предметные знания в качестве инструмента для решения проблемы. Учебная проектная деятельность направлена на получение субъективно новых знаний или</w:t>
      </w:r>
      <w:r w:rsidRPr="000D6695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обогащение</w:t>
      </w:r>
      <w:r w:rsidRPr="000D6695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собственного</w:t>
      </w:r>
      <w:r w:rsidRPr="000D6695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опыта</w:t>
      </w:r>
      <w:r w:rsidRPr="000D6695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r w:rsidRPr="000D6695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обязательном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04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304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1" w:name="277"/>
      <w:bookmarkEnd w:id="11"/>
      <w:r w:rsidRPr="000D6695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использовании</w:t>
      </w:r>
      <w:r w:rsidRPr="000D6695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научных</w:t>
      </w:r>
      <w:r w:rsidRPr="000D6695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методов</w:t>
      </w:r>
      <w:r w:rsidRPr="000D6695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познания</w:t>
      </w:r>
      <w:r w:rsidRPr="000D6695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природы.</w:t>
      </w:r>
      <w:r w:rsidRPr="000D6695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Она должна</w:t>
      </w:r>
      <w:r w:rsidRPr="000D6695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завершаться материальным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применимым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продуктом</w:t>
      </w:r>
      <w:r w:rsidRPr="000D66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макет,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модель,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отчетные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материалы.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Последовательность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проекта:</w:t>
      </w:r>
    </w:p>
    <w:p w:rsidR="000D6695" w:rsidRPr="000D6695" w:rsidRDefault="000D6695" w:rsidP="004B6C58">
      <w:pPr>
        <w:widowControl w:val="0"/>
        <w:numPr>
          <w:ilvl w:val="0"/>
          <w:numId w:val="2"/>
        </w:numPr>
        <w:tabs>
          <w:tab w:val="left" w:pos="1703"/>
        </w:tabs>
        <w:autoSpaceDE w:val="0"/>
        <w:autoSpaceDN w:val="0"/>
        <w:spacing w:before="86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Подготовительный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этап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(идея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проекта).</w:t>
      </w:r>
    </w:p>
    <w:p w:rsidR="000D6695" w:rsidRPr="000D6695" w:rsidRDefault="000D6695" w:rsidP="004B6C58">
      <w:pPr>
        <w:widowControl w:val="0"/>
        <w:numPr>
          <w:ilvl w:val="0"/>
          <w:numId w:val="2"/>
        </w:numPr>
        <w:tabs>
          <w:tab w:val="left" w:pos="1772"/>
        </w:tabs>
        <w:autoSpaceDE w:val="0"/>
        <w:autoSpaceDN w:val="0"/>
        <w:spacing w:before="287" w:after="0" w:line="240" w:lineRule="auto"/>
        <w:ind w:left="1772" w:hanging="496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Организационный</w:t>
      </w:r>
      <w:r w:rsidRPr="000D6695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>этап.</w:t>
      </w:r>
    </w:p>
    <w:p w:rsidR="000D6695" w:rsidRPr="000D6695" w:rsidRDefault="000D6695" w:rsidP="004B6C58">
      <w:pPr>
        <w:widowControl w:val="0"/>
        <w:numPr>
          <w:ilvl w:val="1"/>
          <w:numId w:val="2"/>
        </w:numPr>
        <w:tabs>
          <w:tab w:val="left" w:pos="1911"/>
        </w:tabs>
        <w:autoSpaceDE w:val="0"/>
        <w:autoSpaceDN w:val="0"/>
        <w:spacing w:before="288" w:after="0" w:line="240" w:lineRule="auto"/>
        <w:ind w:hanging="635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Планирование</w:t>
      </w:r>
      <w:r w:rsidRPr="000D6695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деятельности.</w:t>
      </w:r>
    </w:p>
    <w:p w:rsidR="000D6695" w:rsidRPr="000D6695" w:rsidRDefault="000D6695" w:rsidP="004B6C58">
      <w:pPr>
        <w:widowControl w:val="0"/>
        <w:numPr>
          <w:ilvl w:val="1"/>
          <w:numId w:val="2"/>
        </w:numPr>
        <w:tabs>
          <w:tab w:val="left" w:pos="1926"/>
        </w:tabs>
        <w:autoSpaceDE w:val="0"/>
        <w:autoSpaceDN w:val="0"/>
        <w:spacing w:before="288" w:after="0" w:line="240" w:lineRule="auto"/>
        <w:ind w:left="1926" w:hanging="650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Исполнение</w:t>
      </w:r>
      <w:r w:rsidRPr="000D6695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проекта.</w:t>
      </w:r>
    </w:p>
    <w:p w:rsidR="000D6695" w:rsidRPr="000D6695" w:rsidRDefault="000D6695" w:rsidP="004B6C58">
      <w:pPr>
        <w:widowControl w:val="0"/>
        <w:numPr>
          <w:ilvl w:val="0"/>
          <w:numId w:val="2"/>
        </w:numPr>
        <w:tabs>
          <w:tab w:val="left" w:pos="1703"/>
        </w:tabs>
        <w:autoSpaceDE w:val="0"/>
        <w:autoSpaceDN w:val="0"/>
        <w:spacing w:before="287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Этап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представления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готового</w:t>
      </w:r>
      <w:r w:rsidRPr="000D6695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продукта.</w:t>
      </w:r>
    </w:p>
    <w:p w:rsidR="000D6695" w:rsidRPr="000D6695" w:rsidRDefault="000D6695" w:rsidP="004B6C58">
      <w:pPr>
        <w:widowControl w:val="0"/>
        <w:numPr>
          <w:ilvl w:val="0"/>
          <w:numId w:val="2"/>
        </w:numPr>
        <w:tabs>
          <w:tab w:val="left" w:pos="1703"/>
        </w:tabs>
        <w:autoSpaceDE w:val="0"/>
        <w:autoSpaceDN w:val="0"/>
        <w:spacing w:before="285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Этап</w:t>
      </w:r>
      <w:r w:rsidRPr="000D6695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оценки</w:t>
      </w:r>
      <w:r w:rsidRPr="000D6695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процесса</w:t>
      </w:r>
      <w:r w:rsidRPr="000D6695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</w:t>
      </w:r>
      <w:r w:rsidRPr="000D6695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результатов</w:t>
      </w:r>
      <w:r w:rsidRPr="000D6695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работы.</w:t>
      </w:r>
    </w:p>
    <w:p w:rsidR="000D6695" w:rsidRPr="000D6695" w:rsidRDefault="000D6695" w:rsidP="000D6695">
      <w:pPr>
        <w:widowControl w:val="0"/>
        <w:autoSpaceDE w:val="0"/>
        <w:autoSpaceDN w:val="0"/>
        <w:spacing w:before="287" w:after="0" w:line="304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Обязательным условием проектной деятельности является ведение дневника,</w:t>
      </w:r>
      <w:r w:rsidRPr="000D6695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котором</w:t>
      </w:r>
      <w:r w:rsidRPr="000D6695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отражаются</w:t>
      </w:r>
      <w:r w:rsidRPr="000D6695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0D6695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этапы</w:t>
      </w:r>
      <w:r w:rsidRPr="000D6695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0D6695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0D6695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0D6695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этапа и прослеживается алгоритм работы над проектом.</w:t>
      </w:r>
    </w:p>
    <w:p w:rsidR="000D6695" w:rsidRPr="000D6695" w:rsidRDefault="000D6695" w:rsidP="000D6695">
      <w:pPr>
        <w:widowControl w:val="0"/>
        <w:autoSpaceDE w:val="0"/>
        <w:autoSpaceDN w:val="0"/>
        <w:spacing w:before="2" w:after="0" w:line="312" w:lineRule="auto"/>
        <w:ind w:right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Оценивание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проектной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работы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осуществляются при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>помощи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разработанных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критериев. Критерии могут разрабатываться в ОО или организацией, на базе которой проходит конкурс проектных работ.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Возможные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критерии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проектной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работы:</w:t>
      </w:r>
    </w:p>
    <w:p w:rsidR="000D6695" w:rsidRPr="000D6695" w:rsidRDefault="000D6695" w:rsidP="000D6695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34"/>
        <w:gridCol w:w="2139"/>
        <w:gridCol w:w="1594"/>
      </w:tblGrid>
      <w:tr w:rsidR="000D6695" w:rsidRPr="000D6695" w:rsidTr="00622984">
        <w:trPr>
          <w:trHeight w:val="1065"/>
        </w:trPr>
        <w:tc>
          <w:tcPr>
            <w:tcW w:w="2264" w:type="dxa"/>
          </w:tcPr>
          <w:p w:rsidR="000D6695" w:rsidRPr="000D6695" w:rsidRDefault="000D6695" w:rsidP="000D6695">
            <w:pPr>
              <w:spacing w:before="60"/>
              <w:ind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Этап</w:t>
            </w: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60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Элементы</w:t>
            </w:r>
            <w:r w:rsidRPr="000D66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этапа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60" w:line="27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Количество баллов</w:t>
            </w:r>
          </w:p>
        </w:tc>
        <w:tc>
          <w:tcPr>
            <w:tcW w:w="1594" w:type="dxa"/>
          </w:tcPr>
          <w:p w:rsidR="000D6695" w:rsidRPr="000D6695" w:rsidRDefault="000D6695" w:rsidP="000D6695">
            <w:pPr>
              <w:spacing w:before="60" w:line="276" w:lineRule="auto"/>
              <w:ind w:right="413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Сумма баллов </w:t>
            </w: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за</w:t>
            </w:r>
            <w:r w:rsidRPr="000D669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этап</w:t>
            </w:r>
          </w:p>
        </w:tc>
      </w:tr>
      <w:tr w:rsidR="000D6695" w:rsidRPr="000D6695" w:rsidTr="00622984">
        <w:trPr>
          <w:trHeight w:val="432"/>
        </w:trPr>
        <w:tc>
          <w:tcPr>
            <w:tcW w:w="2264" w:type="dxa"/>
            <w:vMerge w:val="restart"/>
          </w:tcPr>
          <w:p w:rsidR="000D6695" w:rsidRPr="000D6695" w:rsidRDefault="000D6695" w:rsidP="000D6695">
            <w:pPr>
              <w:spacing w:before="60" w:line="278" w:lineRule="auto"/>
              <w:ind w:right="144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Подготовительный 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этап</w:t>
            </w: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60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Формулировка</w:t>
            </w:r>
            <w:r w:rsidRPr="000D669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проблемы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6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0–3</w:t>
            </w:r>
          </w:p>
        </w:tc>
        <w:tc>
          <w:tcPr>
            <w:tcW w:w="1594" w:type="dxa"/>
            <w:vMerge w:val="restart"/>
          </w:tcPr>
          <w:p w:rsidR="000D6695" w:rsidRPr="000D6695" w:rsidRDefault="000D6695" w:rsidP="000D6695">
            <w:pPr>
              <w:spacing w:before="60"/>
              <w:ind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11</w:t>
            </w: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Определение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цели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9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9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Формат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продукта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9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9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необходимых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ресурсов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9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 w:val="restart"/>
          </w:tcPr>
          <w:p w:rsidR="000D6695" w:rsidRPr="000D6695" w:rsidRDefault="000D6695" w:rsidP="000D6695">
            <w:pPr>
              <w:spacing w:before="58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Организационный 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этап</w:t>
            </w: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8"/>
              <w:ind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Составление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плана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8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0–3</w:t>
            </w:r>
          </w:p>
        </w:tc>
        <w:tc>
          <w:tcPr>
            <w:tcW w:w="1594" w:type="dxa"/>
            <w:vMerge w:val="restart"/>
          </w:tcPr>
          <w:p w:rsidR="000D6695" w:rsidRPr="000D6695" w:rsidRDefault="000D6695" w:rsidP="000D6695">
            <w:pPr>
              <w:spacing w:before="58"/>
              <w:ind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21</w:t>
            </w: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8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0D66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информацией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8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0–5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8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Создание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продукта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8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0–10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8"/>
              <w:ind w:righ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Ведение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дневника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8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0–3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 w:val="restart"/>
          </w:tcPr>
          <w:p w:rsidR="000D6695" w:rsidRPr="000D6695" w:rsidRDefault="000D6695" w:rsidP="000D6695">
            <w:pPr>
              <w:spacing w:before="57"/>
              <w:ind w:righ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Этап</w:t>
            </w:r>
          </w:p>
          <w:p w:rsidR="000D6695" w:rsidRPr="000D6695" w:rsidRDefault="000D6695" w:rsidP="000D6695">
            <w:pPr>
              <w:spacing w:before="41"/>
              <w:ind w:righ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представления</w:t>
            </w: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7"/>
              <w:ind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выступления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7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0–5</w:t>
            </w:r>
          </w:p>
        </w:tc>
        <w:tc>
          <w:tcPr>
            <w:tcW w:w="1594" w:type="dxa"/>
            <w:vMerge w:val="restart"/>
          </w:tcPr>
          <w:p w:rsidR="000D6695" w:rsidRPr="000D6695" w:rsidRDefault="000D6695" w:rsidP="000D6695">
            <w:pPr>
              <w:spacing w:before="57"/>
              <w:ind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55"/>
              <w:ind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Презентабельность</w:t>
            </w:r>
            <w:r w:rsidRPr="000D669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продукта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55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0–5</w:t>
            </w:r>
          </w:p>
        </w:tc>
        <w:tc>
          <w:tcPr>
            <w:tcW w:w="1594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0D6695" w:rsidRPr="000D6695">
          <w:pgSz w:w="11900" w:h="16840"/>
          <w:pgMar w:top="1360" w:right="283" w:bottom="1275" w:left="708" w:header="0" w:footer="288" w:gutter="0"/>
          <w:cols w:space="720"/>
        </w:sect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34"/>
        <w:gridCol w:w="2139"/>
        <w:gridCol w:w="1594"/>
      </w:tblGrid>
      <w:tr w:rsidR="000D6695" w:rsidRPr="000D6695" w:rsidTr="00622984">
        <w:trPr>
          <w:trHeight w:val="491"/>
        </w:trPr>
        <w:tc>
          <w:tcPr>
            <w:tcW w:w="2264" w:type="dxa"/>
          </w:tcPr>
          <w:p w:rsidR="000D6695" w:rsidRPr="000D6695" w:rsidRDefault="000D6695" w:rsidP="000D6695">
            <w:pPr>
              <w:spacing w:before="6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12" w:name="278"/>
            <w:bookmarkEnd w:id="12"/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>продукта</w:t>
            </w: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64"/>
              <w:ind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Применимость</w:t>
            </w:r>
            <w:r w:rsidRPr="000D669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продукта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64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0–5</w:t>
            </w:r>
          </w:p>
        </w:tc>
        <w:tc>
          <w:tcPr>
            <w:tcW w:w="1594" w:type="dxa"/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264" w:type="dxa"/>
          </w:tcPr>
          <w:p w:rsidR="000D6695" w:rsidRPr="000D6695" w:rsidRDefault="000D6695" w:rsidP="000D6695">
            <w:pPr>
              <w:spacing w:before="64"/>
              <w:ind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Этап</w:t>
            </w:r>
            <w:r w:rsidRPr="000D66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оценки</w:t>
            </w:r>
          </w:p>
        </w:tc>
        <w:tc>
          <w:tcPr>
            <w:tcW w:w="3634" w:type="dxa"/>
          </w:tcPr>
          <w:p w:rsidR="000D6695" w:rsidRPr="000D6695" w:rsidRDefault="000D6695" w:rsidP="000D6695">
            <w:pPr>
              <w:spacing w:before="64"/>
              <w:ind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Рефлексия</w:t>
            </w:r>
          </w:p>
        </w:tc>
        <w:tc>
          <w:tcPr>
            <w:tcW w:w="2139" w:type="dxa"/>
          </w:tcPr>
          <w:p w:rsidR="000D6695" w:rsidRPr="000D6695" w:rsidRDefault="000D6695" w:rsidP="000D6695">
            <w:pPr>
              <w:spacing w:before="64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0–10</w:t>
            </w:r>
          </w:p>
        </w:tc>
        <w:tc>
          <w:tcPr>
            <w:tcW w:w="1594" w:type="dxa"/>
          </w:tcPr>
          <w:p w:rsidR="000D6695" w:rsidRPr="000D6695" w:rsidRDefault="000D6695" w:rsidP="000D6695">
            <w:pPr>
              <w:spacing w:before="64"/>
              <w:ind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10</w:t>
            </w:r>
          </w:p>
        </w:tc>
      </w:tr>
    </w:tbl>
    <w:p w:rsidR="000D6695" w:rsidRPr="000D6695" w:rsidRDefault="000D6695" w:rsidP="000D6695">
      <w:pPr>
        <w:widowControl w:val="0"/>
        <w:autoSpaceDE w:val="0"/>
        <w:autoSpaceDN w:val="0"/>
        <w:spacing w:before="206" w:after="0" w:line="312" w:lineRule="auto"/>
        <w:ind w:right="709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Для выставления отметки за проектную деятельность можно прибегнуть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 стандартной шкале перевода баллов в оценку: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«5»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выставляется,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набрал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суммарно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57–49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балов;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«4»</w:t>
      </w:r>
      <w:r w:rsidRPr="000D669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выставляется,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сумма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48–40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баллов;</w:t>
      </w:r>
    </w:p>
    <w:p w:rsidR="000D6695" w:rsidRPr="000D6695" w:rsidRDefault="000D6695" w:rsidP="000D6695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«3»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выставляется</w:t>
      </w:r>
      <w:r w:rsidRPr="000D669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при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сумме</w:t>
      </w:r>
      <w:r w:rsidRPr="000D669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баллов</w:t>
      </w:r>
      <w:r w:rsidRPr="000D6695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39–28</w:t>
      </w:r>
      <w:r w:rsidRPr="000D669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баллов;</w:t>
      </w:r>
    </w:p>
    <w:p w:rsidR="000D6695" w:rsidRPr="000D6695" w:rsidRDefault="000D6695" w:rsidP="000D6695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«2»</w:t>
      </w:r>
      <w:r w:rsidRPr="000D6695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выставляется,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набрал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меньше.</w:t>
      </w:r>
    </w:p>
    <w:p w:rsidR="000D6695" w:rsidRPr="000D6695" w:rsidRDefault="000D6695" w:rsidP="000D6695">
      <w:pPr>
        <w:widowControl w:val="0"/>
        <w:autoSpaceDE w:val="0"/>
        <w:autoSpaceDN w:val="0"/>
        <w:spacing w:before="19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 xml:space="preserve">Исследовательская деятельность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направлена на изучение объективно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существующий</w:t>
      </w:r>
      <w:r w:rsidRPr="000D669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явлений,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объектов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или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процессов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(например,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природное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явление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–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фотосинтез). Исследование в биологии базируется на экспериментальных методах познания. Результатом исследования может быть полученное новое (условно) знание или модель процесса/явления.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Последовательность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научного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исследования:</w:t>
      </w:r>
    </w:p>
    <w:p w:rsidR="000D6695" w:rsidRPr="000D6695" w:rsidRDefault="000D6695" w:rsidP="004B6C58">
      <w:pPr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95" w:after="0" w:line="240" w:lineRule="auto"/>
        <w:ind w:left="2147" w:hanging="730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Выбор</w:t>
      </w:r>
      <w:r w:rsidRPr="000D6695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темы</w:t>
      </w:r>
      <w:r w:rsidRPr="000D669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исследования</w:t>
      </w:r>
      <w:r w:rsidRPr="000D669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(поиск</w:t>
      </w:r>
      <w:r w:rsidRPr="000D669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имеющихся</w:t>
      </w:r>
      <w:r w:rsidRPr="000D6695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противоречий).</w:t>
      </w:r>
    </w:p>
    <w:p w:rsidR="000D6695" w:rsidRPr="000D6695" w:rsidRDefault="000D6695" w:rsidP="004B6C58">
      <w:pPr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297" w:after="0" w:line="240" w:lineRule="auto"/>
        <w:ind w:left="2147" w:hanging="730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Постановка</w:t>
      </w:r>
      <w:r w:rsidRPr="000D6695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цели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задач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исследования.</w:t>
      </w:r>
    </w:p>
    <w:p w:rsidR="000D6695" w:rsidRPr="000D6695" w:rsidRDefault="000D6695" w:rsidP="004B6C58">
      <w:pPr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297" w:after="0" w:line="240" w:lineRule="auto"/>
        <w:ind w:left="2147" w:hanging="730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Обзор</w:t>
      </w:r>
      <w:r w:rsidRPr="000D6695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литературы</w:t>
      </w:r>
      <w:r w:rsidRPr="000D669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по</w:t>
      </w:r>
      <w:r w:rsidRPr="000D6695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выбранной</w:t>
      </w:r>
      <w:r w:rsidRPr="000D669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теме.</w:t>
      </w:r>
    </w:p>
    <w:p w:rsidR="000D6695" w:rsidRPr="000D6695" w:rsidRDefault="000D6695" w:rsidP="004B6C58">
      <w:pPr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297" w:after="0" w:line="312" w:lineRule="auto"/>
        <w:ind w:left="710" w:right="564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Выбор методов исследования и разработка алгоритма экспериментальной деятельности.</w:t>
      </w:r>
    </w:p>
    <w:p w:rsidR="000D6695" w:rsidRPr="000D6695" w:rsidRDefault="000D6695" w:rsidP="004B6C58">
      <w:pPr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199" w:after="0" w:line="312" w:lineRule="auto"/>
        <w:ind w:left="710" w:right="565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Проведение исследования. Процесс включает сбор данных, проведение экспериментов, наблюдений или опросов.</w:t>
      </w:r>
    </w:p>
    <w:p w:rsidR="000D6695" w:rsidRPr="000D6695" w:rsidRDefault="000D6695" w:rsidP="004B6C58">
      <w:pPr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200" w:after="0" w:line="312" w:lineRule="auto"/>
        <w:ind w:left="710" w:right="563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 xml:space="preserve">Интерпретация результатов. Включает обработку статистических данных, выявление закономерностей и сравнительный анализ с предыдущими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исследованиями.</w:t>
      </w:r>
    </w:p>
    <w:p w:rsidR="000D6695" w:rsidRPr="000D6695" w:rsidRDefault="000D6695" w:rsidP="004B6C58">
      <w:pPr>
        <w:widowControl w:val="0"/>
        <w:numPr>
          <w:ilvl w:val="0"/>
          <w:numId w:val="1"/>
        </w:numPr>
        <w:tabs>
          <w:tab w:val="left" w:pos="2147"/>
        </w:tabs>
        <w:autoSpaceDE w:val="0"/>
        <w:autoSpaceDN w:val="0"/>
        <w:spacing w:before="198" w:after="0" w:line="312" w:lineRule="auto"/>
        <w:ind w:left="710" w:right="567" w:firstLine="707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sz w:val="28"/>
        </w:rPr>
        <w:t>Оформление работы. Оформление включает структурирование материала, правильное цитирование источников и представление данных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наглядной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(графики,</w:t>
      </w:r>
      <w:r w:rsidRPr="000D66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таблицы).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type w:val="continuous"/>
          <w:pgSz w:w="11900" w:h="16840"/>
          <w:pgMar w:top="140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312" w:lineRule="auto"/>
        <w:ind w:right="56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279"/>
      <w:bookmarkEnd w:id="13"/>
      <w:r w:rsidRPr="000D6695">
        <w:rPr>
          <w:rFonts w:ascii="Times New Roman" w:eastAsia="Times New Roman" w:hAnsi="Times New Roman" w:cs="Times New Roman"/>
          <w:sz w:val="28"/>
          <w:szCs w:val="28"/>
        </w:rPr>
        <w:lastRenderedPageBreak/>
        <w:t>Оценивание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осуществляться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критериями,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разработанными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или организацией, проводящей конкурсы исследовательских работ.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12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исследовательских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возможно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осуществлять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 соответствии с приведенными в таблице критериями оценивания исследовательских работ.</w:t>
      </w:r>
    </w:p>
    <w:p w:rsidR="000D6695" w:rsidRPr="000D6695" w:rsidRDefault="000D6695" w:rsidP="000D6695">
      <w:pPr>
        <w:widowControl w:val="0"/>
        <w:autoSpaceDE w:val="0"/>
        <w:autoSpaceDN w:val="0"/>
        <w:spacing w:before="181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4112"/>
        <w:gridCol w:w="1560"/>
        <w:gridCol w:w="1412"/>
      </w:tblGrid>
      <w:tr w:rsidR="000D6695" w:rsidRPr="000D6695" w:rsidTr="00622984">
        <w:trPr>
          <w:trHeight w:val="1065"/>
        </w:trPr>
        <w:tc>
          <w:tcPr>
            <w:tcW w:w="2547" w:type="dxa"/>
          </w:tcPr>
          <w:p w:rsidR="000D6695" w:rsidRPr="000D6695" w:rsidRDefault="000D6695" w:rsidP="000D6695">
            <w:pPr>
              <w:spacing w:before="63"/>
              <w:ind w:right="3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Этап</w:t>
            </w:r>
            <w:r w:rsidRPr="000D6695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работы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Элементы</w:t>
            </w:r>
            <w:r w:rsidRPr="000D66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этапа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Баллы</w:t>
            </w:r>
          </w:p>
        </w:tc>
        <w:tc>
          <w:tcPr>
            <w:tcW w:w="1412" w:type="dxa"/>
          </w:tcPr>
          <w:p w:rsidR="000D6695" w:rsidRPr="000D6695" w:rsidRDefault="000D6695" w:rsidP="000D6695">
            <w:pPr>
              <w:spacing w:before="63" w:line="276" w:lineRule="auto"/>
              <w:ind w:right="322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Сумма баллов </w:t>
            </w:r>
            <w:r w:rsidRPr="000D6695">
              <w:rPr>
                <w:rFonts w:ascii="Times New Roman" w:eastAsia="Times New Roman" w:hAnsi="Times New Roman" w:cs="Times New Roman"/>
                <w:b/>
                <w:sz w:val="24"/>
              </w:rPr>
              <w:t>за</w:t>
            </w:r>
            <w:r w:rsidRPr="000D669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этап</w:t>
            </w: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 w:val="restart"/>
          </w:tcPr>
          <w:p w:rsidR="000D6695" w:rsidRPr="000D6695" w:rsidRDefault="000D6695" w:rsidP="000D6695">
            <w:pPr>
              <w:spacing w:before="62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исследования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2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Формулировка</w:t>
            </w:r>
            <w:r w:rsidRPr="000D669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проблемы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:rsidR="000D6695" w:rsidRPr="000D6695" w:rsidRDefault="000D6695" w:rsidP="000D6695">
            <w:pPr>
              <w:spacing w:before="62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10"/>
                <w:sz w:val="24"/>
              </w:rPr>
              <w:t>6</w:t>
            </w: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2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Актуальность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исследования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748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tabs>
                <w:tab w:val="left" w:pos="1966"/>
              </w:tabs>
              <w:spacing w:before="62" w:line="276" w:lineRule="auto"/>
              <w:ind w:right="102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Формулировка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исследовательского вопроса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2"/>
        </w:trPr>
        <w:tc>
          <w:tcPr>
            <w:tcW w:w="2547" w:type="dxa"/>
            <w:vMerge w:val="restart"/>
          </w:tcPr>
          <w:p w:rsidR="000D6695" w:rsidRPr="000D6695" w:rsidRDefault="000D6695" w:rsidP="000D6695">
            <w:pPr>
              <w:spacing w:before="61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Цель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0D66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задачи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1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Формулировка</w:t>
            </w:r>
            <w:r w:rsidRPr="000D6695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цели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:rsidR="000D6695" w:rsidRPr="000D6695" w:rsidRDefault="000D6695" w:rsidP="000D6695">
            <w:pPr>
              <w:spacing w:before="61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1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Соответствие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задач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цели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работы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748"/>
        </w:trPr>
        <w:tc>
          <w:tcPr>
            <w:tcW w:w="2547" w:type="dxa"/>
            <w:vMerge w:val="restart"/>
          </w:tcPr>
          <w:p w:rsidR="000D6695" w:rsidRPr="000D6695" w:rsidRDefault="000D6695" w:rsidP="000D6695">
            <w:pPr>
              <w:spacing w:before="61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Обзор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литературы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tabs>
                <w:tab w:val="left" w:pos="2818"/>
              </w:tabs>
              <w:spacing w:before="61" w:line="276" w:lineRule="auto"/>
              <w:ind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0D6695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списка</w:t>
            </w:r>
            <w:r w:rsidRPr="000D6695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правильное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цитирование источников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0–3</w:t>
            </w:r>
          </w:p>
        </w:tc>
        <w:tc>
          <w:tcPr>
            <w:tcW w:w="1412" w:type="dxa"/>
            <w:vMerge w:val="restart"/>
          </w:tcPr>
          <w:p w:rsidR="000D6695" w:rsidRPr="000D6695" w:rsidRDefault="000D6695" w:rsidP="000D6695">
            <w:pPr>
              <w:spacing w:before="61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10"/>
                <w:sz w:val="24"/>
              </w:rPr>
              <w:t>5</w:t>
            </w: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0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Достоверность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источников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79"/>
        </w:trPr>
        <w:tc>
          <w:tcPr>
            <w:tcW w:w="2547" w:type="dxa"/>
          </w:tcPr>
          <w:p w:rsidR="000D6695" w:rsidRPr="000D6695" w:rsidRDefault="000D6695" w:rsidP="000D6695">
            <w:pPr>
              <w:spacing w:before="60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Методы</w:t>
            </w:r>
            <w:r w:rsidRPr="000D66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исследования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0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Соответствие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методов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цели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работы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0–3</w:t>
            </w:r>
          </w:p>
        </w:tc>
        <w:tc>
          <w:tcPr>
            <w:tcW w:w="1412" w:type="dxa"/>
          </w:tcPr>
          <w:p w:rsidR="000D6695" w:rsidRPr="000D6695" w:rsidRDefault="000D6695" w:rsidP="000D6695">
            <w:pPr>
              <w:spacing w:before="60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</w:tr>
      <w:tr w:rsidR="000D6695" w:rsidRPr="000D6695" w:rsidTr="00622984">
        <w:trPr>
          <w:trHeight w:val="482"/>
        </w:trPr>
        <w:tc>
          <w:tcPr>
            <w:tcW w:w="2547" w:type="dxa"/>
            <w:vMerge w:val="restart"/>
          </w:tcPr>
          <w:p w:rsidR="000D6695" w:rsidRPr="000D6695" w:rsidRDefault="000D6695" w:rsidP="000D6695">
            <w:pPr>
              <w:spacing w:before="60" w:line="27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Проведение исследования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0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Сбор</w:t>
            </w:r>
            <w:r w:rsidRPr="000D66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данных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:rsidR="000D6695" w:rsidRPr="000D6695" w:rsidRDefault="000D6695" w:rsidP="000D6695">
            <w:pPr>
              <w:spacing w:before="60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10"/>
                <w:sz w:val="24"/>
              </w:rPr>
              <w:t>5</w:t>
            </w:r>
          </w:p>
        </w:tc>
      </w:tr>
      <w:tr w:rsidR="000D6695" w:rsidRPr="000D6695" w:rsidTr="00622984">
        <w:trPr>
          <w:trHeight w:val="432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60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Pr="000D6695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эксперимента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0–3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 w:val="restart"/>
          </w:tcPr>
          <w:p w:rsidR="000D6695" w:rsidRPr="000D6695" w:rsidRDefault="000D6695" w:rsidP="000D6695">
            <w:pPr>
              <w:spacing w:before="59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Интерпретация результатов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59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Статистическая</w:t>
            </w:r>
            <w:r w:rsidRPr="000D6695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обработка</w:t>
            </w:r>
            <w:r w:rsidRPr="000D6695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>результатов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:rsidR="000D6695" w:rsidRPr="000D6695" w:rsidRDefault="000D6695" w:rsidP="000D6695">
            <w:pPr>
              <w:spacing w:before="59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10"/>
                <w:sz w:val="24"/>
              </w:rPr>
              <w:t>6</w:t>
            </w: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59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Выявление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закономерностей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748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59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Соответствие</w:t>
            </w:r>
            <w:r w:rsidRPr="000D6695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предыдущим</w:t>
            </w:r>
            <w:r w:rsidRPr="000D6695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  <w:lang w:val="ru-RU"/>
              </w:rPr>
              <w:t>исследо- ваниям по теме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 w:val="restart"/>
          </w:tcPr>
          <w:p w:rsidR="000D6695" w:rsidRPr="000D6695" w:rsidRDefault="000D6695" w:rsidP="000D6695">
            <w:pPr>
              <w:spacing w:before="59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Оформление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59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Уникальность</w:t>
            </w:r>
            <w:r w:rsidRPr="000D6695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текста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70%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 w:val="restart"/>
          </w:tcPr>
          <w:p w:rsidR="000D6695" w:rsidRPr="000D6695" w:rsidRDefault="000D6695" w:rsidP="000D6695">
            <w:pPr>
              <w:spacing w:before="59"/>
              <w:ind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</w:tr>
      <w:tr w:rsidR="000D6695" w:rsidRPr="000D6695" w:rsidTr="00622984">
        <w:trPr>
          <w:trHeight w:val="431"/>
        </w:trPr>
        <w:tc>
          <w:tcPr>
            <w:tcW w:w="2547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12" w:type="dxa"/>
          </w:tcPr>
          <w:p w:rsidR="000D6695" w:rsidRPr="000D6695" w:rsidRDefault="000D6695" w:rsidP="000D6695">
            <w:pPr>
              <w:spacing w:before="58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z w:val="24"/>
              </w:rPr>
              <w:t>Представление</w:t>
            </w:r>
            <w:r w:rsidRPr="000D66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0D66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D6695">
              <w:rPr>
                <w:rFonts w:ascii="Times New Roman" w:eastAsia="Times New Roman" w:hAnsi="Times New Roman" w:cs="Times New Roman"/>
                <w:sz w:val="24"/>
              </w:rPr>
              <w:t>наглядной</w:t>
            </w:r>
            <w:r w:rsidRPr="000D66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форме</w:t>
            </w:r>
          </w:p>
        </w:tc>
        <w:tc>
          <w:tcPr>
            <w:tcW w:w="1560" w:type="dxa"/>
          </w:tcPr>
          <w:p w:rsidR="000D6695" w:rsidRPr="000D6695" w:rsidRDefault="000D6695" w:rsidP="000D6695">
            <w:pPr>
              <w:spacing w:before="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6695">
              <w:rPr>
                <w:rFonts w:ascii="Times New Roman" w:eastAsia="Times New Roman" w:hAnsi="Times New Roman" w:cs="Times New Roman"/>
                <w:spacing w:val="-5"/>
                <w:sz w:val="24"/>
              </w:rPr>
              <w:t>0–2</w:t>
            </w:r>
          </w:p>
        </w:tc>
        <w:tc>
          <w:tcPr>
            <w:tcW w:w="1412" w:type="dxa"/>
            <w:vMerge/>
            <w:tcBorders>
              <w:top w:val="nil"/>
            </w:tcBorders>
          </w:tcPr>
          <w:p w:rsidR="000D6695" w:rsidRPr="000D6695" w:rsidRDefault="000D6695" w:rsidP="000D669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0D6695" w:rsidRPr="000D6695" w:rsidRDefault="000D6695" w:rsidP="000D6695">
      <w:pPr>
        <w:widowControl w:val="0"/>
        <w:autoSpaceDE w:val="0"/>
        <w:autoSpaceDN w:val="0"/>
        <w:spacing w:before="10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выставления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отметки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исследовательскую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деятельность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можно прибегнуть к стандартной шкале перевода баллов в оценку: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«5»</w:t>
      </w:r>
      <w:r w:rsidRPr="000D6695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выставляется,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набрал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суммарно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 xml:space="preserve">33–28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балов;</w:t>
      </w: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  <w:szCs w:val="28"/>
        </w:rPr>
        <w:t>«4»</w:t>
      </w:r>
      <w:r w:rsidRPr="000D669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выставляется,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сумма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Pr="000D66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27–22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  <w:szCs w:val="28"/>
        </w:rPr>
        <w:t>баллов;</w:t>
      </w: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0D6695" w:rsidRPr="000D6695">
          <w:pgSz w:w="11900" w:h="16840"/>
          <w:pgMar w:top="1360" w:right="283" w:bottom="480" w:left="708" w:header="0" w:footer="288" w:gutter="0"/>
          <w:cols w:space="720"/>
        </w:sectPr>
      </w:pPr>
    </w:p>
    <w:p w:rsidR="000D6695" w:rsidRPr="000D6695" w:rsidRDefault="000D6695" w:rsidP="000D6695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sz w:val="28"/>
        </w:rPr>
      </w:pPr>
      <w:bookmarkStart w:id="14" w:name="280"/>
      <w:bookmarkEnd w:id="14"/>
      <w:r w:rsidRPr="000D6695">
        <w:rPr>
          <w:rFonts w:ascii="Times New Roman" w:eastAsia="Times New Roman" w:hAnsi="Times New Roman" w:cs="Times New Roman"/>
          <w:b/>
          <w:sz w:val="28"/>
        </w:rPr>
        <w:lastRenderedPageBreak/>
        <w:t>отметка</w:t>
      </w:r>
      <w:r w:rsidRPr="000D6695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«3»</w:t>
      </w:r>
      <w:r w:rsidRPr="000D6695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выставляется</w:t>
      </w:r>
      <w:r w:rsidRPr="000D6695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при</w:t>
      </w:r>
      <w:r w:rsidRPr="000D6695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сумме</w:t>
      </w:r>
      <w:r w:rsidRPr="000D669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21–16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баллов;</w:t>
      </w:r>
    </w:p>
    <w:p w:rsidR="000D6695" w:rsidRPr="000D6695" w:rsidRDefault="000D6695" w:rsidP="000D6695">
      <w:pPr>
        <w:widowControl w:val="0"/>
        <w:autoSpaceDE w:val="0"/>
        <w:autoSpaceDN w:val="0"/>
        <w:spacing w:before="110" w:after="0" w:line="240" w:lineRule="auto"/>
        <w:rPr>
          <w:rFonts w:ascii="Times New Roman" w:eastAsia="Times New Roman" w:hAnsi="Times New Roman" w:cs="Times New Roman"/>
          <w:sz w:val="28"/>
        </w:rPr>
      </w:pPr>
      <w:r w:rsidRPr="000D6695">
        <w:rPr>
          <w:rFonts w:ascii="Times New Roman" w:eastAsia="Times New Roman" w:hAnsi="Times New Roman" w:cs="Times New Roman"/>
          <w:b/>
          <w:sz w:val="28"/>
        </w:rPr>
        <w:t>отметка</w:t>
      </w:r>
      <w:r w:rsidRPr="000D6695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sz w:val="28"/>
        </w:rPr>
        <w:t>«2»</w:t>
      </w:r>
      <w:r w:rsidRPr="000D6695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выставляется,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если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набрано</w:t>
      </w:r>
      <w:r w:rsidRPr="000D669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15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баллов</w:t>
      </w:r>
      <w:r w:rsidRPr="000D669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</w:rPr>
        <w:t>и</w:t>
      </w:r>
      <w:r w:rsidRPr="000D669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0D6695">
        <w:rPr>
          <w:rFonts w:ascii="Times New Roman" w:eastAsia="Times New Roman" w:hAnsi="Times New Roman" w:cs="Times New Roman"/>
          <w:spacing w:val="-2"/>
          <w:sz w:val="28"/>
        </w:rPr>
        <w:t>меньше.</w:t>
      </w:r>
    </w:p>
    <w:p w:rsidR="000D6695" w:rsidRPr="000D6695" w:rsidRDefault="000D6695" w:rsidP="000D6695">
      <w:pPr>
        <w:widowControl w:val="0"/>
        <w:autoSpaceDE w:val="0"/>
        <w:autoSpaceDN w:val="0"/>
        <w:spacing w:before="21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695" w:rsidRPr="000D6695" w:rsidRDefault="000D6695" w:rsidP="000D669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b/>
          <w:bCs/>
          <w:sz w:val="28"/>
          <w:szCs w:val="28"/>
        </w:rPr>
        <w:t>Рефлексия,</w:t>
      </w:r>
      <w:r w:rsidRPr="000D669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самооценка</w:t>
      </w:r>
    </w:p>
    <w:p w:rsidR="000D6695" w:rsidRPr="000D6695" w:rsidRDefault="000D6695" w:rsidP="000D6695">
      <w:pPr>
        <w:widowControl w:val="0"/>
        <w:autoSpaceDE w:val="0"/>
        <w:autoSpaceDN w:val="0"/>
        <w:spacing w:before="295" w:after="0" w:line="321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Основная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задача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формирующего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рефлексии 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самооценки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обучающихся.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Учитель,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обеспечивая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уроках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регулярную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постоянную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обратную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связь,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мотивирует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0D669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совершенствовать</w:t>
      </w:r>
      <w:r w:rsidRPr="000D669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свое обучение,</w:t>
      </w:r>
      <w:r w:rsidRPr="000D669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осознавать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критерии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оценивания,</w:t>
      </w:r>
      <w:r w:rsidRPr="000D669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вовлекаться</w:t>
      </w:r>
      <w:r w:rsidRPr="000D669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самооценку и рефлексию.</w:t>
      </w:r>
    </w:p>
    <w:p w:rsidR="000D6695" w:rsidRPr="000D6695" w:rsidRDefault="000D6695" w:rsidP="000D6695">
      <w:pPr>
        <w:widowControl w:val="0"/>
        <w:autoSpaceDE w:val="0"/>
        <w:autoSpaceDN w:val="0"/>
        <w:spacing w:before="2" w:after="0" w:line="321" w:lineRule="auto"/>
        <w:ind w:right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Эффективными приемами развития самооценки являются использование чек-листов (или листов самооценки) практически на каждом уроке и отчетов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по самооценке по итогам нескольких уроков или итогам изучения темы.</w:t>
      </w:r>
    </w:p>
    <w:p w:rsidR="000D6695" w:rsidRPr="000D6695" w:rsidRDefault="000D6695" w:rsidP="000D6695">
      <w:pPr>
        <w:widowControl w:val="0"/>
        <w:autoSpaceDE w:val="0"/>
        <w:autoSpaceDN w:val="0"/>
        <w:spacing w:before="1" w:after="0" w:line="321" w:lineRule="auto"/>
        <w:ind w:right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Чек-листы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0D669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предлагаться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различной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0D66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0D669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формы урока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характера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изучаемого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материала.</w:t>
      </w:r>
      <w:r w:rsidRPr="000D669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Самая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простая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форма</w:t>
      </w:r>
      <w:r w:rsidRPr="000D6695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D6695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0D669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таблица, в которой под общим названием «Что узнали и чему научились» перечислены задачи урока, которые формулируются в деятельностной форме: знаю формулу или закон, понимаю физический смысл величин, могу различать, могу распознать, могу привести примеры, могу объяснить, могу решить задачу, могу составить</w:t>
      </w:r>
      <w:r w:rsidRPr="000D66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опыта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0D66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п.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D66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каждом</w:t>
      </w:r>
      <w:r w:rsidRPr="000D66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0D66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«привязывается» к конкретным элементам содержания урока.</w:t>
      </w:r>
    </w:p>
    <w:p w:rsidR="000D6695" w:rsidRPr="000D6695" w:rsidRDefault="000D6695" w:rsidP="000D6695">
      <w:pPr>
        <w:widowControl w:val="0"/>
        <w:autoSpaceDE w:val="0"/>
        <w:autoSpaceDN w:val="0"/>
        <w:spacing w:before="4" w:after="0" w:line="312" w:lineRule="auto"/>
        <w:ind w:right="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695">
        <w:rPr>
          <w:rFonts w:ascii="Times New Roman" w:eastAsia="Times New Roman" w:hAnsi="Times New Roman" w:cs="Times New Roman"/>
          <w:sz w:val="28"/>
          <w:szCs w:val="28"/>
        </w:rPr>
        <w:t>Результаты анализа чек-листов позволяют выявить затруднения обучающихся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запланировать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индивидуальную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коррекционную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0D6695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 последующих уроках, а также выделить результаты (умения), которые остались не освоенными многими обучающимися класса, и запланировать дополнительные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этих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0D669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Pr="000D6695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0D6695">
        <w:rPr>
          <w:rFonts w:ascii="Times New Roman" w:eastAsia="Times New Roman" w:hAnsi="Times New Roman" w:cs="Times New Roman"/>
          <w:sz w:val="28"/>
          <w:szCs w:val="28"/>
        </w:rPr>
        <w:t>на следующих уроках.</w:t>
      </w:r>
    </w:p>
    <w:p w:rsidR="00A351D0" w:rsidRDefault="00A351D0"/>
    <w:sectPr w:rsidR="00A35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43F7"/>
    <w:multiLevelType w:val="hybridMultilevel"/>
    <w:tmpl w:val="1F6A6E8A"/>
    <w:lvl w:ilvl="0" w:tplc="118A56D2">
      <w:start w:val="3"/>
      <w:numFmt w:val="decimal"/>
      <w:lvlText w:val="%1"/>
      <w:lvlJc w:val="left"/>
      <w:pPr>
        <w:ind w:left="710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0F4CE5C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31DC120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7D98CB20">
      <w:numFmt w:val="bullet"/>
      <w:lvlText w:val="•"/>
      <w:lvlJc w:val="left"/>
      <w:pPr>
        <w:ind w:left="3776" w:hanging="360"/>
      </w:pPr>
      <w:rPr>
        <w:rFonts w:hint="default"/>
        <w:lang w:val="ru-RU" w:eastAsia="en-US" w:bidi="ar-SA"/>
      </w:rPr>
    </w:lvl>
    <w:lvl w:ilvl="4" w:tplc="06DEB3AC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5" w:tplc="5A5C057A">
      <w:numFmt w:val="bullet"/>
      <w:lvlText w:val="•"/>
      <w:lvlJc w:val="left"/>
      <w:pPr>
        <w:ind w:left="5814" w:hanging="360"/>
      </w:pPr>
      <w:rPr>
        <w:rFonts w:hint="default"/>
        <w:lang w:val="ru-RU" w:eastAsia="en-US" w:bidi="ar-SA"/>
      </w:rPr>
    </w:lvl>
    <w:lvl w:ilvl="6" w:tplc="7D024554">
      <w:numFmt w:val="bullet"/>
      <w:lvlText w:val="•"/>
      <w:lvlJc w:val="left"/>
      <w:pPr>
        <w:ind w:left="6833" w:hanging="360"/>
      </w:pPr>
      <w:rPr>
        <w:rFonts w:hint="default"/>
        <w:lang w:val="ru-RU" w:eastAsia="en-US" w:bidi="ar-SA"/>
      </w:rPr>
    </w:lvl>
    <w:lvl w:ilvl="7" w:tplc="10C6D298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  <w:lvl w:ilvl="8" w:tplc="C8CE3020">
      <w:numFmt w:val="bullet"/>
      <w:lvlText w:val="•"/>
      <w:lvlJc w:val="left"/>
      <w:pPr>
        <w:ind w:left="887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ECA1558"/>
    <w:multiLevelType w:val="hybridMultilevel"/>
    <w:tmpl w:val="EDB4A482"/>
    <w:lvl w:ilvl="0" w:tplc="AD7E46FA">
      <w:start w:val="1"/>
      <w:numFmt w:val="decimal"/>
      <w:lvlText w:val="%1."/>
      <w:lvlJc w:val="left"/>
      <w:pPr>
        <w:ind w:left="2149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C6FBD6">
      <w:numFmt w:val="bullet"/>
      <w:lvlText w:val="•"/>
      <w:lvlJc w:val="left"/>
      <w:pPr>
        <w:ind w:left="3016" w:hanging="732"/>
      </w:pPr>
      <w:rPr>
        <w:rFonts w:hint="default"/>
        <w:lang w:val="ru-RU" w:eastAsia="en-US" w:bidi="ar-SA"/>
      </w:rPr>
    </w:lvl>
    <w:lvl w:ilvl="2" w:tplc="CBFE88F4">
      <w:numFmt w:val="bullet"/>
      <w:lvlText w:val="•"/>
      <w:lvlJc w:val="left"/>
      <w:pPr>
        <w:ind w:left="3893" w:hanging="732"/>
      </w:pPr>
      <w:rPr>
        <w:rFonts w:hint="default"/>
        <w:lang w:val="ru-RU" w:eastAsia="en-US" w:bidi="ar-SA"/>
      </w:rPr>
    </w:lvl>
    <w:lvl w:ilvl="3" w:tplc="7DC6A118">
      <w:numFmt w:val="bullet"/>
      <w:lvlText w:val="•"/>
      <w:lvlJc w:val="left"/>
      <w:pPr>
        <w:ind w:left="4770" w:hanging="732"/>
      </w:pPr>
      <w:rPr>
        <w:rFonts w:hint="default"/>
        <w:lang w:val="ru-RU" w:eastAsia="en-US" w:bidi="ar-SA"/>
      </w:rPr>
    </w:lvl>
    <w:lvl w:ilvl="4" w:tplc="7C649AEE">
      <w:numFmt w:val="bullet"/>
      <w:lvlText w:val="•"/>
      <w:lvlJc w:val="left"/>
      <w:pPr>
        <w:ind w:left="5647" w:hanging="732"/>
      </w:pPr>
      <w:rPr>
        <w:rFonts w:hint="default"/>
        <w:lang w:val="ru-RU" w:eastAsia="en-US" w:bidi="ar-SA"/>
      </w:rPr>
    </w:lvl>
    <w:lvl w:ilvl="5" w:tplc="1728A582">
      <w:numFmt w:val="bullet"/>
      <w:lvlText w:val="•"/>
      <w:lvlJc w:val="left"/>
      <w:pPr>
        <w:ind w:left="6524" w:hanging="732"/>
      </w:pPr>
      <w:rPr>
        <w:rFonts w:hint="default"/>
        <w:lang w:val="ru-RU" w:eastAsia="en-US" w:bidi="ar-SA"/>
      </w:rPr>
    </w:lvl>
    <w:lvl w:ilvl="6" w:tplc="15EC7FAC">
      <w:numFmt w:val="bullet"/>
      <w:lvlText w:val="•"/>
      <w:lvlJc w:val="left"/>
      <w:pPr>
        <w:ind w:left="7401" w:hanging="732"/>
      </w:pPr>
      <w:rPr>
        <w:rFonts w:hint="default"/>
        <w:lang w:val="ru-RU" w:eastAsia="en-US" w:bidi="ar-SA"/>
      </w:rPr>
    </w:lvl>
    <w:lvl w:ilvl="7" w:tplc="90F0DD78">
      <w:numFmt w:val="bullet"/>
      <w:lvlText w:val="•"/>
      <w:lvlJc w:val="left"/>
      <w:pPr>
        <w:ind w:left="8278" w:hanging="732"/>
      </w:pPr>
      <w:rPr>
        <w:rFonts w:hint="default"/>
        <w:lang w:val="ru-RU" w:eastAsia="en-US" w:bidi="ar-SA"/>
      </w:rPr>
    </w:lvl>
    <w:lvl w:ilvl="8" w:tplc="CFB4C040">
      <w:numFmt w:val="bullet"/>
      <w:lvlText w:val="•"/>
      <w:lvlJc w:val="left"/>
      <w:pPr>
        <w:ind w:left="9155" w:hanging="732"/>
      </w:pPr>
      <w:rPr>
        <w:rFonts w:hint="default"/>
        <w:lang w:val="ru-RU" w:eastAsia="en-US" w:bidi="ar-SA"/>
      </w:rPr>
    </w:lvl>
  </w:abstractNum>
  <w:abstractNum w:abstractNumId="2" w15:restartNumberingAfterBreak="0">
    <w:nsid w:val="2A7D4B3F"/>
    <w:multiLevelType w:val="hybridMultilevel"/>
    <w:tmpl w:val="E382AAD6"/>
    <w:lvl w:ilvl="0" w:tplc="838C3156">
      <w:start w:val="1"/>
      <w:numFmt w:val="decimal"/>
      <w:lvlText w:val="%1)"/>
      <w:lvlJc w:val="left"/>
      <w:pPr>
        <w:ind w:left="71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E43948">
      <w:numFmt w:val="bullet"/>
      <w:lvlText w:val="•"/>
      <w:lvlJc w:val="left"/>
      <w:pPr>
        <w:ind w:left="1738" w:hanging="286"/>
      </w:pPr>
      <w:rPr>
        <w:rFonts w:hint="default"/>
        <w:lang w:val="ru-RU" w:eastAsia="en-US" w:bidi="ar-SA"/>
      </w:rPr>
    </w:lvl>
    <w:lvl w:ilvl="2" w:tplc="FE0C96C4">
      <w:numFmt w:val="bullet"/>
      <w:lvlText w:val="•"/>
      <w:lvlJc w:val="left"/>
      <w:pPr>
        <w:ind w:left="2757" w:hanging="286"/>
      </w:pPr>
      <w:rPr>
        <w:rFonts w:hint="default"/>
        <w:lang w:val="ru-RU" w:eastAsia="en-US" w:bidi="ar-SA"/>
      </w:rPr>
    </w:lvl>
    <w:lvl w:ilvl="3" w:tplc="603EB578">
      <w:numFmt w:val="bullet"/>
      <w:lvlText w:val="•"/>
      <w:lvlJc w:val="left"/>
      <w:pPr>
        <w:ind w:left="3776" w:hanging="286"/>
      </w:pPr>
      <w:rPr>
        <w:rFonts w:hint="default"/>
        <w:lang w:val="ru-RU" w:eastAsia="en-US" w:bidi="ar-SA"/>
      </w:rPr>
    </w:lvl>
    <w:lvl w:ilvl="4" w:tplc="474233D2">
      <w:numFmt w:val="bullet"/>
      <w:lvlText w:val="•"/>
      <w:lvlJc w:val="left"/>
      <w:pPr>
        <w:ind w:left="4795" w:hanging="286"/>
      </w:pPr>
      <w:rPr>
        <w:rFonts w:hint="default"/>
        <w:lang w:val="ru-RU" w:eastAsia="en-US" w:bidi="ar-SA"/>
      </w:rPr>
    </w:lvl>
    <w:lvl w:ilvl="5" w:tplc="55785C4C">
      <w:numFmt w:val="bullet"/>
      <w:lvlText w:val="•"/>
      <w:lvlJc w:val="left"/>
      <w:pPr>
        <w:ind w:left="5814" w:hanging="286"/>
      </w:pPr>
      <w:rPr>
        <w:rFonts w:hint="default"/>
        <w:lang w:val="ru-RU" w:eastAsia="en-US" w:bidi="ar-SA"/>
      </w:rPr>
    </w:lvl>
    <w:lvl w:ilvl="6" w:tplc="2DA2E832">
      <w:numFmt w:val="bullet"/>
      <w:lvlText w:val="•"/>
      <w:lvlJc w:val="left"/>
      <w:pPr>
        <w:ind w:left="6833" w:hanging="286"/>
      </w:pPr>
      <w:rPr>
        <w:rFonts w:hint="default"/>
        <w:lang w:val="ru-RU" w:eastAsia="en-US" w:bidi="ar-SA"/>
      </w:rPr>
    </w:lvl>
    <w:lvl w:ilvl="7" w:tplc="7844251C">
      <w:numFmt w:val="bullet"/>
      <w:lvlText w:val="•"/>
      <w:lvlJc w:val="left"/>
      <w:pPr>
        <w:ind w:left="7852" w:hanging="286"/>
      </w:pPr>
      <w:rPr>
        <w:rFonts w:hint="default"/>
        <w:lang w:val="ru-RU" w:eastAsia="en-US" w:bidi="ar-SA"/>
      </w:rPr>
    </w:lvl>
    <w:lvl w:ilvl="8" w:tplc="131A1642">
      <w:numFmt w:val="bullet"/>
      <w:lvlText w:val="•"/>
      <w:lvlJc w:val="left"/>
      <w:pPr>
        <w:ind w:left="8871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55A42C22"/>
    <w:multiLevelType w:val="hybridMultilevel"/>
    <w:tmpl w:val="AF306B0E"/>
    <w:lvl w:ilvl="0" w:tplc="898C3144">
      <w:numFmt w:val="bullet"/>
      <w:lvlText w:val="–"/>
      <w:lvlJc w:val="left"/>
      <w:pPr>
        <w:ind w:left="71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4CCAD0">
      <w:numFmt w:val="bullet"/>
      <w:lvlText w:val="•"/>
      <w:lvlJc w:val="left"/>
      <w:pPr>
        <w:ind w:left="1738" w:hanging="286"/>
      </w:pPr>
      <w:rPr>
        <w:rFonts w:hint="default"/>
        <w:lang w:val="ru-RU" w:eastAsia="en-US" w:bidi="ar-SA"/>
      </w:rPr>
    </w:lvl>
    <w:lvl w:ilvl="2" w:tplc="0F8E2EB4">
      <w:numFmt w:val="bullet"/>
      <w:lvlText w:val="•"/>
      <w:lvlJc w:val="left"/>
      <w:pPr>
        <w:ind w:left="2757" w:hanging="286"/>
      </w:pPr>
      <w:rPr>
        <w:rFonts w:hint="default"/>
        <w:lang w:val="ru-RU" w:eastAsia="en-US" w:bidi="ar-SA"/>
      </w:rPr>
    </w:lvl>
    <w:lvl w:ilvl="3" w:tplc="3410D7B6">
      <w:numFmt w:val="bullet"/>
      <w:lvlText w:val="•"/>
      <w:lvlJc w:val="left"/>
      <w:pPr>
        <w:ind w:left="3776" w:hanging="286"/>
      </w:pPr>
      <w:rPr>
        <w:rFonts w:hint="default"/>
        <w:lang w:val="ru-RU" w:eastAsia="en-US" w:bidi="ar-SA"/>
      </w:rPr>
    </w:lvl>
    <w:lvl w:ilvl="4" w:tplc="F19231AC">
      <w:numFmt w:val="bullet"/>
      <w:lvlText w:val="•"/>
      <w:lvlJc w:val="left"/>
      <w:pPr>
        <w:ind w:left="4795" w:hanging="286"/>
      </w:pPr>
      <w:rPr>
        <w:rFonts w:hint="default"/>
        <w:lang w:val="ru-RU" w:eastAsia="en-US" w:bidi="ar-SA"/>
      </w:rPr>
    </w:lvl>
    <w:lvl w:ilvl="5" w:tplc="1012D70C">
      <w:numFmt w:val="bullet"/>
      <w:lvlText w:val="•"/>
      <w:lvlJc w:val="left"/>
      <w:pPr>
        <w:ind w:left="5814" w:hanging="286"/>
      </w:pPr>
      <w:rPr>
        <w:rFonts w:hint="default"/>
        <w:lang w:val="ru-RU" w:eastAsia="en-US" w:bidi="ar-SA"/>
      </w:rPr>
    </w:lvl>
    <w:lvl w:ilvl="6" w:tplc="6A1AE5A6">
      <w:numFmt w:val="bullet"/>
      <w:lvlText w:val="•"/>
      <w:lvlJc w:val="left"/>
      <w:pPr>
        <w:ind w:left="6833" w:hanging="286"/>
      </w:pPr>
      <w:rPr>
        <w:rFonts w:hint="default"/>
        <w:lang w:val="ru-RU" w:eastAsia="en-US" w:bidi="ar-SA"/>
      </w:rPr>
    </w:lvl>
    <w:lvl w:ilvl="7" w:tplc="CBE4A02C">
      <w:numFmt w:val="bullet"/>
      <w:lvlText w:val="•"/>
      <w:lvlJc w:val="left"/>
      <w:pPr>
        <w:ind w:left="7852" w:hanging="286"/>
      </w:pPr>
      <w:rPr>
        <w:rFonts w:hint="default"/>
        <w:lang w:val="ru-RU" w:eastAsia="en-US" w:bidi="ar-SA"/>
      </w:rPr>
    </w:lvl>
    <w:lvl w:ilvl="8" w:tplc="482E5F6E">
      <w:numFmt w:val="bullet"/>
      <w:lvlText w:val="•"/>
      <w:lvlJc w:val="left"/>
      <w:pPr>
        <w:ind w:left="8871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66441420"/>
    <w:multiLevelType w:val="multilevel"/>
    <w:tmpl w:val="752479EA"/>
    <w:lvl w:ilvl="0">
      <w:start w:val="1"/>
      <w:numFmt w:val="decimal"/>
      <w:lvlText w:val="%1."/>
      <w:lvlJc w:val="left"/>
      <w:pPr>
        <w:ind w:left="1703" w:hanging="4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1" w:hanging="6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8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7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6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5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1" w:hanging="63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695"/>
    <w:rsid w:val="000D6695"/>
    <w:rsid w:val="004B6C58"/>
    <w:rsid w:val="00A3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6948E-AE27-4010-AA00-73727C1C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D6695"/>
    <w:pPr>
      <w:widowControl w:val="0"/>
      <w:autoSpaceDE w:val="0"/>
      <w:autoSpaceDN w:val="0"/>
      <w:spacing w:before="68" w:after="0" w:line="240" w:lineRule="auto"/>
      <w:ind w:left="13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D6695"/>
    <w:pPr>
      <w:widowControl w:val="0"/>
      <w:autoSpaceDE w:val="0"/>
      <w:autoSpaceDN w:val="0"/>
      <w:spacing w:after="0" w:line="240" w:lineRule="auto"/>
      <w:ind w:left="14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0D6695"/>
    <w:pPr>
      <w:widowControl w:val="0"/>
      <w:autoSpaceDE w:val="0"/>
      <w:autoSpaceDN w:val="0"/>
      <w:spacing w:after="0" w:line="240" w:lineRule="auto"/>
      <w:ind w:left="710" w:right="564" w:firstLine="707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D669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D669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0D669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D6695"/>
  </w:style>
  <w:style w:type="table" w:customStyle="1" w:styleId="TableNormal">
    <w:name w:val="Table Normal"/>
    <w:uiPriority w:val="2"/>
    <w:semiHidden/>
    <w:unhideWhenUsed/>
    <w:qFormat/>
    <w:rsid w:val="000D66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0D6695"/>
    <w:pPr>
      <w:widowControl w:val="0"/>
      <w:autoSpaceDE w:val="0"/>
      <w:autoSpaceDN w:val="0"/>
      <w:spacing w:before="175" w:after="0" w:line="240" w:lineRule="auto"/>
      <w:ind w:left="84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0D6695"/>
    <w:pPr>
      <w:widowControl w:val="0"/>
      <w:autoSpaceDE w:val="0"/>
      <w:autoSpaceDN w:val="0"/>
      <w:spacing w:before="175" w:after="0" w:line="240" w:lineRule="auto"/>
      <w:ind w:left="1417" w:right="572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0D6695"/>
    <w:pPr>
      <w:widowControl w:val="0"/>
      <w:autoSpaceDE w:val="0"/>
      <w:autoSpaceDN w:val="0"/>
      <w:spacing w:after="0" w:line="240" w:lineRule="auto"/>
      <w:ind w:left="710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D669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D6695"/>
    <w:pPr>
      <w:widowControl w:val="0"/>
      <w:autoSpaceDE w:val="0"/>
      <w:autoSpaceDN w:val="0"/>
      <w:spacing w:after="0" w:line="240" w:lineRule="auto"/>
      <w:ind w:left="710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0D66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0D669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0D669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0D669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0D669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4046</Words>
  <Characters>23067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2026-01-22T19:07:00Z</dcterms:created>
  <dcterms:modified xsi:type="dcterms:W3CDTF">2026-01-22T19:07:00Z</dcterms:modified>
</cp:coreProperties>
</file>