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3C" w:rsidRDefault="00DE1484" w:rsidP="0025182E">
      <w:pPr>
        <w:pStyle w:val="a3"/>
        <w:spacing w:before="0"/>
        <w:ind w:left="0" w:firstLine="0"/>
        <w:jc w:val="center"/>
        <w:rPr>
          <w:b/>
          <w:sz w:val="26"/>
        </w:rPr>
      </w:pPr>
      <w:r>
        <w:rPr>
          <w:b/>
          <w:sz w:val="26"/>
        </w:rPr>
        <w:t>Аналитическая справка</w:t>
      </w:r>
    </w:p>
    <w:p w:rsidR="00EF2200" w:rsidRDefault="00EF2200" w:rsidP="0025182E">
      <w:pPr>
        <w:pStyle w:val="a3"/>
        <w:spacing w:before="0"/>
        <w:ind w:left="0" w:firstLine="0"/>
        <w:jc w:val="center"/>
        <w:rPr>
          <w:b/>
          <w:sz w:val="26"/>
        </w:rPr>
      </w:pPr>
      <w:r>
        <w:rPr>
          <w:b/>
          <w:sz w:val="26"/>
        </w:rPr>
        <w:t xml:space="preserve">«Анализ развивающей предметно-пространственной среды в МБОУ </w:t>
      </w:r>
      <w:r w:rsidR="0025182E">
        <w:rPr>
          <w:b/>
          <w:sz w:val="26"/>
        </w:rPr>
        <w:t xml:space="preserve">   </w:t>
      </w:r>
      <w:proofErr w:type="gramStart"/>
      <w:r w:rsidR="0025182E">
        <w:rPr>
          <w:b/>
          <w:sz w:val="26"/>
        </w:rPr>
        <w:t xml:space="preserve">   </w:t>
      </w:r>
      <w:r>
        <w:rPr>
          <w:b/>
          <w:sz w:val="26"/>
        </w:rPr>
        <w:t>«</w:t>
      </w:r>
      <w:proofErr w:type="spellStart"/>
      <w:proofErr w:type="gramEnd"/>
      <w:r>
        <w:rPr>
          <w:b/>
          <w:sz w:val="26"/>
        </w:rPr>
        <w:t>Чайкинская</w:t>
      </w:r>
      <w:proofErr w:type="spellEnd"/>
      <w:r>
        <w:rPr>
          <w:b/>
          <w:sz w:val="26"/>
        </w:rPr>
        <w:t xml:space="preserve"> школа-детский сад»</w:t>
      </w:r>
      <w:r w:rsidR="0025182E">
        <w:rPr>
          <w:b/>
          <w:sz w:val="26"/>
        </w:rPr>
        <w:t xml:space="preserve"> в 2022-2023 учебном году</w:t>
      </w:r>
      <w:bookmarkStart w:id="0" w:name="_GoBack"/>
      <w:bookmarkEnd w:id="0"/>
    </w:p>
    <w:p w:rsidR="00EF2200" w:rsidRDefault="00EF2200" w:rsidP="0025182E">
      <w:pPr>
        <w:pStyle w:val="a3"/>
        <w:spacing w:before="7"/>
        <w:ind w:left="0" w:firstLine="0"/>
        <w:jc w:val="center"/>
        <w:rPr>
          <w:b/>
          <w:sz w:val="33"/>
        </w:rPr>
      </w:pPr>
    </w:p>
    <w:p w:rsidR="00EF2200" w:rsidRDefault="00EF2200" w:rsidP="00EF2200">
      <w:pPr>
        <w:pStyle w:val="a3"/>
        <w:spacing w:before="214" w:line="276" w:lineRule="auto"/>
        <w:ind w:right="107"/>
      </w:pPr>
      <w:r>
        <w:t>В соответствии с ФГОС развивающая среда в детском саду</w:t>
      </w:r>
      <w:r>
        <w:rPr>
          <w:spacing w:val="1"/>
        </w:rPr>
        <w:t xml:space="preserve"> </w:t>
      </w:r>
      <w:r>
        <w:t>должна строиться с</w:t>
      </w:r>
      <w:r>
        <w:rPr>
          <w:spacing w:val="1"/>
        </w:rPr>
        <w:t xml:space="preserve"> </w:t>
      </w:r>
      <w:r>
        <w:t>учетом принципа интеграции образовательных областей и в соответствии с 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</w:p>
    <w:p w:rsidR="00EF2200" w:rsidRDefault="00EF2200" w:rsidP="00EF2200">
      <w:pPr>
        <w:pStyle w:val="a3"/>
        <w:spacing w:line="276" w:lineRule="auto"/>
        <w:ind w:right="108"/>
      </w:pPr>
      <w:r>
        <w:t>Организуя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среду 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учитывали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повышало бы показатели их здоровья, психофизические и коммуникативные особенности,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 развития, а</w:t>
      </w:r>
      <w:r>
        <w:rPr>
          <w:spacing w:val="-2"/>
        </w:rPr>
        <w:t xml:space="preserve"> </w:t>
      </w:r>
      <w:r>
        <w:t>также эмоциональной</w:t>
      </w:r>
      <w:r>
        <w:rPr>
          <w:spacing w:val="-1"/>
        </w:rPr>
        <w:t xml:space="preserve"> </w:t>
      </w:r>
      <w:r>
        <w:t>сферы.</w:t>
      </w:r>
    </w:p>
    <w:p w:rsidR="00EF2200" w:rsidRDefault="00EF2200" w:rsidP="00EF2200">
      <w:pPr>
        <w:pStyle w:val="a3"/>
        <w:spacing w:before="202" w:line="276" w:lineRule="auto"/>
        <w:ind w:right="106"/>
      </w:pPr>
      <w:r>
        <w:t>Все пособия, игры, материалы находятся в свободном доступе, расположены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прикреплены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стенам,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</w:t>
      </w:r>
      <w:r>
        <w:rPr>
          <w:spacing w:val="60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промаркированы.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сохраняет физическое и психическое здоровье детей. Вся мебель расположена с учетом</w:t>
      </w:r>
      <w:r>
        <w:rPr>
          <w:spacing w:val="1"/>
        </w:rPr>
        <w:t xml:space="preserve"> </w:t>
      </w:r>
      <w:r>
        <w:t>источника света и так что бы дети могли свободно передвигаться по группе. Игры, их</w:t>
      </w:r>
      <w:r>
        <w:rPr>
          <w:spacing w:val="1"/>
        </w:rPr>
        <w:t xml:space="preserve"> </w:t>
      </w:r>
      <w:r>
        <w:t>оформление, наполняемость, содержание – все соответствует возрасту детей. Используем</w:t>
      </w:r>
      <w:r>
        <w:rPr>
          <w:spacing w:val="1"/>
        </w:rPr>
        <w:t xml:space="preserve"> </w:t>
      </w:r>
      <w:r>
        <w:t>гендерный принцип для мальчиков и девочек, где девочки и мальчики проявляют свои</w:t>
      </w:r>
      <w:r>
        <w:rPr>
          <w:spacing w:val="1"/>
        </w:rPr>
        <w:t xml:space="preserve"> </w:t>
      </w:r>
      <w:r>
        <w:t>склонности в играх. Девочки («Парикмахерская», «Семья», «Магазин», «Бо</w:t>
      </w:r>
      <w:r w:rsidR="005C6517">
        <w:t>льница»</w:t>
      </w:r>
      <w:r>
        <w:t>,</w:t>
      </w:r>
      <w:r>
        <w:rPr>
          <w:spacing w:val="1"/>
        </w:rPr>
        <w:t xml:space="preserve"> </w:t>
      </w:r>
      <w:r>
        <w:t>украшения).</w:t>
      </w:r>
      <w:r>
        <w:rPr>
          <w:spacing w:val="1"/>
        </w:rPr>
        <w:t xml:space="preserve"> </w:t>
      </w:r>
      <w:r>
        <w:t xml:space="preserve">Мальчики </w:t>
      </w:r>
      <w:r w:rsidR="005C6517">
        <w:t>(</w:t>
      </w:r>
      <w:r>
        <w:t>строительный материал разных видов (мелкий, крупный),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 образовательного процесса, где дети принимают активное участие и могут</w:t>
      </w:r>
      <w:r>
        <w:rPr>
          <w:spacing w:val="-57"/>
        </w:rPr>
        <w:t xml:space="preserve"> </w:t>
      </w:r>
      <w:r w:rsidR="005C6517">
        <w:rPr>
          <w:spacing w:val="-57"/>
        </w:rPr>
        <w:t xml:space="preserve">             </w:t>
      </w:r>
      <w:r>
        <w:t>самостоятельно</w:t>
      </w:r>
      <w:r>
        <w:rPr>
          <w:spacing w:val="-1"/>
        </w:rPr>
        <w:t xml:space="preserve"> </w:t>
      </w:r>
      <w:r>
        <w:t>менять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 оборудование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области в</w:t>
      </w:r>
      <w:r>
        <w:rPr>
          <w:spacing w:val="-4"/>
        </w:rPr>
        <w:t xml:space="preserve"> </w:t>
      </w:r>
      <w:r>
        <w:t>другую.</w:t>
      </w:r>
    </w:p>
    <w:p w:rsidR="00EF2200" w:rsidRDefault="00EF2200" w:rsidP="00EF2200">
      <w:pPr>
        <w:spacing w:before="199" w:line="280" w:lineRule="auto"/>
        <w:ind w:left="102" w:right="102" w:firstLine="707"/>
        <w:jc w:val="both"/>
        <w:rPr>
          <w:b/>
          <w:sz w:val="24"/>
        </w:rPr>
      </w:pPr>
      <w:r>
        <w:rPr>
          <w:sz w:val="24"/>
        </w:rPr>
        <w:t xml:space="preserve">Группа оформлена в соответствии с образовательными областями: </w:t>
      </w:r>
      <w:r>
        <w:rPr>
          <w:b/>
          <w:sz w:val="24"/>
        </w:rPr>
        <w:t>«Социально-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коммуникативное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развитие»,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развитие»,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развитие»,</w:t>
      </w:r>
    </w:p>
    <w:p w:rsidR="00864C29" w:rsidRDefault="00EF2200" w:rsidP="00EF2200">
      <w:r>
        <w:t>«Художественно-эстетическое</w:t>
      </w:r>
      <w:r>
        <w:rPr>
          <w:spacing w:val="-5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</w:t>
      </w:r>
    </w:p>
    <w:p w:rsidR="00EF2200" w:rsidRDefault="00EF2200" w:rsidP="00EF2200">
      <w:pPr>
        <w:pStyle w:val="a3"/>
        <w:spacing w:before="68" w:line="276" w:lineRule="auto"/>
        <w:ind w:left="0" w:right="105" w:firstLine="0"/>
      </w:pPr>
      <w:r>
        <w:t>Приемная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информационными стендами для родителей («Для Вас, родители</w:t>
      </w:r>
      <w:proofErr w:type="gramStart"/>
      <w:r>
        <w:t>»,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«</w:t>
      </w:r>
      <w:proofErr w:type="gramEnd"/>
      <w:r>
        <w:t>Наше творчество», « Это интересно…»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EF2200" w:rsidRDefault="00EF2200" w:rsidP="00EF2200">
      <w:pPr>
        <w:pStyle w:val="a3"/>
        <w:spacing w:before="68" w:line="276" w:lineRule="auto"/>
        <w:ind w:left="0" w:right="105" w:firstLine="0"/>
      </w:pPr>
      <w:r>
        <w:t xml:space="preserve">    В виду ограниченного пространства в </w:t>
      </w:r>
      <w:proofErr w:type="gramStart"/>
      <w:r>
        <w:t>группах ,</w:t>
      </w:r>
      <w:proofErr w:type="gramEnd"/>
      <w:r>
        <w:t xml:space="preserve"> в коридоре организованы: «Спортивный уголок », «Театральный», « уголок ПДД»</w:t>
      </w:r>
    </w:p>
    <w:p w:rsidR="00EF2200" w:rsidRDefault="00EF2200" w:rsidP="00EF2200">
      <w:pPr>
        <w:pStyle w:val="a3"/>
        <w:spacing w:line="276" w:lineRule="auto"/>
        <w:ind w:right="105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спортивном уголке</w:t>
      </w:r>
      <w:r>
        <w:rPr>
          <w:b/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физической активности: мячи, обручи, кольца, </w:t>
      </w:r>
      <w:proofErr w:type="spellStart"/>
      <w:r>
        <w:t>кольцеброс</w:t>
      </w:r>
      <w:proofErr w:type="spellEnd"/>
      <w:r>
        <w:t>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 xml:space="preserve">комплексы различных упражнений, гимнастик, </w:t>
      </w:r>
      <w:proofErr w:type="spellStart"/>
      <w:r>
        <w:t>физминуток</w:t>
      </w:r>
      <w:proofErr w:type="spellEnd"/>
      <w:r>
        <w:t>, считалок, подвижные игры и</w:t>
      </w:r>
      <w:r>
        <w:rPr>
          <w:spacing w:val="1"/>
        </w:rPr>
        <w:t xml:space="preserve"> </w:t>
      </w:r>
      <w:r>
        <w:t>т.д.</w:t>
      </w:r>
    </w:p>
    <w:p w:rsidR="00EF2200" w:rsidRDefault="00EF2200" w:rsidP="00EF2200">
      <w:pPr>
        <w:spacing w:before="201" w:line="276" w:lineRule="auto"/>
        <w:ind w:left="102" w:right="107" w:firstLine="707"/>
        <w:jc w:val="both"/>
      </w:pPr>
      <w:r>
        <w:rPr>
          <w:b/>
        </w:rPr>
        <w:t xml:space="preserve">       </w:t>
      </w:r>
      <w:r>
        <w:rPr>
          <w:b/>
          <w:spacing w:val="1"/>
        </w:rPr>
        <w:t xml:space="preserve"> </w:t>
      </w:r>
      <w:r>
        <w:rPr>
          <w:b/>
        </w:rPr>
        <w:t>Театрализованный</w:t>
      </w:r>
      <w:r>
        <w:rPr>
          <w:b/>
          <w:spacing w:val="1"/>
        </w:rPr>
        <w:t xml:space="preserve"> </w:t>
      </w:r>
      <w:r>
        <w:rPr>
          <w:b/>
        </w:rPr>
        <w:t>уголок.</w:t>
      </w:r>
      <w:r>
        <w:rPr>
          <w:b/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имеются,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театры: пальчиковый, настольный, теневой, кукольный, разнообразные маски, шапочки на</w:t>
      </w:r>
      <w:r>
        <w:rPr>
          <w:spacing w:val="-57"/>
        </w:rPr>
        <w:t xml:space="preserve"> </w:t>
      </w:r>
      <w:r>
        <w:t>голову.</w:t>
      </w:r>
    </w:p>
    <w:p w:rsidR="00EF2200" w:rsidRDefault="00EF2200" w:rsidP="00EF2200">
      <w:pPr>
        <w:spacing w:before="201" w:line="276" w:lineRule="auto"/>
        <w:ind w:left="102" w:right="107" w:firstLine="707"/>
        <w:jc w:val="both"/>
      </w:pPr>
      <w:r>
        <w:rPr>
          <w:b/>
        </w:rPr>
        <w:t xml:space="preserve">      </w:t>
      </w:r>
      <w:r w:rsidRPr="00A54703">
        <w:rPr>
          <w:b/>
          <w:sz w:val="24"/>
        </w:rPr>
        <w:t xml:space="preserve"> </w:t>
      </w:r>
      <w:r>
        <w:rPr>
          <w:b/>
          <w:sz w:val="24"/>
        </w:rPr>
        <w:t xml:space="preserve">В центре безопасности дорожного движения «Веселый светофор» </w:t>
      </w:r>
      <w:r>
        <w:rPr>
          <w:sz w:val="24"/>
        </w:rPr>
        <w:t xml:space="preserve">есть </w:t>
      </w:r>
      <w:r>
        <w:rPr>
          <w:sz w:val="24"/>
        </w:rPr>
        <w:lastRenderedPageBreak/>
        <w:t>макет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светофор,</w:t>
      </w:r>
      <w:r>
        <w:rPr>
          <w:spacing w:val="5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6"/>
          <w:sz w:val="24"/>
        </w:rPr>
        <w:t xml:space="preserve"> </w:t>
      </w:r>
      <w:r>
        <w:rPr>
          <w:sz w:val="24"/>
        </w:rPr>
        <w:t>игр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«Дорога», </w:t>
      </w:r>
      <w:r>
        <w:t>«Пешеходы»,</w:t>
      </w:r>
      <w:r>
        <w:rPr>
          <w:spacing w:val="17"/>
        </w:rPr>
        <w:t xml:space="preserve"> </w:t>
      </w:r>
      <w:r>
        <w:t>«Зебра».</w:t>
      </w:r>
      <w:r>
        <w:rPr>
          <w:spacing w:val="17"/>
        </w:rPr>
        <w:t xml:space="preserve"> Настольные игры </w:t>
      </w:r>
      <w:proofErr w:type="gramStart"/>
      <w:r>
        <w:rPr>
          <w:spacing w:val="17"/>
        </w:rPr>
        <w:t>« Правила</w:t>
      </w:r>
      <w:proofErr w:type="gramEnd"/>
      <w:r>
        <w:rPr>
          <w:spacing w:val="17"/>
        </w:rPr>
        <w:t xml:space="preserve"> дорожного движения», «Гонки».</w:t>
      </w:r>
    </w:p>
    <w:p w:rsidR="00EF2200" w:rsidRPr="004C3CD2" w:rsidRDefault="00EF2200" w:rsidP="00EF2200">
      <w:pPr>
        <w:pStyle w:val="a3"/>
        <w:spacing w:line="276" w:lineRule="auto"/>
        <w:ind w:right="105" w:firstLine="0"/>
      </w:pPr>
      <w:r>
        <w:rPr>
          <w:b/>
        </w:rPr>
        <w:t xml:space="preserve">    Спальная комната </w:t>
      </w:r>
      <w:r w:rsidRPr="004C3CD2">
        <w:t>оформлена на космическую тему</w:t>
      </w:r>
      <w:r>
        <w:t>. При проведении занятий по теме «Космос» дети попадают в своеобразный «мини-планетарий».</w:t>
      </w:r>
    </w:p>
    <w:p w:rsidR="00EF2200" w:rsidRPr="004C3CD2" w:rsidRDefault="00EF2200" w:rsidP="00EF2200">
      <w:pPr>
        <w:pStyle w:val="a3"/>
        <w:spacing w:before="6"/>
        <w:ind w:left="0" w:firstLine="0"/>
        <w:jc w:val="left"/>
        <w:rPr>
          <w:sz w:val="9"/>
        </w:rPr>
      </w:pPr>
    </w:p>
    <w:p w:rsidR="00EF2200" w:rsidRDefault="00EF2200" w:rsidP="00EF2200">
      <w:pPr>
        <w:pStyle w:val="a3"/>
        <w:spacing w:before="90" w:line="276" w:lineRule="auto"/>
        <w:ind w:right="105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центре</w:t>
      </w:r>
      <w:r>
        <w:rPr>
          <w:b/>
          <w:spacing w:val="1"/>
        </w:rPr>
        <w:t xml:space="preserve"> </w:t>
      </w:r>
      <w:r>
        <w:rPr>
          <w:b/>
        </w:rPr>
        <w:t>изобразительного</w:t>
      </w:r>
      <w:r>
        <w:rPr>
          <w:b/>
          <w:spacing w:val="1"/>
        </w:rPr>
        <w:t xml:space="preserve"> </w:t>
      </w:r>
      <w:r>
        <w:rPr>
          <w:b/>
        </w:rPr>
        <w:t>искусства</w:t>
      </w:r>
      <w:r>
        <w:rPr>
          <w:b/>
          <w:spacing w:val="1"/>
        </w:rPr>
        <w:t xml:space="preserve"> </w:t>
      </w:r>
      <w:r w:rsidR="005C6517">
        <w:rPr>
          <w:b/>
        </w:rPr>
        <w:t>«Юные</w:t>
      </w:r>
      <w:r>
        <w:rPr>
          <w:b/>
          <w:spacing w:val="1"/>
        </w:rPr>
        <w:t xml:space="preserve"> </w:t>
      </w:r>
      <w:r>
        <w:rPr>
          <w:b/>
        </w:rPr>
        <w:t>художники»</w:t>
      </w:r>
      <w:r>
        <w:rPr>
          <w:b/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 время рисуют, лепят, выполняют аппликационные работы. Здесь размещены</w:t>
      </w:r>
      <w:r>
        <w:rPr>
          <w:spacing w:val="1"/>
        </w:rPr>
        <w:t xml:space="preserve"> </w:t>
      </w:r>
      <w:r>
        <w:t xml:space="preserve">краски, карандаши, мелки, кисточки, доски, лекала, пластилин, стеки, образцы </w:t>
      </w:r>
      <w:proofErr w:type="gramStart"/>
      <w:r>
        <w:t>поделок,</w:t>
      </w:r>
      <w:r>
        <w:rPr>
          <w:spacing w:val="1"/>
        </w:rPr>
        <w:t xml:space="preserve"> </w:t>
      </w:r>
      <w:r>
        <w:t xml:space="preserve"> стаканы</w:t>
      </w:r>
      <w:proofErr w:type="gramEnd"/>
      <w:r>
        <w:t>-непроливайки, бумага белая, цветная, ножницы,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картон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росписей:</w:t>
      </w:r>
      <w:r>
        <w:rPr>
          <w:spacing w:val="-4"/>
        </w:rPr>
        <w:t xml:space="preserve"> </w:t>
      </w:r>
      <w:r>
        <w:t>городецкой,</w:t>
      </w:r>
      <w:r>
        <w:rPr>
          <w:spacing w:val="-6"/>
        </w:rPr>
        <w:t xml:space="preserve"> </w:t>
      </w:r>
      <w:r>
        <w:t>хохломской,</w:t>
      </w:r>
      <w:r>
        <w:rPr>
          <w:spacing w:val="-3"/>
        </w:rPr>
        <w:t xml:space="preserve"> </w:t>
      </w:r>
      <w:r>
        <w:t>дымковской,</w:t>
      </w:r>
      <w:r>
        <w:rPr>
          <w:spacing w:val="-4"/>
        </w:rPr>
        <w:t xml:space="preserve"> </w:t>
      </w:r>
      <w:proofErr w:type="spellStart"/>
      <w:r w:rsidR="005C6517">
        <w:t>фил</w:t>
      </w:r>
      <w:r>
        <w:t>имоновской</w:t>
      </w:r>
      <w:proofErr w:type="spellEnd"/>
      <w:r>
        <w:t>,</w:t>
      </w:r>
      <w:r>
        <w:rPr>
          <w:spacing w:val="-3"/>
        </w:rPr>
        <w:t xml:space="preserve"> </w:t>
      </w:r>
      <w:r>
        <w:t>гжель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EF2200" w:rsidRDefault="00EF2200" w:rsidP="00EF2200">
      <w:pPr>
        <w:pStyle w:val="a3"/>
        <w:spacing w:before="90" w:line="276" w:lineRule="auto"/>
        <w:ind w:right="105"/>
      </w:pPr>
    </w:p>
    <w:p w:rsidR="00EF2200" w:rsidRDefault="00EF2200" w:rsidP="00EF2200">
      <w:r>
        <w:rPr>
          <w:b/>
        </w:rPr>
        <w:t>Центр книги</w:t>
      </w:r>
      <w:r>
        <w:rPr>
          <w:b/>
          <w:spacing w:val="1"/>
        </w:rPr>
        <w:t xml:space="preserve"> </w:t>
      </w:r>
      <w:r>
        <w:t>включает в себя книги</w:t>
      </w:r>
      <w:r>
        <w:rPr>
          <w:spacing w:val="60"/>
        </w:rPr>
        <w:t xml:space="preserve"> </w:t>
      </w:r>
      <w:r>
        <w:t>с рассказами, сказками, стихами, баснями,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прекрасные</w:t>
      </w:r>
      <w:r>
        <w:rPr>
          <w:spacing w:val="1"/>
        </w:rPr>
        <w:t xml:space="preserve"> </w:t>
      </w:r>
      <w:r>
        <w:t>энциклопедии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открытки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сказку»,</w:t>
      </w:r>
      <w:r>
        <w:rPr>
          <w:spacing w:val="1"/>
        </w:rPr>
        <w:t xml:space="preserve"> </w:t>
      </w:r>
      <w:r>
        <w:t>«Из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герой».</w:t>
      </w:r>
    </w:p>
    <w:p w:rsidR="00EF2200" w:rsidRDefault="00EF2200" w:rsidP="00EF2200"/>
    <w:p w:rsidR="00EF2200" w:rsidRDefault="00EF2200" w:rsidP="00EF2200">
      <w:pPr>
        <w:pStyle w:val="a3"/>
        <w:spacing w:before="68" w:line="276" w:lineRule="auto"/>
        <w:ind w:right="1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центре</w:t>
      </w:r>
      <w:r>
        <w:rPr>
          <w:b/>
          <w:spacing w:val="1"/>
        </w:rPr>
        <w:t xml:space="preserve"> </w:t>
      </w:r>
      <w:r>
        <w:rPr>
          <w:b/>
        </w:rPr>
        <w:t>сюжетно-ролевой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rPr>
          <w:b/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"Больницу"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халаты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(инструменты),</w:t>
      </w:r>
      <w:r>
        <w:rPr>
          <w:spacing w:val="1"/>
        </w:rPr>
        <w:t xml:space="preserve"> </w:t>
      </w:r>
      <w:r>
        <w:t>всевозможные</w:t>
      </w:r>
      <w:r>
        <w:rPr>
          <w:spacing w:val="1"/>
        </w:rPr>
        <w:t xml:space="preserve"> </w:t>
      </w:r>
      <w:r>
        <w:t>пузыречки;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"Парикмахерскую"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парикмахерские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(инструменты),</w:t>
      </w:r>
      <w:r>
        <w:rPr>
          <w:spacing w:val="1"/>
        </w:rPr>
        <w:t xml:space="preserve"> </w:t>
      </w:r>
      <w:r>
        <w:t>флакончики,</w:t>
      </w:r>
      <w:r>
        <w:rPr>
          <w:spacing w:val="1"/>
        </w:rPr>
        <w:t xml:space="preserve"> </w:t>
      </w:r>
      <w:r>
        <w:t>коробочки,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стрижками;</w:t>
      </w:r>
      <w:r>
        <w:rPr>
          <w:spacing w:val="1"/>
        </w:rPr>
        <w:t xml:space="preserve"> </w:t>
      </w:r>
      <w:r>
        <w:t>для игры «Магазин» есть витрина и прилавок где</w:t>
      </w:r>
      <w:r>
        <w:rPr>
          <w:spacing w:val="1"/>
        </w:rPr>
        <w:t xml:space="preserve"> </w:t>
      </w:r>
      <w:r>
        <w:t>размещены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товары, кассовый аппарат и</w:t>
      </w:r>
      <w:r>
        <w:rPr>
          <w:spacing w:val="-1"/>
        </w:rPr>
        <w:t xml:space="preserve"> </w:t>
      </w:r>
      <w:r>
        <w:t>др.</w:t>
      </w:r>
    </w:p>
    <w:p w:rsidR="00EF2200" w:rsidRDefault="00EF2200" w:rsidP="00EF2200">
      <w:pPr>
        <w:pStyle w:val="a3"/>
        <w:spacing w:line="276" w:lineRule="auto"/>
        <w:ind w:right="108"/>
      </w:pPr>
      <w:r>
        <w:rPr>
          <w:b/>
        </w:rPr>
        <w:t>В группе есть центр природы</w:t>
      </w:r>
      <w:r>
        <w:t>, в котором собран природный материал (шишки,</w:t>
      </w:r>
      <w:r>
        <w:rPr>
          <w:spacing w:val="1"/>
        </w:rPr>
        <w:t xml:space="preserve"> </w:t>
      </w:r>
      <w:r>
        <w:t>ракушки, камешки, семена растений), прекрасный календарь природы с</w:t>
      </w:r>
      <w:r>
        <w:rPr>
          <w:spacing w:val="1"/>
        </w:rPr>
        <w:t xml:space="preserve"> </w:t>
      </w:r>
      <w:proofErr w:type="gramStart"/>
      <w:r>
        <w:t xml:space="preserve">месяцами,   </w:t>
      </w:r>
      <w:proofErr w:type="gramEnd"/>
      <w:r>
        <w:t>явлениями природы каждого времени</w:t>
      </w:r>
      <w:r>
        <w:rPr>
          <w:spacing w:val="-57"/>
        </w:rPr>
        <w:t xml:space="preserve"> </w:t>
      </w:r>
      <w:r>
        <w:t>года; цветы в соответствии с основными особенностями детей; альбомы, книги, открытки,</w:t>
      </w:r>
      <w:r>
        <w:rPr>
          <w:spacing w:val="1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и игры</w:t>
      </w:r>
      <w:r>
        <w:rPr>
          <w:spacing w:val="-3"/>
        </w:rPr>
        <w:t xml:space="preserve"> </w:t>
      </w:r>
      <w:r>
        <w:t>по природе.</w:t>
      </w:r>
    </w:p>
    <w:p w:rsidR="00EF2200" w:rsidRDefault="00EF2200" w:rsidP="00EF2200">
      <w:pPr>
        <w:spacing w:before="201" w:line="276" w:lineRule="auto"/>
        <w:ind w:left="102" w:right="106" w:firstLine="707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центре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исследовательской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колбочки, лупы, стаканчики, для проведения опытов, что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ребят.</w:t>
      </w:r>
    </w:p>
    <w:p w:rsidR="00EF2200" w:rsidRDefault="00EF2200" w:rsidP="00EF2200">
      <w:pPr>
        <w:pStyle w:val="a3"/>
        <w:spacing w:line="276" w:lineRule="auto"/>
        <w:ind w:right="113"/>
      </w:pPr>
      <w:r>
        <w:rPr>
          <w:b/>
        </w:rPr>
        <w:t xml:space="preserve">В развивающем центре </w:t>
      </w:r>
      <w:r>
        <w:t>собраны дидактические и развивающие игры (где есть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1"/>
        </w:rPr>
        <w:t xml:space="preserve"> </w:t>
      </w:r>
      <w:r>
        <w:t>и раздаточный материал</w:t>
      </w:r>
      <w:r>
        <w:rPr>
          <w:spacing w:val="-2"/>
        </w:rPr>
        <w:t xml:space="preserve"> </w:t>
      </w:r>
      <w:r>
        <w:t>для ФМЭП).</w:t>
      </w:r>
    </w:p>
    <w:p w:rsidR="00EF2200" w:rsidRDefault="00EF2200" w:rsidP="00EF2200">
      <w:pPr>
        <w:pStyle w:val="a3"/>
        <w:spacing w:line="276" w:lineRule="auto"/>
        <w:ind w:right="1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центре</w:t>
      </w:r>
      <w:r>
        <w:rPr>
          <w:b/>
          <w:spacing w:val="1"/>
        </w:rPr>
        <w:t xml:space="preserve"> </w:t>
      </w:r>
      <w:r>
        <w:rPr>
          <w:b/>
        </w:rPr>
        <w:t>речевого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«Веселый</w:t>
      </w:r>
      <w:r>
        <w:rPr>
          <w:b/>
          <w:spacing w:val="1"/>
        </w:rPr>
        <w:t xml:space="preserve"> </w:t>
      </w:r>
      <w:r>
        <w:rPr>
          <w:b/>
        </w:rPr>
        <w:t>язычок»</w:t>
      </w:r>
      <w:r>
        <w:rPr>
          <w:b/>
          <w:spacing w:val="1"/>
        </w:rPr>
        <w:t xml:space="preserve"> </w:t>
      </w:r>
      <w:r>
        <w:t>есть</w:t>
      </w:r>
      <w:r>
        <w:rPr>
          <w:spacing w:val="6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геометрические фигуры разной величины), альбомы, иллюстрации, открытки – все это</w:t>
      </w:r>
      <w:r>
        <w:rPr>
          <w:spacing w:val="1"/>
        </w:rPr>
        <w:t xml:space="preserve"> </w:t>
      </w:r>
      <w:r>
        <w:t xml:space="preserve">доступно для ежедневного использования детьми. </w:t>
      </w:r>
      <w:proofErr w:type="gramStart"/>
      <w:r>
        <w:t>Имеется  материал</w:t>
      </w:r>
      <w:proofErr w:type="gramEnd"/>
      <w:r>
        <w:t xml:space="preserve"> по грамоте:</w:t>
      </w:r>
      <w:r>
        <w:rPr>
          <w:spacing w:val="1"/>
        </w:rPr>
        <w:t xml:space="preserve"> </w:t>
      </w:r>
      <w:r>
        <w:t>фишки,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картинки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 звуки, игры на определение звуков, слогов, слов.</w:t>
      </w:r>
    </w:p>
    <w:p w:rsidR="00EF2200" w:rsidRDefault="00EF2200" w:rsidP="00EF2200">
      <w:pPr>
        <w:pStyle w:val="a3"/>
        <w:spacing w:before="199" w:line="276" w:lineRule="auto"/>
        <w:ind w:right="111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центре</w:t>
      </w:r>
      <w:r>
        <w:rPr>
          <w:b/>
          <w:spacing w:val="1"/>
        </w:rPr>
        <w:t xml:space="preserve"> </w:t>
      </w:r>
      <w:r>
        <w:rPr>
          <w:b/>
        </w:rPr>
        <w:t>конструирования</w:t>
      </w:r>
      <w:r>
        <w:rPr>
          <w:b/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размеров. Ребята нашей группы очень любят играть с конструктором, создавая постройки</w:t>
      </w:r>
      <w:r>
        <w:rPr>
          <w:spacing w:val="1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игровых сюжетов.</w:t>
      </w:r>
    </w:p>
    <w:p w:rsidR="00EF2200" w:rsidRDefault="00EF2200" w:rsidP="00EF2200">
      <w:pPr>
        <w:pStyle w:val="a3"/>
        <w:spacing w:before="201" w:line="276" w:lineRule="auto"/>
        <w:ind w:right="10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помогла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наши группы привлекательными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инициативными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самостоятельными,</w:t>
      </w:r>
      <w:r>
        <w:rPr>
          <w:spacing w:val="1"/>
        </w:rPr>
        <w:t xml:space="preserve"> </w:t>
      </w:r>
      <w:r>
        <w:t>активными и творческими, у них нет затруднений в выборе рода занятий, в подходе к тем</w:t>
      </w:r>
      <w:r>
        <w:rPr>
          <w:spacing w:val="1"/>
        </w:rPr>
        <w:t xml:space="preserve"> </w:t>
      </w:r>
      <w:r>
        <w:t>или иным предметам. Дети с удовольствием идут в группы и часто не хотят уходить домой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детей.</w:t>
      </w:r>
    </w:p>
    <w:p w:rsidR="00EF2200" w:rsidRDefault="00EF2200" w:rsidP="00EF2200">
      <w:pPr>
        <w:pStyle w:val="a3"/>
        <w:spacing w:before="0"/>
        <w:ind w:left="0" w:firstLine="0"/>
        <w:jc w:val="left"/>
        <w:rPr>
          <w:sz w:val="20"/>
        </w:rPr>
      </w:pPr>
    </w:p>
    <w:p w:rsidR="00EF2200" w:rsidRDefault="00EF2200" w:rsidP="00EF2200">
      <w:pPr>
        <w:pStyle w:val="a3"/>
        <w:spacing w:before="0"/>
        <w:ind w:left="0" w:firstLine="0"/>
        <w:jc w:val="left"/>
        <w:rPr>
          <w:sz w:val="20"/>
        </w:rPr>
      </w:pPr>
    </w:p>
    <w:p w:rsidR="00EF2200" w:rsidRDefault="00EF2200" w:rsidP="00EF2200">
      <w:pPr>
        <w:pStyle w:val="a3"/>
        <w:spacing w:before="4"/>
        <w:ind w:left="0" w:firstLine="0"/>
        <w:jc w:val="left"/>
      </w:pPr>
      <w:r>
        <w:rPr>
          <w:noProof/>
          <w:lang w:eastAsia="ru-RU"/>
        </w:rPr>
        <w:t>Заместитель директора по ДО                                                М.А.Жуковец</w:t>
      </w:r>
    </w:p>
    <w:p w:rsidR="00EF2200" w:rsidRDefault="00EF2200" w:rsidP="00EF2200"/>
    <w:sectPr w:rsidR="00EF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F4"/>
    <w:rsid w:val="00125DF4"/>
    <w:rsid w:val="0025182E"/>
    <w:rsid w:val="005C6517"/>
    <w:rsid w:val="00864C29"/>
    <w:rsid w:val="00A5603C"/>
    <w:rsid w:val="00DE1484"/>
    <w:rsid w:val="00E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1389"/>
  <w15:chartTrackingRefBased/>
  <w15:docId w15:val="{17B662E0-8EBE-4FB4-A7C7-472FB6F9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2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2200"/>
    <w:pPr>
      <w:spacing w:before="200"/>
      <w:ind w:left="1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22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937</Words>
  <Characters>5347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2021-06-11T06:07:00Z</dcterms:created>
  <dcterms:modified xsi:type="dcterms:W3CDTF">2023-05-12T13:05:00Z</dcterms:modified>
</cp:coreProperties>
</file>