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09B" w:rsidRDefault="00AF20BC">
      <w:pPr>
        <w:tabs>
          <w:tab w:val="left" w:pos="5894"/>
        </w:tabs>
        <w:spacing w:before="1370" w:line="324" w:lineRule="exact"/>
        <w:ind w:left="292"/>
      </w:pPr>
      <w:r>
        <w:rPr>
          <w:rFonts w:ascii="Times New Roman" w:hAnsi="Times New Roman" w:cs="Times New Roman"/>
          <w:color w:val="3B3B3B"/>
          <w:kern w:val="2"/>
        </w:rPr>
        <w:t>Принято</w:t>
      </w:r>
      <w:r>
        <w:rPr>
          <w:rFonts w:ascii="Times New Roman" w:hAnsi="Times New Roman" w:cs="Times New Roman"/>
          <w:color w:val="3B3B3B"/>
        </w:rPr>
        <w:t xml:space="preserve"> </w:t>
      </w:r>
      <w:r>
        <w:tab/>
      </w:r>
      <w:r>
        <w:rPr>
          <w:rFonts w:ascii="Times New Roman" w:hAnsi="Times New Roman" w:cs="Times New Roman"/>
          <w:color w:val="3B3B3B"/>
          <w:kern w:val="2"/>
        </w:rPr>
        <w:t>Утверждено</w:t>
      </w:r>
    </w:p>
    <w:p w:rsidR="00ED109B" w:rsidRDefault="00AF20BC">
      <w:pPr>
        <w:tabs>
          <w:tab w:val="left" w:pos="5882"/>
        </w:tabs>
        <w:spacing w:line="324" w:lineRule="exact"/>
        <w:ind w:left="292"/>
      </w:pPr>
      <w:r>
        <w:rPr>
          <w:rFonts w:ascii="Times New Roman" w:hAnsi="Times New Roman" w:cs="Times New Roman"/>
          <w:color w:val="3F3F3F"/>
          <w:kern w:val="2"/>
        </w:rPr>
        <w:t xml:space="preserve">Управляющим </w:t>
      </w:r>
      <w:r>
        <w:rPr>
          <w:rFonts w:ascii="Times New Roman" w:hAnsi="Times New Roman" w:cs="Times New Roman"/>
          <w:color w:val="424242"/>
          <w:kern w:val="2"/>
        </w:rPr>
        <w:t>советом</w:t>
      </w:r>
      <w:r>
        <w:rPr>
          <w:rFonts w:ascii="Times New Roman" w:hAnsi="Times New Roman" w:cs="Times New Roman"/>
          <w:color w:val="000000"/>
        </w:rPr>
        <w:t xml:space="preserve"> </w:t>
      </w:r>
      <w:r>
        <w:tab/>
      </w:r>
      <w:r>
        <w:rPr>
          <w:rFonts w:ascii="Times New Roman" w:hAnsi="Times New Roman" w:cs="Times New Roman"/>
          <w:color w:val="3F3F3F"/>
          <w:kern w:val="2"/>
        </w:rPr>
        <w:t>приказом</w:t>
      </w:r>
      <w:r>
        <w:rPr>
          <w:rFonts w:ascii="Times New Roman" w:hAnsi="Times New Roman" w:cs="Times New Roman"/>
          <w:color w:val="3F3F3F"/>
        </w:rPr>
        <w:t xml:space="preserve"> </w:t>
      </w:r>
      <w:r>
        <w:rPr>
          <w:rFonts w:ascii="Times New Roman" w:hAnsi="Times New Roman" w:cs="Times New Roman"/>
          <w:color w:val="545454"/>
        </w:rPr>
        <w:t>MO</w:t>
      </w:r>
      <w:r>
        <w:rPr>
          <w:rFonts w:ascii="Times New Roman" w:hAnsi="Times New Roman" w:cs="Times New Roman"/>
          <w:color w:val="545454"/>
          <w:kern w:val="2"/>
        </w:rPr>
        <w:t>У</w:t>
      </w:r>
      <w:r>
        <w:rPr>
          <w:rFonts w:ascii="Times New Roman" w:hAnsi="Times New Roman" w:cs="Times New Roman"/>
          <w:color w:val="545454"/>
        </w:rPr>
        <w:t xml:space="preserve"> </w:t>
      </w:r>
      <w:r>
        <w:rPr>
          <w:rFonts w:ascii="Times New Roman" w:hAnsi="Times New Roman" w:cs="Times New Roman"/>
          <w:color w:val="3A3A3A"/>
          <w:kern w:val="2"/>
        </w:rPr>
        <w:t>«Целинновская</w:t>
      </w:r>
      <w:r>
        <w:rPr>
          <w:rFonts w:ascii="Times New Roman" w:hAnsi="Times New Roman" w:cs="Times New Roman"/>
          <w:color w:val="3A3A3A"/>
        </w:rPr>
        <w:t xml:space="preserve"> </w:t>
      </w:r>
      <w:r>
        <w:rPr>
          <w:rFonts w:ascii="Times New Roman" w:hAnsi="Times New Roman" w:cs="Times New Roman"/>
          <w:color w:val="3A3A3A"/>
          <w:kern w:val="2"/>
        </w:rPr>
        <w:t>школа»</w:t>
      </w:r>
    </w:p>
    <w:p w:rsidR="00ED109B" w:rsidRPr="00AF20BC" w:rsidRDefault="00AF20BC">
      <w:pPr>
        <w:tabs>
          <w:tab w:val="left" w:pos="5882"/>
        </w:tabs>
        <w:spacing w:line="316" w:lineRule="exact"/>
        <w:ind w:left="300"/>
        <w:rPr>
          <w:lang w:val="ru-RU"/>
        </w:rPr>
      </w:pPr>
      <w:r>
        <w:rPr>
          <w:rFonts w:ascii="Times New Roman" w:hAnsi="Times New Roman" w:cs="Times New Roman"/>
          <w:color w:val="424242"/>
        </w:rPr>
        <w:t>MO</w:t>
      </w:r>
      <w:r>
        <w:rPr>
          <w:rFonts w:ascii="Times New Roman" w:hAnsi="Times New Roman" w:cs="Times New Roman"/>
          <w:color w:val="424242"/>
          <w:kern w:val="2"/>
        </w:rPr>
        <w:t>У</w:t>
      </w:r>
      <w:r>
        <w:rPr>
          <w:rFonts w:ascii="Times New Roman" w:hAnsi="Times New Roman" w:cs="Times New Roman"/>
          <w:color w:val="424242"/>
        </w:rPr>
        <w:t xml:space="preserve"> </w:t>
      </w:r>
      <w:r>
        <w:rPr>
          <w:rFonts w:ascii="Times New Roman" w:hAnsi="Times New Roman" w:cs="Times New Roman"/>
          <w:color w:val="3D3D3D"/>
          <w:kern w:val="2"/>
        </w:rPr>
        <w:t>«Целинновская</w:t>
      </w:r>
      <w:r>
        <w:rPr>
          <w:rFonts w:ascii="Times New Roman" w:hAnsi="Times New Roman" w:cs="Times New Roman"/>
          <w:color w:val="3D3D3D"/>
        </w:rPr>
        <w:t xml:space="preserve"> </w:t>
      </w:r>
      <w:r>
        <w:rPr>
          <w:rFonts w:ascii="Times New Roman" w:hAnsi="Times New Roman" w:cs="Times New Roman"/>
          <w:color w:val="494949"/>
          <w:kern w:val="2"/>
        </w:rPr>
        <w:t>школа»</w:t>
      </w:r>
      <w:r>
        <w:rPr>
          <w:rFonts w:ascii="Times New Roman" w:hAnsi="Times New Roman" w:cs="Times New Roman"/>
          <w:color w:val="000000"/>
        </w:rPr>
        <w:t xml:space="preserve"> </w:t>
      </w:r>
      <w:r>
        <w:tab/>
      </w:r>
      <w:r>
        <w:rPr>
          <w:rFonts w:ascii="Times New Roman" w:hAnsi="Times New Roman" w:cs="Times New Roman"/>
          <w:color w:val="3F3F3F"/>
          <w:kern w:val="2"/>
        </w:rPr>
        <w:t xml:space="preserve">от </w:t>
      </w:r>
      <w:r>
        <w:rPr>
          <w:rFonts w:ascii="Times New Roman" w:hAnsi="Times New Roman" w:cs="Times New Roman"/>
          <w:color w:val="3A3A3A"/>
        </w:rPr>
        <w:t xml:space="preserve"> </w:t>
      </w:r>
      <w:r>
        <w:rPr>
          <w:rFonts w:ascii="Times New Roman" w:hAnsi="Times New Roman" w:cs="Times New Roman"/>
          <w:color w:val="3A3A3A"/>
          <w:kern w:val="2"/>
        </w:rPr>
        <w:t>29.08.202</w:t>
      </w:r>
      <w:r>
        <w:rPr>
          <w:rFonts w:ascii="Times New Roman" w:hAnsi="Times New Roman" w:cs="Times New Roman"/>
          <w:color w:val="3A3A3A"/>
          <w:kern w:val="2"/>
          <w:lang w:val="ru-RU"/>
        </w:rPr>
        <w:t>6</w:t>
      </w:r>
      <w:r>
        <w:rPr>
          <w:rFonts w:ascii="Times New Roman" w:hAnsi="Times New Roman" w:cs="Times New Roman"/>
          <w:color w:val="3A3A3A"/>
          <w:kern w:val="2"/>
        </w:rPr>
        <w:t xml:space="preserve"> № 1</w:t>
      </w:r>
      <w:r>
        <w:rPr>
          <w:rFonts w:ascii="Times New Roman" w:hAnsi="Times New Roman" w:cs="Times New Roman"/>
          <w:color w:val="3A3A3A"/>
          <w:kern w:val="2"/>
          <w:lang w:val="ru-RU"/>
        </w:rPr>
        <w:t>26</w:t>
      </w:r>
    </w:p>
    <w:p w:rsidR="00ED109B" w:rsidRPr="00AF20BC" w:rsidRDefault="00AF20BC">
      <w:pPr>
        <w:tabs>
          <w:tab w:val="left" w:pos="5882"/>
        </w:tabs>
        <w:spacing w:line="317" w:lineRule="exact"/>
        <w:ind w:left="5882" w:hanging="5582"/>
        <w:rPr>
          <w:lang w:val="ru-RU"/>
        </w:rPr>
      </w:pPr>
      <w:r>
        <w:rPr>
          <w:rFonts w:ascii="Times New Roman" w:hAnsi="Times New Roman" w:cs="Times New Roman"/>
          <w:color w:val="484848"/>
          <w:kern w:val="2"/>
        </w:rPr>
        <w:t>Пр</w:t>
      </w:r>
      <w:r>
        <w:rPr>
          <w:rFonts w:ascii="Times New Roman" w:hAnsi="Times New Roman" w:cs="Times New Roman"/>
          <w:color w:val="484848"/>
        </w:rPr>
        <w:t xml:space="preserve"> </w:t>
      </w:r>
      <w:r>
        <w:rPr>
          <w:rFonts w:ascii="Times New Roman" w:hAnsi="Times New Roman" w:cs="Times New Roman"/>
          <w:color w:val="3F3F3F"/>
          <w:kern w:val="2"/>
        </w:rPr>
        <w:t>N°</w:t>
      </w:r>
      <w:r>
        <w:rPr>
          <w:rFonts w:ascii="Times New Roman" w:hAnsi="Times New Roman" w:cs="Times New Roman"/>
          <w:color w:val="4F4F4F"/>
          <w:u w:val="single"/>
        </w:rPr>
        <w:t xml:space="preserve"> </w:t>
      </w:r>
      <w:r>
        <w:rPr>
          <w:rFonts w:ascii="Times New Roman" w:hAnsi="Times New Roman" w:cs="Times New Roman"/>
          <w:color w:val="4F4F4F"/>
          <w:spacing w:val="-1"/>
          <w:u w:val="single"/>
        </w:rPr>
        <w:t>I</w:t>
      </w:r>
      <w:r>
        <w:rPr>
          <w:rFonts w:ascii="Times New Roman" w:hAnsi="Times New Roman" w:cs="Times New Roman"/>
          <w:color w:val="4F4F4F"/>
          <w:u w:val="single"/>
        </w:rPr>
        <w:t xml:space="preserve"> </w:t>
      </w:r>
      <w:r>
        <w:rPr>
          <w:rFonts w:ascii="Times New Roman" w:hAnsi="Times New Roman" w:cs="Times New Roman"/>
          <w:color w:val="4B4B4B"/>
          <w:kern w:val="2"/>
        </w:rPr>
        <w:t>от</w:t>
      </w:r>
      <w:r>
        <w:rPr>
          <w:rFonts w:ascii="Times New Roman" w:hAnsi="Times New Roman" w:cs="Times New Roman"/>
          <w:color w:val="4B4B4B"/>
        </w:rPr>
        <w:t xml:space="preserve"> </w:t>
      </w:r>
      <w:r>
        <w:rPr>
          <w:rFonts w:ascii="Times New Roman" w:hAnsi="Times New Roman" w:cs="Times New Roman"/>
          <w:color w:val="545454"/>
          <w:kern w:val="2"/>
        </w:rPr>
        <w:t>«</w:t>
      </w:r>
      <w:r>
        <w:rPr>
          <w:rFonts w:ascii="Times New Roman" w:hAnsi="Times New Roman" w:cs="Times New Roman"/>
          <w:color w:val="6E6E6E"/>
          <w:u w:val="single"/>
        </w:rPr>
        <w:t>2</w:t>
      </w:r>
      <w:r>
        <w:rPr>
          <w:rFonts w:ascii="Times New Roman" w:hAnsi="Times New Roman" w:cs="Times New Roman"/>
          <w:color w:val="6E6E6E"/>
          <w:u w:val="single"/>
          <w:lang w:val="ru-RU"/>
        </w:rPr>
        <w:t>8</w:t>
      </w:r>
      <w:r>
        <w:rPr>
          <w:rFonts w:ascii="Times New Roman" w:hAnsi="Times New Roman" w:cs="Times New Roman"/>
          <w:color w:val="6E6E6E"/>
          <w:kern w:val="2"/>
        </w:rPr>
        <w:t>»</w:t>
      </w:r>
      <w:r>
        <w:rPr>
          <w:rFonts w:ascii="Times New Roman" w:hAnsi="Times New Roman" w:cs="Times New Roman"/>
          <w:color w:val="6E6E6E"/>
        </w:rPr>
        <w:t xml:space="preserve"> </w:t>
      </w:r>
      <w:r>
        <w:rPr>
          <w:rFonts w:ascii="Times New Roman" w:hAnsi="Times New Roman" w:cs="Times New Roman"/>
          <w:i/>
          <w:iCs/>
          <w:color w:val="4B4B4B"/>
          <w:spacing w:val="4"/>
        </w:rPr>
        <w:t xml:space="preserve"> 08 </w:t>
      </w:r>
      <w:r>
        <w:rPr>
          <w:rFonts w:ascii="Times New Roman" w:hAnsi="Times New Roman" w:cs="Times New Roman"/>
          <w:color w:val="0A0A0A"/>
          <w:spacing w:val="8"/>
        </w:rPr>
        <w:t>202</w:t>
      </w:r>
      <w:r>
        <w:rPr>
          <w:rFonts w:ascii="Times New Roman" w:hAnsi="Times New Roman" w:cs="Times New Roman"/>
          <w:color w:val="0A0A0A"/>
          <w:spacing w:val="8"/>
          <w:lang w:val="ru-RU"/>
        </w:rPr>
        <w:t>6</w:t>
      </w:r>
      <w:r>
        <w:rPr>
          <w:rFonts w:ascii="Times New Roman" w:hAnsi="Times New Roman" w:cs="Times New Roman"/>
          <w:color w:val="000000"/>
        </w:rPr>
        <w:t xml:space="preserve"> </w:t>
      </w:r>
      <w:r>
        <w:tab/>
      </w:r>
      <w:r>
        <w:rPr>
          <w:rFonts w:ascii="Times New Roman" w:hAnsi="Times New Roman" w:cs="Times New Roman"/>
          <w:color w:val="3F3F3F"/>
          <w:kern w:val="2"/>
        </w:rPr>
        <w:t xml:space="preserve">и.о.директора </w:t>
      </w:r>
      <w:r>
        <w:rPr>
          <w:rFonts w:ascii="Times New Roman" w:hAnsi="Times New Roman" w:cs="Times New Roman"/>
          <w:color w:val="3F3F3F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 xml:space="preserve">__________ </w:t>
      </w:r>
      <w:proofErr w:type="spellStart"/>
      <w:r>
        <w:rPr>
          <w:rFonts w:ascii="Times New Roman" w:hAnsi="Times New Roman" w:cs="Times New Roman"/>
          <w:color w:val="000000"/>
          <w:kern w:val="2"/>
          <w:lang w:val="ru-RU"/>
        </w:rPr>
        <w:t>Е.Ф.Шныра</w:t>
      </w:r>
      <w:proofErr w:type="spellEnd"/>
    </w:p>
    <w:p w:rsidR="00ED109B" w:rsidRDefault="00AF20BC" w:rsidP="00AF20BC">
      <w:pPr>
        <w:numPr>
          <w:ilvl w:val="1"/>
          <w:numId w:val="1"/>
        </w:numPr>
        <w:spacing w:before="613" w:line="274" w:lineRule="exact"/>
        <w:ind w:left="3589" w:hanging="348"/>
        <w:rPr>
          <w:color w:val="333333"/>
        </w:rPr>
      </w:pPr>
      <w:r>
        <w:rPr>
          <w:rFonts w:ascii="Cambria" w:eastAsia="Cambria" w:hAnsi="Cambria" w:cs="Cambria"/>
          <w:b/>
          <w:bCs/>
          <w:color w:val="333333"/>
          <w:kern w:val="2"/>
          <w:sz w:val="23"/>
          <w:szCs w:val="23"/>
        </w:rPr>
        <w:t>Режим</w:t>
      </w:r>
      <w:r>
        <w:rPr>
          <w:rFonts w:ascii="Cambria 2" w:eastAsia="Cambria 2" w:hAnsi="Cambria 2" w:cs="Cambria 2"/>
          <w:b/>
          <w:bCs/>
          <w:color w:val="333333"/>
          <w:sz w:val="23"/>
          <w:szCs w:val="23"/>
        </w:rPr>
        <w:t xml:space="preserve"> </w:t>
      </w:r>
      <w:r>
        <w:rPr>
          <w:rFonts w:ascii="Cambria" w:eastAsia="Cambria" w:hAnsi="Cambria" w:cs="Cambria"/>
          <w:b/>
          <w:bCs/>
          <w:color w:val="3B3B3B"/>
          <w:kern w:val="2"/>
          <w:sz w:val="23"/>
          <w:szCs w:val="23"/>
        </w:rPr>
        <w:t>занятий</w:t>
      </w:r>
      <w:r>
        <w:rPr>
          <w:rFonts w:ascii="Cambria 2" w:eastAsia="Cambria 2" w:hAnsi="Cambria 2" w:cs="Cambria 2"/>
          <w:b/>
          <w:bCs/>
          <w:color w:val="3B3B3B"/>
          <w:sz w:val="23"/>
          <w:szCs w:val="23"/>
        </w:rPr>
        <w:t xml:space="preserve"> </w:t>
      </w:r>
      <w:r>
        <w:rPr>
          <w:rFonts w:ascii="Cambria" w:eastAsia="Cambria" w:hAnsi="Cambria" w:cs="Cambria"/>
          <w:b/>
          <w:bCs/>
          <w:color w:val="2F2F2F"/>
          <w:kern w:val="2"/>
          <w:sz w:val="23"/>
          <w:szCs w:val="23"/>
        </w:rPr>
        <w:t>обучающихся</w:t>
      </w:r>
    </w:p>
    <w:p w:rsidR="00ED109B" w:rsidRDefault="00AF20BC">
      <w:pPr>
        <w:spacing w:before="253" w:line="257" w:lineRule="exact"/>
      </w:pPr>
      <w:r>
        <w:rPr>
          <w:rFonts w:ascii="Times New Roman" w:hAnsi="Times New Roman" w:cs="Times New Roman"/>
          <w:color w:val="000000"/>
          <w:kern w:val="2"/>
        </w:rPr>
        <w:t>1.1. Режим работы обучающихся МОУ «Целинновская школа» (далее –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школа) разработан в соответствии с:</w:t>
      </w:r>
    </w:p>
    <w:p w:rsidR="00ED109B" w:rsidRDefault="00AF20BC">
      <w:pPr>
        <w:numPr>
          <w:ilvl w:val="0"/>
          <w:numId w:val="2"/>
        </w:numPr>
        <w:tabs>
          <w:tab w:val="left" w:pos="720"/>
        </w:tabs>
        <w:spacing w:before="253" w:line="257" w:lineRule="exact"/>
        <w:ind w:left="72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>Федеральным законом от 29.12.2012 г. № 273</w:t>
      </w: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  <w:kern w:val="2"/>
        </w:rPr>
        <w:t>ФЗ «Об образовании в Российской Федерации»;</w:t>
      </w:r>
    </w:p>
    <w:p w:rsidR="00ED109B" w:rsidRDefault="00AF20BC">
      <w:pPr>
        <w:numPr>
          <w:ilvl w:val="0"/>
          <w:numId w:val="2"/>
        </w:numPr>
        <w:tabs>
          <w:tab w:val="left" w:pos="720"/>
        </w:tabs>
        <w:spacing w:before="751" w:line="257" w:lineRule="exact"/>
        <w:ind w:left="720"/>
        <w:rPr>
          <w:color w:val="000000"/>
        </w:rPr>
      </w:pPr>
      <w:r w:rsidRPr="00AF20BC">
        <w:rPr>
          <w:rStyle w:val="a3"/>
          <w:b w:val="0"/>
          <w:color w:val="333333"/>
          <w:shd w:val="clear" w:color="auto" w:fill="FFFFFF"/>
        </w:rPr>
        <w:t>СП 2.4.2.4283-26</w:t>
      </w:r>
      <w:r>
        <w:rPr>
          <w:rStyle w:val="a3"/>
          <w:color w:val="333333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«Санитарно</w:t>
      </w: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  <w:kern w:val="2"/>
        </w:rPr>
        <w:t>эпи</w:t>
      </w:r>
      <w:bookmarkStart w:id="0" w:name="_GoBack"/>
      <w:bookmarkEnd w:id="0"/>
      <w:r>
        <w:rPr>
          <w:rFonts w:ascii="Times New Roman" w:hAnsi="Times New Roman" w:cs="Times New Roman"/>
          <w:color w:val="000000"/>
          <w:kern w:val="2"/>
        </w:rPr>
        <w:t>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РФ от 28.09.2020 № 28;</w:t>
      </w:r>
    </w:p>
    <w:p w:rsidR="00ED109B" w:rsidRDefault="00AF20BC">
      <w:pPr>
        <w:numPr>
          <w:ilvl w:val="0"/>
          <w:numId w:val="2"/>
        </w:numPr>
        <w:tabs>
          <w:tab w:val="left" w:pos="720"/>
        </w:tabs>
        <w:spacing w:before="752" w:line="257" w:lineRule="exact"/>
        <w:ind w:left="72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</w:rPr>
        <w:t>Порядком организации и ос</w:t>
      </w:r>
      <w:r>
        <w:rPr>
          <w:rFonts w:ascii="Times New Roman" w:hAnsi="Times New Roman" w:cs="Times New Roman"/>
          <w:color w:val="000000"/>
          <w:kern w:val="2"/>
        </w:rPr>
        <w:t>уществления образовательной деятельности по основным общеобразовательным программам –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образовательные программы начального общего, основного общего и среднего общего образования, утвержденным приказом Минпросвещения России от 28.08.2020 № 442.</w:t>
      </w:r>
    </w:p>
    <w:p w:rsidR="00ED109B" w:rsidRDefault="00AF20BC">
      <w:pPr>
        <w:spacing w:before="254" w:line="256" w:lineRule="exact"/>
      </w:pPr>
      <w:r>
        <w:rPr>
          <w:rFonts w:ascii="Times New Roman" w:hAnsi="Times New Roman" w:cs="Times New Roman"/>
          <w:color w:val="000000"/>
          <w:kern w:val="2"/>
        </w:rPr>
        <w:t>1.2. Основны</w:t>
      </w:r>
      <w:r>
        <w:rPr>
          <w:rFonts w:ascii="Times New Roman" w:hAnsi="Times New Roman" w:cs="Times New Roman"/>
          <w:color w:val="000000"/>
          <w:kern w:val="2"/>
        </w:rPr>
        <w:t>е образовательные программы начального общего, основного общего, среднего общего образования реализуются в соответствии с утвержденным расписанием занятий.</w:t>
      </w:r>
    </w:p>
    <w:p w:rsidR="00ED109B" w:rsidRDefault="00AF20BC">
      <w:pPr>
        <w:spacing w:before="253" w:line="257" w:lineRule="exact"/>
      </w:pPr>
      <w:r>
        <w:rPr>
          <w:rFonts w:ascii="Times New Roman" w:hAnsi="Times New Roman" w:cs="Times New Roman"/>
          <w:color w:val="000000"/>
          <w:kern w:val="2"/>
        </w:rPr>
        <w:t>1.3. Режим работы определяет порядок организации образовательного процесса в течение установленной п</w:t>
      </w:r>
      <w:r>
        <w:rPr>
          <w:rFonts w:ascii="Times New Roman" w:hAnsi="Times New Roman" w:cs="Times New Roman"/>
          <w:color w:val="000000"/>
          <w:kern w:val="2"/>
        </w:rPr>
        <w:t>родолжительности учебного года в соответствии с санитарными правилами и гигиеническими нормативами.</w:t>
      </w:r>
    </w:p>
    <w:p w:rsidR="00ED109B" w:rsidRDefault="00AF20BC">
      <w:pPr>
        <w:numPr>
          <w:ilvl w:val="0"/>
          <w:numId w:val="3"/>
        </w:numPr>
        <w:tabs>
          <w:tab w:val="left" w:pos="720"/>
        </w:tabs>
        <w:spacing w:before="1000" w:line="260" w:lineRule="exact"/>
        <w:ind w:left="720"/>
        <w:rPr>
          <w:color w:val="000000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</w:rPr>
        <w:t>Учебный год</w:t>
      </w:r>
    </w:p>
    <w:p w:rsidR="00ED109B" w:rsidRDefault="00AF20BC">
      <w:pPr>
        <w:spacing w:before="250" w:line="257" w:lineRule="exact"/>
      </w:pPr>
      <w:r>
        <w:rPr>
          <w:rFonts w:ascii="Times New Roman" w:hAnsi="Times New Roman" w:cs="Times New Roman"/>
          <w:color w:val="000000"/>
          <w:kern w:val="2"/>
        </w:rPr>
        <w:t>2.1. Учебный год в школе начинается 1 сентября и заканчивается в соответствии с учебным планом основной общеобразовательной программы соответств</w:t>
      </w:r>
      <w:r>
        <w:rPr>
          <w:rFonts w:ascii="Times New Roman" w:hAnsi="Times New Roman" w:cs="Times New Roman"/>
          <w:color w:val="000000"/>
          <w:kern w:val="2"/>
        </w:rPr>
        <w:t>ующего уровня образования. Если 1 сентября приходится на выходной день, учебный год начинается в первый следующий за ним рабочий день.</w:t>
      </w:r>
    </w:p>
    <w:p w:rsidR="00ED109B" w:rsidRDefault="00AF20BC">
      <w:pPr>
        <w:spacing w:before="253" w:line="257" w:lineRule="exact"/>
      </w:pPr>
      <w:r>
        <w:rPr>
          <w:rFonts w:ascii="Times New Roman" w:hAnsi="Times New Roman" w:cs="Times New Roman"/>
          <w:color w:val="000000"/>
          <w:kern w:val="2"/>
        </w:rPr>
        <w:t>2.2. Продолжительность учебного года для обучающихся уровней начального, основного, среднего общего образования составляе</w:t>
      </w:r>
      <w:r>
        <w:rPr>
          <w:rFonts w:ascii="Times New Roman" w:hAnsi="Times New Roman" w:cs="Times New Roman"/>
          <w:color w:val="000000"/>
          <w:kern w:val="2"/>
        </w:rPr>
        <w:t>т не менее 34 недель без учета государственной итоговой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аттестации, в 9, 11</w:t>
      </w: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  <w:kern w:val="2"/>
        </w:rPr>
        <w:t>х классах; в 1</w:t>
      </w:r>
      <w:r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  <w:kern w:val="2"/>
        </w:rPr>
        <w:t>м классе –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33 недели.</w:t>
      </w:r>
    </w:p>
    <w:p w:rsidR="00ED109B" w:rsidRDefault="00AF20BC">
      <w:pPr>
        <w:spacing w:before="253" w:line="257" w:lineRule="exact"/>
      </w:pPr>
      <w:r>
        <w:rPr>
          <w:rFonts w:ascii="Times New Roman" w:hAnsi="Times New Roman" w:cs="Times New Roman"/>
          <w:color w:val="000000"/>
          <w:kern w:val="2"/>
        </w:rPr>
        <w:t>2.3. Учебный год составляют учебные периоды: четверть и полугодие. Количество четвертей в учебном году –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4, полугодий –</w:t>
      </w:r>
      <w:r>
        <w:rPr>
          <w:rFonts w:ascii="Times New Roman" w:hAnsi="Times New Roman" w:cs="Times New Roman"/>
          <w:color w:val="000000"/>
        </w:rPr>
        <w:t xml:space="preserve"> 2.</w:t>
      </w:r>
    </w:p>
    <w:p w:rsidR="00ED109B" w:rsidRDefault="00ED109B">
      <w:pPr>
        <w:pageBreakBefore/>
        <w:spacing w:line="0" w:lineRule="atLeast"/>
        <w:rPr>
          <w:sz w:val="2"/>
          <w:szCs w:val="2"/>
        </w:rPr>
      </w:pPr>
    </w:p>
    <w:p w:rsidR="00ED109B" w:rsidRDefault="00AF20BC">
      <w:pPr>
        <w:spacing w:before="778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2.4. После окончани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я учебного периода следуют каникулы. Минимальная продолжительность каникул составляет не менее 7 календарных дней. Дополнительные каникулы предоставляются обучающимся 1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го класса в середине третьей четверти.</w:t>
      </w:r>
    </w:p>
    <w:p w:rsidR="00ED109B" w:rsidRDefault="00AF20BC">
      <w:pPr>
        <w:spacing w:before="280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2.5. Даты начала и окончания учебного года, прод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олжительность учебного года, четвертей (триместров), сроки и продолжительность каникул, срок проведения промежуточной аттестации, а также чередование учебной деятельности (урочной и внеурочной) и иных видов перерывов в обучении (отдыха) по календарным пери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одам учебного года устанавливаются в календарном учебном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графике основных образовательных программ общего образования соответствующего уровня.</w:t>
      </w:r>
    </w:p>
    <w:p w:rsidR="00ED109B" w:rsidRDefault="00AF20BC" w:rsidP="00AF20BC">
      <w:pPr>
        <w:numPr>
          <w:ilvl w:val="2"/>
          <w:numId w:val="4"/>
        </w:numPr>
        <w:spacing w:before="280" w:line="280" w:lineRule="exact"/>
        <w:ind w:left="4352" w:hanging="247"/>
        <w:rPr>
          <w:color w:val="000000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4"/>
          <w:szCs w:val="24"/>
        </w:rPr>
        <w:t>Режим занятий</w:t>
      </w:r>
    </w:p>
    <w:p w:rsidR="00ED109B" w:rsidRDefault="00AF20BC">
      <w:pPr>
        <w:spacing w:before="272" w:line="28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3.1. Обучение в школе ведется:</w:t>
      </w:r>
    </w:p>
    <w:p w:rsidR="00ED109B" w:rsidRDefault="00AF20BC">
      <w:pPr>
        <w:numPr>
          <w:ilvl w:val="0"/>
          <w:numId w:val="5"/>
        </w:numPr>
        <w:spacing w:before="280" w:line="276" w:lineRule="exact"/>
        <w:ind w:left="720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по пятидневной учебной неделе в 1–</w:t>
      </w:r>
      <w:r>
        <w:rPr>
          <w:rFonts w:ascii="Times New Roman" w:hAnsi="Times New Roman" w:cs="Times New Roman"/>
          <w:color w:val="000000"/>
          <w:sz w:val="24"/>
          <w:szCs w:val="24"/>
        </w:rPr>
        <w:t>11-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х классах.</w:t>
      </w:r>
    </w:p>
    <w:p w:rsidR="00ED109B" w:rsidRDefault="00AF20BC">
      <w:pPr>
        <w:spacing w:line="276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Урочная деятельность учащихся с ОВЗ организуется по пятидневной учебной неделе.</w:t>
      </w:r>
    </w:p>
    <w:p w:rsidR="00ED109B" w:rsidRDefault="00AF20BC">
      <w:pPr>
        <w:spacing w:before="280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3.2. Продолжительность уроков и перемен устанавливается школой самостоятельно в соответствии с санитарными нормами и правилами, а также с учетом особенностей образовательного п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роцесса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 1 классе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109B" w:rsidRDefault="00AF20BC">
      <w:pPr>
        <w:numPr>
          <w:ilvl w:val="0"/>
          <w:numId w:val="6"/>
        </w:numPr>
        <w:spacing w:before="277" w:line="280" w:lineRule="exact"/>
        <w:ind w:left="222" w:hanging="222"/>
        <w:rPr>
          <w:color w:val="000000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35 минут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в сентябре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декабре;</w:t>
      </w:r>
    </w:p>
    <w:p w:rsidR="00ED109B" w:rsidRDefault="00AF20BC">
      <w:pPr>
        <w:spacing w:before="276" w:line="28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*40 минут в январе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мае.</w:t>
      </w:r>
    </w:p>
    <w:p w:rsidR="00ED109B" w:rsidRDefault="00AF20BC">
      <w:pPr>
        <w:spacing w:before="280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3.3. Внеурочная деятельность обучающихся организуется в соответствии с расписанием внеурочной деятельности и направлена на развитие их творческих способностей, спортивных навыков, соц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иальной активности и других важных компетенций.</w:t>
      </w:r>
    </w:p>
    <w:p w:rsidR="00ED109B" w:rsidRDefault="00AF20BC">
      <w:pPr>
        <w:spacing w:before="280"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3.4. Для обучающихся, осваивающих основные общеобразовательные программы в очной форме, предусмотрены перерывы в обучении в виде каникул. Продолжительность и сроки каникул определяются календарным учебным гра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фиком, разработанным школой.</w:t>
      </w:r>
    </w:p>
    <w:p w:rsidR="00ED109B" w:rsidRDefault="00AF20BC">
      <w:pPr>
        <w:spacing w:before="276" w:line="280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Расписание звонков 1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го класс:</w:t>
      </w:r>
    </w:p>
    <w:p w:rsidR="00ED109B" w:rsidRDefault="00ED109B">
      <w:pPr>
        <w:spacing w:before="186" w:line="20" w:lineRule="exact"/>
      </w:pPr>
    </w:p>
    <w:tbl>
      <w:tblPr>
        <w:tblW w:w="992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305"/>
        <w:gridCol w:w="4267"/>
        <w:gridCol w:w="4352"/>
      </w:tblGrid>
      <w:tr w:rsidR="00ED109B">
        <w:trPr>
          <w:trHeight w:hRule="exact" w:val="452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81" w:lineRule="exac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Урок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8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Январь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ED109B">
        <w:trPr>
          <w:trHeight w:hRule="exact" w:val="416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D4D4D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83838"/>
                <w:sz w:val="26"/>
                <w:szCs w:val="26"/>
              </w:rPr>
              <w:t>8:30</w:t>
            </w:r>
            <w:r>
              <w:rPr>
                <w:rFonts w:ascii="Times New Roman" w:hAnsi="Times New Roman" w:cs="Times New Roman"/>
                <w:color w:val="383838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83838"/>
                <w:spacing w:val="-20"/>
                <w:sz w:val="26"/>
                <w:szCs w:val="26"/>
              </w:rPr>
              <w:t>9:05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313131"/>
                <w:sz w:val="26"/>
                <w:szCs w:val="26"/>
              </w:rPr>
              <w:t xml:space="preserve"> 8:30</w:t>
            </w:r>
            <w:r>
              <w:rPr>
                <w:rFonts w:ascii="Times New Roman" w:hAnsi="Times New Roman" w:cs="Times New Roman"/>
                <w:color w:val="313131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13131"/>
                <w:spacing w:val="-20"/>
                <w:sz w:val="26"/>
                <w:szCs w:val="26"/>
              </w:rPr>
              <w:t>9:10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ED109B">
        <w:trPr>
          <w:trHeight w:hRule="exact" w:val="408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64646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94949"/>
                <w:spacing w:val="3"/>
                <w:sz w:val="26"/>
                <w:szCs w:val="26"/>
              </w:rPr>
              <w:t>9:15-9:50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3B3B3B"/>
                <w:sz w:val="26"/>
                <w:szCs w:val="26"/>
              </w:rPr>
              <w:t xml:space="preserve"> 9:20</w:t>
            </w:r>
            <w:r>
              <w:rPr>
                <w:rFonts w:ascii="Times New Roman" w:hAnsi="Times New Roman" w:cs="Times New Roman"/>
                <w:color w:val="3B3B3B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B3B3B"/>
                <w:spacing w:val="-13"/>
                <w:sz w:val="26"/>
                <w:szCs w:val="26"/>
              </w:rPr>
              <w:t>10:00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ED109B">
        <w:trPr>
          <w:trHeight w:hRule="exact" w:val="436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94949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F3F3F"/>
                <w:sz w:val="26"/>
                <w:szCs w:val="26"/>
              </w:rPr>
              <w:t>10:10</w:t>
            </w:r>
            <w:r>
              <w:rPr>
                <w:rFonts w:ascii="Times New Roman" w:hAnsi="Times New Roman" w:cs="Times New Roman"/>
                <w:color w:val="3F3F3F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F3F3F"/>
                <w:spacing w:val="-20"/>
                <w:sz w:val="26"/>
                <w:szCs w:val="26"/>
              </w:rPr>
              <w:t>10:45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3F3F3F"/>
                <w:sz w:val="26"/>
                <w:szCs w:val="26"/>
              </w:rPr>
              <w:t>10:20</w:t>
            </w:r>
            <w:r>
              <w:rPr>
                <w:rFonts w:ascii="Times New Roman" w:hAnsi="Times New Roman" w:cs="Times New Roman"/>
                <w:color w:val="3F3F3F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F3F3F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color w:val="3F3F3F"/>
                <w:spacing w:val="10"/>
                <w:sz w:val="26"/>
                <w:szCs w:val="26"/>
              </w:rPr>
              <w:t>1:00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ED109B">
        <w:trPr>
          <w:trHeight w:hRule="exact" w:val="404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94949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63636"/>
                <w:sz w:val="26"/>
                <w:szCs w:val="26"/>
              </w:rPr>
              <w:t>10:55</w:t>
            </w:r>
            <w:r>
              <w:rPr>
                <w:rFonts w:ascii="Times New Roman" w:hAnsi="Times New Roman" w:cs="Times New Roman"/>
                <w:color w:val="363636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63636"/>
                <w:spacing w:val="-20"/>
                <w:sz w:val="26"/>
                <w:szCs w:val="26"/>
              </w:rPr>
              <w:t>11:30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5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3B3B3B"/>
                <w:sz w:val="26"/>
                <w:szCs w:val="26"/>
              </w:rPr>
              <w:t xml:space="preserve"> 11:10</w:t>
            </w:r>
            <w:r>
              <w:rPr>
                <w:rFonts w:ascii="Times New Roman" w:hAnsi="Times New Roman" w:cs="Times New Roman"/>
                <w:color w:val="3B3B3B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B3B3B"/>
                <w:spacing w:val="-20"/>
                <w:sz w:val="26"/>
                <w:szCs w:val="26"/>
              </w:rPr>
              <w:t>11:50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ED109B">
        <w:trPr>
          <w:trHeight w:hRule="exact" w:val="268"/>
        </w:trPr>
        <w:tc>
          <w:tcPr>
            <w:tcW w:w="1304" w:type="dxa"/>
            <w:tcBorders>
              <w:top w:val="single" w:sz="5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34" w:lineRule="exact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67" w:type="dxa"/>
            <w:tcBorders>
              <w:top w:val="single" w:sz="5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34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52" w:type="dxa"/>
            <w:tcBorders>
              <w:top w:val="single" w:sz="5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234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</w:tr>
      <w:tr w:rsidR="00ED109B">
        <w:trPr>
          <w:trHeight w:hRule="exact" w:val="572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234" w:lineRule="exact"/>
              <w:jc w:val="center"/>
            </w:pPr>
            <w:r>
              <w:rPr>
                <w:rFonts w:ascii="Times New Roman" w:hAnsi="Times New Roman" w:cs="Times New Roman"/>
                <w:color w:val="383838"/>
                <w:kern w:val="2"/>
                <w:sz w:val="20"/>
                <w:szCs w:val="20"/>
              </w:rPr>
              <w:t>Урок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276" w:lineRule="exact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Расписание звонков для остальных </w:t>
            </w:r>
          </w:p>
          <w:p w:rsidR="00ED109B" w:rsidRDefault="00AF20BC">
            <w:pPr>
              <w:spacing w:line="28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классов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281" w:lineRule="exac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ED109B">
        <w:trPr>
          <w:cantSplit/>
          <w:trHeight w:val="419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r>
              <w:rPr>
                <w:noProof/>
              </w:rPr>
              <w:drawing>
                <wp:inline distT="0" distB="0" distL="0" distR="0">
                  <wp:extent cx="40639" cy="103857"/>
                  <wp:effectExtent l="0" t="0" r="0" b="0"/>
                  <wp:docPr id="1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9" cy="10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63636"/>
                <w:sz w:val="26"/>
                <w:szCs w:val="26"/>
              </w:rPr>
              <w:t>8:30</w:t>
            </w:r>
            <w:r>
              <w:rPr>
                <w:rFonts w:ascii="Times New Roman" w:hAnsi="Times New Roman" w:cs="Times New Roman"/>
                <w:color w:val="363636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63636"/>
                <w:spacing w:val="-20"/>
                <w:sz w:val="26"/>
                <w:szCs w:val="26"/>
              </w:rPr>
              <w:t>9:15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trHeight w:hRule="exact" w:val="428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50505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24242"/>
                <w:sz w:val="26"/>
                <w:szCs w:val="26"/>
              </w:rPr>
              <w:t>9.25</w:t>
            </w:r>
            <w:r>
              <w:rPr>
                <w:rFonts w:ascii="Times New Roman" w:hAnsi="Times New Roman" w:cs="Times New Roman"/>
                <w:color w:val="424242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424242"/>
                <w:spacing w:val="-14"/>
                <w:sz w:val="26"/>
                <w:szCs w:val="26"/>
              </w:rPr>
              <w:t>10:10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trHeight w:hRule="exact" w:val="432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F3F3F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83838"/>
                <w:sz w:val="26"/>
                <w:szCs w:val="26"/>
              </w:rPr>
              <w:t>10:30</w:t>
            </w:r>
            <w:r>
              <w:rPr>
                <w:rFonts w:ascii="Times New Roman" w:hAnsi="Times New Roman" w:cs="Times New Roman"/>
                <w:color w:val="383838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83838"/>
                <w:spacing w:val="-20"/>
                <w:sz w:val="26"/>
                <w:szCs w:val="26"/>
              </w:rPr>
              <w:t>11:15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trHeight w:hRule="exact" w:val="420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24242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4B4B4B"/>
                <w:spacing w:val="-12"/>
                <w:sz w:val="26"/>
                <w:szCs w:val="26"/>
              </w:rPr>
              <w:t>11:25-</w:t>
            </w:r>
            <w:r>
              <w:rPr>
                <w:rFonts w:ascii="Times New Roman" w:hAnsi="Times New Roman" w:cs="Times New Roman"/>
                <w:color w:val="4B4B4B"/>
                <w:spacing w:val="-1"/>
                <w:sz w:val="26"/>
                <w:szCs w:val="26"/>
              </w:rPr>
              <w:t>12:10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cantSplit/>
          <w:trHeight w:val="428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r>
              <w:rPr>
                <w:noProof/>
              </w:rPr>
              <w:drawing>
                <wp:inline distT="0" distB="0" distL="0" distR="0">
                  <wp:extent cx="63500" cy="108856"/>
                  <wp:effectExtent l="0" t="0" r="0" b="0"/>
                  <wp:docPr id="2" name="Imag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108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D3D3D"/>
                <w:sz w:val="26"/>
                <w:szCs w:val="26"/>
              </w:rPr>
              <w:t>12:30</w:t>
            </w:r>
            <w:r>
              <w:rPr>
                <w:rFonts w:ascii="Times New Roman" w:hAnsi="Times New Roman" w:cs="Times New Roman"/>
                <w:color w:val="3D3D3D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D3D3D"/>
                <w:spacing w:val="-20"/>
                <w:sz w:val="26"/>
                <w:szCs w:val="26"/>
              </w:rPr>
              <w:t>13:15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trHeight w:hRule="exact" w:val="424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Courier New" w:eastAsia="Courier New" w:hAnsi="Courier New" w:cs="Courier New"/>
                <w:color w:val="444444"/>
                <w:sz w:val="26"/>
                <w:szCs w:val="26"/>
              </w:rPr>
              <w:lastRenderedPageBreak/>
              <w:t>6</w:t>
            </w:r>
            <w:r>
              <w:rPr>
                <w:rFonts w:ascii="Courier New" w:eastAsia="Courier New" w:hAnsi="Courier New" w:cs="Courier New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3D3D3D"/>
                <w:sz w:val="26"/>
                <w:szCs w:val="26"/>
              </w:rPr>
              <w:t>13:25</w:t>
            </w:r>
            <w:r>
              <w:rPr>
                <w:rFonts w:ascii="Times New Roman" w:hAnsi="Times New Roman" w:cs="Times New Roman"/>
                <w:color w:val="3D3D3D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3D3D3D"/>
                <w:spacing w:val="-20"/>
                <w:sz w:val="26"/>
                <w:szCs w:val="26"/>
              </w:rPr>
              <w:t>14:10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ED109B">
        <w:trPr>
          <w:trHeight w:hRule="exact" w:val="482"/>
        </w:trPr>
        <w:tc>
          <w:tcPr>
            <w:tcW w:w="1304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Courier New" w:eastAsia="Courier New" w:hAnsi="Courier New" w:cs="Courier New"/>
                <w:color w:val="4D4D4D"/>
                <w:sz w:val="26"/>
                <w:szCs w:val="26"/>
              </w:rPr>
              <w:t>7</w:t>
            </w:r>
            <w:r>
              <w:rPr>
                <w:rFonts w:ascii="Courier New" w:eastAsia="Courier New" w:hAnsi="Courier New" w:cs="Courier New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  <w:jc w:val="center"/>
            </w:pPr>
            <w:r>
              <w:rPr>
                <w:rFonts w:ascii="Times New Roman" w:hAnsi="Times New Roman" w:cs="Times New Roman"/>
                <w:color w:val="2F2F2F"/>
                <w:sz w:val="26"/>
                <w:szCs w:val="26"/>
              </w:rPr>
              <w:t>14:20</w:t>
            </w:r>
            <w:r>
              <w:rPr>
                <w:rFonts w:ascii="Times New Roman" w:hAnsi="Times New Roman" w:cs="Times New Roman"/>
                <w:color w:val="2F2F2F"/>
                <w:kern w:val="2"/>
                <w:sz w:val="26"/>
                <w:szCs w:val="26"/>
              </w:rPr>
              <w:t>—</w:t>
            </w:r>
            <w:r>
              <w:rPr>
                <w:rFonts w:ascii="Times New Roman" w:hAnsi="Times New Roman" w:cs="Times New Roman"/>
                <w:color w:val="2F2F2F"/>
                <w:spacing w:val="-20"/>
                <w:sz w:val="26"/>
                <w:szCs w:val="26"/>
              </w:rPr>
              <w:t>15:05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352" w:type="dxa"/>
            <w:tcBorders>
              <w:top w:val="single" w:sz="8" w:space="0" w:color="646464"/>
              <w:left w:val="single" w:sz="5" w:space="0" w:color="646464"/>
              <w:bottom w:val="single" w:sz="8" w:space="0" w:color="646464"/>
              <w:right w:val="single" w:sz="5" w:space="0" w:color="646464"/>
            </w:tcBorders>
            <w:vAlign w:val="center"/>
          </w:tcPr>
          <w:p w:rsidR="00ED109B" w:rsidRDefault="00AF20BC">
            <w:pPr>
              <w:spacing w:line="304" w:lineRule="exact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</w:tbl>
    <w:p w:rsidR="00ED109B" w:rsidRDefault="00AF20BC">
      <w:pPr>
        <w:numPr>
          <w:ilvl w:val="2"/>
          <w:numId w:val="7"/>
        </w:numPr>
        <w:spacing w:before="1234" w:line="273" w:lineRule="exact"/>
        <w:ind w:left="2205" w:hanging="200"/>
        <w:rPr>
          <w:color w:val="000000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4"/>
          <w:szCs w:val="24"/>
        </w:rPr>
        <w:t>Особенности организации образовательного процесса</w:t>
      </w:r>
    </w:p>
    <w:p w:rsidR="00ED109B" w:rsidRDefault="00AF20BC">
      <w:pPr>
        <w:spacing w:line="276" w:lineRule="exact"/>
        <w:ind w:left="232" w:hanging="132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4.1. При проведении учебных занятий, курсов, дисциплин (модулей) возможно деление классов на группы. При наличии потребности в изучении нескольких родных языков из числа языков</w:t>
      </w:r>
    </w:p>
    <w:p w:rsidR="00ED109B" w:rsidRDefault="00AF20BC">
      <w:pPr>
        <w:spacing w:line="276" w:lineRule="exact"/>
        <w:ind w:left="732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народов Российской Федерации допускается деление класса на две и более группы.</w:t>
      </w:r>
    </w:p>
    <w:p w:rsidR="00ED109B" w:rsidRDefault="00AF20BC">
      <w:pPr>
        <w:spacing w:line="276" w:lineRule="exact"/>
        <w:ind w:left="152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4.2. Для предупреждения переутомления в течение недели организуется облегченный учебный</w:t>
      </w:r>
    </w:p>
    <w:p w:rsidR="00ED109B" w:rsidRDefault="00AF20BC">
      <w:pPr>
        <w:spacing w:line="276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день в среду или в четверг.</w:t>
      </w:r>
    </w:p>
    <w:p w:rsidR="00ED109B" w:rsidRDefault="00AF20BC">
      <w:pPr>
        <w:spacing w:line="276" w:lineRule="exact"/>
        <w:ind w:left="696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4.3. При организации образовательной деятельности предусматривается проведение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физкультминуток во время занятий, гимнастики для глаз, обеспе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чивается контроль за осанкой, в том числе во время письма, рисования и использования электронных средств обучения (далее —</w:t>
      </w:r>
    </w:p>
    <w:p w:rsidR="00ED109B" w:rsidRDefault="00AF20BC">
      <w:pPr>
        <w:spacing w:line="276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ЭСО).</w:t>
      </w:r>
    </w:p>
    <w:p w:rsidR="00ED109B" w:rsidRDefault="00AF20BC">
      <w:pPr>
        <w:spacing w:line="276" w:lineRule="exact"/>
        <w:ind w:left="14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При использовании на занятиях ЭСО в середине урока организуется перерыв для проведения комплекса упражнений для профилактики зрительного утомления, повышения активности центральной нервной системы, снятия напряжения с мышц шеи и плечевого пояса, с мышцами</w:t>
      </w:r>
    </w:p>
    <w:p w:rsidR="00ED109B" w:rsidRDefault="00AF20BC">
      <w:pPr>
        <w:spacing w:line="276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туловища, для укрепления мышц и связок нижних конечностей.</w:t>
      </w:r>
    </w:p>
    <w:p w:rsidR="00ED109B" w:rsidRDefault="00AF20BC">
      <w:pPr>
        <w:spacing w:line="276" w:lineRule="exact"/>
        <w:ind w:left="36" w:firstLine="176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4.4. Занятия физической культурой могут проводиться на открытом воздухе в зависимости от совокупности показателей метеорологических условий (температуры, относительной влажности и скорости движения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воздуха) по климатическим зонам. В дождливые, ветреные и морозные дни</w:t>
      </w:r>
    </w:p>
    <w:p w:rsidR="00ED109B" w:rsidRDefault="00AF20BC">
      <w:pPr>
        <w:spacing w:line="276" w:lineRule="exact"/>
        <w:ind w:left="1972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занятия физической культурой должны проводиться в зале.</w:t>
      </w:r>
    </w:p>
    <w:p w:rsidR="00ED109B" w:rsidRDefault="00AF20BC">
      <w:pPr>
        <w:spacing w:line="276" w:lineRule="exact"/>
        <w:ind w:left="76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Отношение времени, затраченного на непосредственное выполнение физических упражнений, к</w:t>
      </w:r>
    </w:p>
    <w:p w:rsidR="00ED109B" w:rsidRDefault="00AF20BC">
      <w:pPr>
        <w:spacing w:line="276" w:lineRule="exact"/>
        <w:jc w:val="center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общему времени занятия физической культур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ой должно составлять не менее 70%. </w:t>
      </w:r>
    </w:p>
    <w:p w:rsidR="00ED109B" w:rsidRDefault="00AF20BC">
      <w:pPr>
        <w:numPr>
          <w:ilvl w:val="1"/>
          <w:numId w:val="8"/>
        </w:numPr>
        <w:spacing w:before="288" w:line="272" w:lineRule="exact"/>
        <w:ind w:left="800" w:hanging="200"/>
        <w:rPr>
          <w:color w:val="000000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4"/>
          <w:szCs w:val="24"/>
        </w:rPr>
        <w:t>Особенности режима занятий при электронном и дистанционном обучении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5.1. При использовании ЭСО на занятиях соблюдаются нормы продолжительности, установленные санитарными правилами и гигиеническими нормативами.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5.2. Однов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ременное использование детьми на занятиях более двух различных ЭСО не допускается. Использование ноутбуков обучающимися начальных классов возможно при наличии дополнительной клавиатуры.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5.4. Для образовательных целей мобильные средства связи не используютс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я.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5.5. Расписание занятий с использованием дистанционных образовательных технологий, электронного обучения составляется с учетом дневной и недельной динамики умственной работоспособности обучающихся в трудности учебных предметов. Продолжительность урока н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е должна превышать 40 минут. </w:t>
      </w:r>
    </w:p>
    <w:p w:rsidR="00ED109B" w:rsidRDefault="00AF20BC">
      <w:pPr>
        <w:numPr>
          <w:ilvl w:val="0"/>
          <w:numId w:val="9"/>
        </w:numPr>
        <w:spacing w:before="288" w:line="272" w:lineRule="exact"/>
        <w:ind w:left="2341" w:hanging="2341"/>
        <w:rPr>
          <w:color w:val="000000"/>
        </w:rPr>
      </w:pPr>
      <w:r>
        <w:rPr>
          <w:rFonts w:ascii="Times New Roman 2" w:eastAsia="Times New Roman 2" w:hAnsi="Times New Roman 2" w:cs="Times New Roman 2"/>
          <w:b/>
          <w:bCs/>
          <w:color w:val="000000"/>
          <w:kern w:val="2"/>
          <w:sz w:val="24"/>
          <w:szCs w:val="24"/>
        </w:rPr>
        <w:t>Режим внеучебной деятельности</w:t>
      </w:r>
    </w:p>
    <w:p w:rsidR="00ED109B" w:rsidRDefault="00AF20BC">
      <w:pPr>
        <w:spacing w:line="276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6.1. Режим работы кружков, секций, детских общественных объединений устанавливается расписанием занятий, утвержденным руководителем организации.</w:t>
      </w:r>
    </w:p>
    <w:p w:rsidR="00ED109B" w:rsidRDefault="00AF20BC">
      <w:pPr>
        <w:spacing w:line="276" w:lineRule="exact"/>
        <w:sectPr w:rsidR="00ED109B">
          <w:pgSz w:w="11900" w:h="16820"/>
          <w:pgMar w:top="177" w:right="528" w:bottom="496" w:left="1277" w:header="0" w:footer="0" w:gutter="0"/>
          <w:cols w:space="720"/>
        </w:sect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6.2. Время проведения экскурсий, п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оходов, выходов с детьми на внеклассные мероприятия устанавливается в соответствии с календарным планом.</w:t>
      </w:r>
    </w:p>
    <w:p w:rsidR="00ED109B" w:rsidRDefault="00AF20BC">
      <w:pPr>
        <w:framePr w:w="325" w:h="325" w:hRule="exact" w:wrap="none" w:vAnchor="page" w:hAnchor="page" w:x="1277" w:y="1074"/>
        <w:spacing w:line="267" w:lineRule="exact"/>
      </w:pPr>
      <w:r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 </w:t>
      </w:r>
    </w:p>
    <w:p w:rsidR="00ED109B" w:rsidRDefault="00ED109B">
      <w:pPr>
        <w:framePr w:w="20" w:h="20" w:hRule="exact" w:wrap="none" w:vAnchor="page" w:hAnchor="page"/>
        <w:spacing w:line="20" w:lineRule="exact"/>
      </w:pPr>
    </w:p>
    <w:p w:rsidR="00ED109B" w:rsidRDefault="00AF20BC">
      <w:pPr>
        <w:framePr w:w="341" w:h="353" w:hRule="exact" w:wrap="none" w:vAnchor="page" w:hAnchor="page" w:x="11236" w:y="1334"/>
        <w:spacing w:line="290" w:lineRule="exact"/>
      </w:pPr>
      <w:r>
        <w:rPr>
          <w:rFonts w:ascii="Cambria" w:eastAsia="Cambria" w:hAnsi="Cambria" w:cs="Cambria"/>
          <w:color w:val="414141"/>
          <w:sz w:val="25"/>
          <w:szCs w:val="25"/>
        </w:rPr>
        <w:t xml:space="preserve"> </w:t>
      </w:r>
    </w:p>
    <w:sectPr w:rsidR="00ED109B">
      <w:pgSz w:w="11900" w:h="1682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41CD7D42-53D7-4A4A-A912-3E2C408E0E51}"/>
    <w:embedBold r:id="rId2" w:fontKey="{FCAFF745-7C90-4DB2-A885-2BAD946A600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30DA898F-4980-43EE-972F-D7A73DBDE839}"/>
    <w:embedBold r:id="rId4" w:fontKey="{E97AFFC0-0DF1-4A7C-B0FD-87F49C28A85C}"/>
    <w:embedItalic r:id="rId5" w:fontKey="{6837DF75-3704-42CA-AE08-9F435756707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6" w:fontKey="{CD6672F7-97C0-4F3B-B9B4-C816548E1E04}"/>
    <w:embedBold r:id="rId7" w:fontKey="{58E4FC89-42C4-48A7-8AED-1B3515AE0F90}"/>
  </w:font>
  <w:font w:name="Cambria 2">
    <w:altName w:val="Cambria"/>
    <w:charset w:val="01"/>
    <w:family w:val="swiss"/>
    <w:pitch w:val="variable"/>
    <w:sig w:usb0="01010101" w:usb1="01010101" w:usb2="01010101" w:usb3="01010101" w:csb0="01010101" w:csb1="01010101"/>
    <w:embedBold r:id="rId8" w:fontKey="{647F6468-63A5-478D-B449-D5908EAD4083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Bold r:id="rId9" w:fontKey="{605EF522-B39D-4405-8FAA-1626DF9112A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10" w:fontKey="{24F0A7B7-BDDC-4B59-96CC-7B96502573B6}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  <w:embedRegular r:id="rId11" w:fontKey="{0340ECCB-BA00-489A-9282-2B2940E28A5F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2" w:fontKey="{D0AD85E2-9785-4ACC-BB69-4F15D1C3F11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B5F7D"/>
    <w:multiLevelType w:val="multilevel"/>
    <w:tmpl w:val="35FC7E04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Cambria" w:hAnsi="Cambria" w:cs="Cambria" w:hint="default"/>
        <w:sz w:val="23"/>
        <w:szCs w:val="23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Cambria" w:eastAsia="Cambria" w:hAnsi="Cambria" w:cs="Cambria" w:hint="default"/>
        <w:sz w:val="23"/>
        <w:szCs w:val="23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Cambria" w:eastAsia="Cambria" w:hAnsi="Cambria" w:cs="Cambria" w:hint="default"/>
        <w:sz w:val="23"/>
        <w:szCs w:val="23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ambria" w:eastAsia="Cambria" w:hAnsi="Cambria" w:cs="Cambria" w:hint="default"/>
        <w:sz w:val="23"/>
        <w:szCs w:val="23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Cambria" w:eastAsia="Cambria" w:hAnsi="Cambria" w:cs="Cambria" w:hint="default"/>
        <w:sz w:val="23"/>
        <w:szCs w:val="23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Cambria" w:eastAsia="Cambria" w:hAnsi="Cambria" w:cs="Cambria" w:hint="default"/>
        <w:sz w:val="23"/>
        <w:szCs w:val="23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Cambria" w:eastAsia="Cambria" w:hAnsi="Cambria" w:cs="Cambria" w:hint="default"/>
        <w:sz w:val="23"/>
        <w:szCs w:val="23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Cambria" w:eastAsia="Cambria" w:hAnsi="Cambria" w:cs="Cambria" w:hint="default"/>
        <w:sz w:val="23"/>
        <w:szCs w:val="23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Cambria" w:eastAsia="Cambria" w:hAnsi="Cambria" w:cs="Cambria" w:hint="default"/>
        <w:sz w:val="23"/>
        <w:szCs w:val="23"/>
      </w:rPr>
    </w:lvl>
  </w:abstractNum>
  <w:abstractNum w:abstractNumId="1" w15:restartNumberingAfterBreak="0">
    <w:nsid w:val="19557C8B"/>
    <w:multiLevelType w:val="multilevel"/>
    <w:tmpl w:val="872C2176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2" w15:restartNumberingAfterBreak="0">
    <w:nsid w:val="461315EA"/>
    <w:multiLevelType w:val="multilevel"/>
    <w:tmpl w:val="B8BCA2A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3" w15:restartNumberingAfterBreak="0">
    <w:nsid w:val="4F275163"/>
    <w:multiLevelType w:val="multilevel"/>
    <w:tmpl w:val="2E1C708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4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4" w15:restartNumberingAfterBreak="0">
    <w:nsid w:val="59990186"/>
    <w:multiLevelType w:val="multilevel"/>
    <w:tmpl w:val="2CECA1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5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5" w15:restartNumberingAfterBreak="0">
    <w:nsid w:val="64A54BDC"/>
    <w:multiLevelType w:val="multilevel"/>
    <w:tmpl w:val="15AA6972"/>
    <w:lvl w:ilvl="0">
      <w:start w:val="1"/>
      <w:numFmt w:val="bullet"/>
      <w:lvlText w:val="*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*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*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*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*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*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*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*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*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6" w15:restartNumberingAfterBreak="0">
    <w:nsid w:val="65426212"/>
    <w:multiLevelType w:val="multilevel"/>
    <w:tmpl w:val="40B0F9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2">
      <w:start w:val="3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4"/>
        <w:szCs w:val="24"/>
      </w:rPr>
    </w:lvl>
  </w:abstractNum>
  <w:abstractNum w:abstractNumId="7" w15:restartNumberingAfterBreak="0">
    <w:nsid w:val="77D75443"/>
    <w:multiLevelType w:val="multilevel"/>
    <w:tmpl w:val="C5FCCA9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b/>
        <w:sz w:val="22"/>
        <w:szCs w:val="22"/>
      </w:rPr>
    </w:lvl>
  </w:abstractNum>
  <w:num w:numId="1">
    <w:abstractNumId w:val="0"/>
    <w:lvlOverride w:ilvl="1">
      <w:startOverride w:val="1"/>
    </w:lvlOverride>
  </w:num>
  <w:num w:numId="2">
    <w:abstractNumId w:val="1"/>
  </w:num>
  <w:num w:numId="3">
    <w:abstractNumId w:val="7"/>
    <w:lvlOverride w:ilvl="0">
      <w:startOverride w:val="2"/>
    </w:lvlOverride>
  </w:num>
  <w:num w:numId="4">
    <w:abstractNumId w:val="6"/>
    <w:lvlOverride w:ilvl="2">
      <w:startOverride w:val="3"/>
    </w:lvlOverride>
  </w:num>
  <w:num w:numId="5">
    <w:abstractNumId w:val="1"/>
  </w:num>
  <w:num w:numId="6">
    <w:abstractNumId w:val="5"/>
  </w:num>
  <w:num w:numId="7">
    <w:abstractNumId w:val="3"/>
    <w:lvlOverride w:ilvl="2">
      <w:startOverride w:val="4"/>
    </w:lvlOverride>
  </w:num>
  <w:num w:numId="8">
    <w:abstractNumId w:val="4"/>
    <w:lvlOverride w:ilvl="1">
      <w:startOverride w:val="5"/>
    </w:lvlOverride>
  </w:num>
  <w:num w:numId="9">
    <w:abstractNumId w:val="2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09B"/>
    <w:rsid w:val="00AF20BC"/>
    <w:rsid w:val="00ED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39A6"/>
  <w15:docId w15:val="{96B50FC4-1B50-413C-BE9B-202C5D72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20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Пользователь</cp:lastModifiedBy>
  <cp:revision>3</cp:revision>
  <dcterms:created xsi:type="dcterms:W3CDTF">2026-09-24T06:37:00Z</dcterms:created>
  <dcterms:modified xsi:type="dcterms:W3CDTF">2026-09-24T06:40:00Z</dcterms:modified>
</cp:coreProperties>
</file>