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gridCol w:w="3627"/>
        <w:gridCol w:w="3803"/>
      </w:tblGrid>
      <w:tr w:rsidR="00455BC4" w:rsidRPr="005D2E57" w14:paraId="57AC1294" w14:textId="77777777" w:rsidTr="00455BC4">
        <w:trPr>
          <w:trHeight w:val="3402"/>
        </w:trPr>
        <w:tc>
          <w:tcPr>
            <w:tcW w:w="3769" w:type="dxa"/>
          </w:tcPr>
          <w:p w14:paraId="28A29EA4" w14:textId="77777777" w:rsidR="00455BC4" w:rsidRPr="005D2E57" w:rsidRDefault="00455BC4" w:rsidP="00455BC4">
            <w:pPr>
              <w:spacing w:after="0" w:line="216" w:lineRule="auto"/>
              <w:jc w:val="center"/>
              <w:rPr>
                <w:rFonts w:ascii="Times New Roman" w:hAnsi="Times New Roman" w:cs="Times New Roman"/>
                <w:sz w:val="24"/>
                <w:szCs w:val="24"/>
              </w:rPr>
            </w:pPr>
            <w:bookmarkStart w:id="0" w:name="_Hlk162881083"/>
            <w:r w:rsidRPr="005D2E57">
              <w:rPr>
                <w:rFonts w:ascii="Times New Roman" w:hAnsi="Times New Roman" w:cs="Times New Roman"/>
                <w:sz w:val="24"/>
                <w:szCs w:val="24"/>
              </w:rPr>
              <w:t xml:space="preserve">МУНИЦИПАЛЬНОЕ </w:t>
            </w:r>
            <w:proofErr w:type="gramStart"/>
            <w:r w:rsidRPr="005D2E57">
              <w:rPr>
                <w:rFonts w:ascii="Times New Roman" w:hAnsi="Times New Roman" w:cs="Times New Roman"/>
                <w:sz w:val="24"/>
                <w:szCs w:val="24"/>
              </w:rPr>
              <w:t>ОБЩЕОБРАЗОВАТЕЛЬНОЕ  УЧРЕЖДЕНИЕ</w:t>
            </w:r>
            <w:proofErr w:type="gramEnd"/>
            <w:r w:rsidRPr="005D2E57">
              <w:rPr>
                <w:rFonts w:ascii="Times New Roman" w:hAnsi="Times New Roman" w:cs="Times New Roman"/>
                <w:sz w:val="24"/>
                <w:szCs w:val="24"/>
              </w:rPr>
              <w:t xml:space="preserve"> </w:t>
            </w:r>
          </w:p>
          <w:p w14:paraId="01ACCAA8" w14:textId="77777777" w:rsidR="00455BC4" w:rsidRPr="005D2E57" w:rsidRDefault="00455BC4" w:rsidP="00455BC4">
            <w:pPr>
              <w:spacing w:after="0" w:line="216" w:lineRule="auto"/>
              <w:jc w:val="center"/>
              <w:rPr>
                <w:rFonts w:ascii="Times New Roman" w:hAnsi="Times New Roman" w:cs="Times New Roman"/>
                <w:sz w:val="24"/>
                <w:szCs w:val="24"/>
              </w:rPr>
            </w:pPr>
            <w:r w:rsidRPr="005D2E57">
              <w:rPr>
                <w:rFonts w:ascii="Times New Roman" w:hAnsi="Times New Roman" w:cs="Times New Roman"/>
                <w:sz w:val="24"/>
                <w:szCs w:val="24"/>
              </w:rPr>
              <w:t xml:space="preserve">«СОЛЕНООЗЕРНАЯ ШКОЛА ИМЕНИ СТЕПАНА КУЦА»  </w:t>
            </w:r>
          </w:p>
          <w:p w14:paraId="5CE730AC" w14:textId="77777777" w:rsidR="00455BC4" w:rsidRPr="005D2E57" w:rsidRDefault="00455BC4" w:rsidP="00455BC4">
            <w:pPr>
              <w:spacing w:after="0" w:line="216" w:lineRule="auto"/>
              <w:jc w:val="center"/>
              <w:rPr>
                <w:rFonts w:ascii="Times New Roman" w:hAnsi="Times New Roman" w:cs="Times New Roman"/>
                <w:sz w:val="24"/>
                <w:szCs w:val="24"/>
              </w:rPr>
            </w:pPr>
            <w:r w:rsidRPr="005D2E57">
              <w:rPr>
                <w:rFonts w:ascii="Times New Roman" w:hAnsi="Times New Roman" w:cs="Times New Roman"/>
                <w:sz w:val="24"/>
                <w:szCs w:val="24"/>
              </w:rPr>
              <w:t>ДЖАНКОЙСКОГО РАЙОНА РЕСПУБЛИКИ КРЫМ</w:t>
            </w:r>
          </w:p>
          <w:p w14:paraId="2C4325AF" w14:textId="77777777" w:rsidR="00455BC4" w:rsidRPr="005D2E57" w:rsidRDefault="00455BC4" w:rsidP="00455BC4">
            <w:pPr>
              <w:spacing w:after="0" w:line="216" w:lineRule="auto"/>
              <w:jc w:val="center"/>
              <w:rPr>
                <w:rFonts w:ascii="Times New Roman" w:hAnsi="Times New Roman" w:cs="Times New Roman"/>
                <w:sz w:val="24"/>
                <w:szCs w:val="24"/>
              </w:rPr>
            </w:pPr>
            <w:r w:rsidRPr="005D2E57">
              <w:rPr>
                <w:rFonts w:ascii="Times New Roman" w:hAnsi="Times New Roman" w:cs="Times New Roman"/>
                <w:sz w:val="24"/>
                <w:szCs w:val="24"/>
              </w:rPr>
              <w:t>(МОУ «СОЛЕНООЗЕРНАЯ ШКОЛА ИМ. С. КУЦА»)</w:t>
            </w:r>
          </w:p>
          <w:p w14:paraId="270963F9" w14:textId="1212231E" w:rsidR="00455BC4" w:rsidRPr="005D2E57" w:rsidRDefault="00455BC4" w:rsidP="00455BC4">
            <w:pPr>
              <w:tabs>
                <w:tab w:val="left" w:pos="1260"/>
              </w:tabs>
              <w:spacing w:after="0"/>
              <w:jc w:val="center"/>
              <w:rPr>
                <w:rFonts w:ascii="Times New Roman" w:hAnsi="Times New Roman" w:cs="Times New Roman"/>
                <w:color w:val="000000"/>
                <w:spacing w:val="1"/>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2117C9BA" wp14:editId="70C82D5C">
                      <wp:simplePos x="0" y="0"/>
                      <wp:positionH relativeFrom="column">
                        <wp:posOffset>-162560</wp:posOffset>
                      </wp:positionH>
                      <wp:positionV relativeFrom="paragraph">
                        <wp:posOffset>571500</wp:posOffset>
                      </wp:positionV>
                      <wp:extent cx="7244080" cy="0"/>
                      <wp:effectExtent l="15875" t="14605" r="17145" b="234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408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38B28" id="_x0000_t32" coordsize="21600,21600" o:spt="32" o:oned="t" path="m,l21600,21600e" filled="f">
                      <v:path arrowok="t" fillok="f" o:connecttype="none"/>
                      <o:lock v:ext="edit" shapetype="t"/>
                    </v:shapetype>
                    <v:shape id="Прямая со стрелкой 1" o:spid="_x0000_s1026" type="#_x0000_t32" style="position:absolute;margin-left:-12.8pt;margin-top:45pt;width:57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BXYwIAAIwEAAAOAAAAZHJzL2Uyb0RvYy54bWysVM2O0zAQviPxDlbu3SQlu9uNNkUoabks&#10;sNIuD+C1ncbCsS3bbVohpIUX2EfgFbhw4Ef7DOkbMXbawsIFIXpw7fHMN/PNfM7503Ur0IoZy5Us&#10;ovQoiRCTRFEuF0X0+no+mkTIOiwpFkqyItowGz2dPn503umcjVWjBGUGAYi0eaeLqHFO53FsScNa&#10;bI+UZhIua2Va7OBoFjE1uAP0VsTjJDmJO2WoNoowa8FaDZfRNODXNSPuVV1b5pAoIqjNhdWE9cav&#10;8fQc5wuDdcPJrgz8D1W0mEtIeoCqsMNoafgfUC0nRllVuyOi2ljVNScscAA2afIbm6sGaxa4QHOs&#10;PrTJ/j9Y8nJ1aRCnMLsISdzCiPqP29vtXf+9/7S9Q9v3/T0s2w/b2/5z/63/2t/3X1Dq+9Zpm0N4&#10;KS+NZ07W8kpfKPLGIqnKBssFC/VfbzSAhoj4QYg/WA3Zb7oXioIPXjoVmriuTeshoT1oHWa1OcyK&#10;rR0iYDwdZ1kygZGS/V2M832gNtY9Z6pFflNE1hnMF40rlZSgCGXSkAavLqwDIhC4D/BZpZpzIYIw&#10;hERdEY0nx6fHIcIqwam/9X5Bo6wUBq0wqMutB1SxbIHOYEsT/xtEBnaQ4mAPJkh7gAhFPEA3ailp&#10;KKJhmM52e4e5GPYQLaQvAxoCNHa7QXNvz5Kz2WQ2yUbZ+GQ2ypKqGj2bl9noZJ6eHldPqrKs0nee&#10;UZrlDaeUSU9qr/80+zt97V7ioNzDCzi0L36IHihCsfv/UHRQhBfBIKcbRTeXxo/EiwMkH5x3z9O/&#10;qV/PwevnR2T6AwAA//8DAFBLAwQUAAYACAAAACEA8Cf/nN4AAAAKAQAADwAAAGRycy9kb3ducmV2&#10;LnhtbEyPwW7CMAyG75P2DpGRdoO0nYBRmqIJxjhO63bhFhrTVk2cqgm0vP2CdtiOtj/9/v5sMxrN&#10;rti7xpKAeBYBQyqtaqgS8P21n74Ac16SktoSCrihg03++JDJVNmBPvFa+IqFEHKpFFB736Wcu7JG&#10;I93Mdkjhdra9kT6MfcVVL4cQbjRPomjBjWwofKhlh9say7a4GAGH3fL20XaHt/h93xqzLI7Pgz4K&#10;8TQZX9fAPI7+D4a7flCHPDid7IWUY1rANJkvAipgFYVOdyCO5wmw0++G5xn/XyH/AQAA//8DAFBL&#10;AQItABQABgAIAAAAIQC2gziS/gAAAOEBAAATAAAAAAAAAAAAAAAAAAAAAABbQ29udGVudF9UeXBl&#10;c10ueG1sUEsBAi0AFAAGAAgAAAAhADj9If/WAAAAlAEAAAsAAAAAAAAAAAAAAAAALwEAAF9yZWxz&#10;Ly5yZWxzUEsBAi0AFAAGAAgAAAAhALnwUFdjAgAAjAQAAA4AAAAAAAAAAAAAAAAALgIAAGRycy9l&#10;Mm9Eb2MueG1sUEsBAi0AFAAGAAgAAAAhAPAn/5zeAAAACgEAAA8AAAAAAAAAAAAAAAAAvQQAAGRy&#10;cy9kb3ducmV2LnhtbFBLBQYAAAAABAAEAPMAAADIBQAAAAA=&#10;" strokecolor="black [3213]" strokeweight="2.25pt"/>
                  </w:pict>
                </mc:Fallback>
              </mc:AlternateContent>
            </w:r>
          </w:p>
        </w:tc>
        <w:tc>
          <w:tcPr>
            <w:tcW w:w="3627" w:type="dxa"/>
          </w:tcPr>
          <w:p w14:paraId="2E4D002E"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МУН</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ЦИПАЛЬНИЙ ЗАГАЛЬНООСВ</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ТН</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 xml:space="preserve">Й ЗАКЛАД «СОЛЕНООЗЕРНА ШКОЛА </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МЕН</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 xml:space="preserve"> СТЕПАНА КУЦА»</w:t>
            </w:r>
          </w:p>
          <w:p w14:paraId="5B0CAB71"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ДЖАНКОЙСЬКОГО РАЙОНУ РЕСПУЛ</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КИ КРИМ</w:t>
            </w:r>
          </w:p>
          <w:p w14:paraId="1019F9E0"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 xml:space="preserve">(МЗЗ «СОЛЕНООЗЕРНА ШКОЛА </w:t>
            </w:r>
            <w:r w:rsidRPr="005D2E57">
              <w:rPr>
                <w:rFonts w:ascii="Times New Roman" w:hAnsi="Times New Roman" w:cs="Times New Roman"/>
                <w:sz w:val="24"/>
                <w:szCs w:val="24"/>
                <w:lang w:val="en-US"/>
              </w:rPr>
              <w:t>I</w:t>
            </w:r>
            <w:r w:rsidRPr="005D2E57">
              <w:rPr>
                <w:rFonts w:ascii="Times New Roman" w:hAnsi="Times New Roman" w:cs="Times New Roman"/>
                <w:sz w:val="24"/>
                <w:szCs w:val="24"/>
              </w:rPr>
              <w:t>М. С. КУЦА»)</w:t>
            </w:r>
          </w:p>
        </w:tc>
        <w:tc>
          <w:tcPr>
            <w:tcW w:w="3803" w:type="dxa"/>
          </w:tcPr>
          <w:p w14:paraId="4F93C876"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КЪЫРЫМ ДЖУМХУРИЕТИ ДЖАНКОЙ РАЙОНЫНЫНЪ</w:t>
            </w:r>
          </w:p>
          <w:p w14:paraId="737E38A5"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«СТЕПАН КУЦ АДЛЫ СОЛЕНООЗЕРНОЕ МЕКТЕБИ»</w:t>
            </w:r>
          </w:p>
          <w:p w14:paraId="4C5013B7"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МУНИЦИПАЛЬ УМУМТАСИЛЬ МУЭССИСЕСИ</w:t>
            </w:r>
          </w:p>
          <w:p w14:paraId="37114466" w14:textId="77777777" w:rsidR="00455BC4" w:rsidRPr="005D2E57" w:rsidRDefault="00455BC4" w:rsidP="00455BC4">
            <w:pPr>
              <w:spacing w:after="0"/>
              <w:jc w:val="center"/>
              <w:rPr>
                <w:rFonts w:ascii="Times New Roman" w:hAnsi="Times New Roman" w:cs="Times New Roman"/>
                <w:sz w:val="24"/>
                <w:szCs w:val="24"/>
              </w:rPr>
            </w:pPr>
            <w:r w:rsidRPr="005D2E57">
              <w:rPr>
                <w:rFonts w:ascii="Times New Roman" w:hAnsi="Times New Roman" w:cs="Times New Roman"/>
                <w:sz w:val="24"/>
                <w:szCs w:val="24"/>
              </w:rPr>
              <w:t>(МУМ «СТЕПАН КУЦ АДЛЫ СОЛЕНООЗЕРНОЕ МЕКТЕБИ»)</w:t>
            </w:r>
          </w:p>
          <w:p w14:paraId="2C79CCA1" w14:textId="77777777" w:rsidR="00455BC4" w:rsidRPr="005D2E57" w:rsidRDefault="00455BC4" w:rsidP="00455BC4">
            <w:pPr>
              <w:spacing w:after="0"/>
              <w:rPr>
                <w:rFonts w:ascii="Times New Roman" w:hAnsi="Times New Roman" w:cs="Times New Roman"/>
                <w:sz w:val="24"/>
                <w:szCs w:val="24"/>
              </w:rPr>
            </w:pPr>
          </w:p>
        </w:tc>
      </w:tr>
    </w:tbl>
    <w:p w14:paraId="7B596A4A" w14:textId="5605E874" w:rsidR="00455BC4" w:rsidRPr="005D2E57" w:rsidRDefault="00455BC4" w:rsidP="00455BC4">
      <w:pPr>
        <w:keepNext/>
        <w:widowControl w:val="0"/>
        <w:spacing w:after="0" w:line="240" w:lineRule="auto"/>
        <w:jc w:val="center"/>
        <w:rPr>
          <w:rFonts w:ascii="Times New Roman" w:hAnsi="Times New Roman" w:cs="Times New Roman"/>
          <w:b/>
          <w:color w:val="000000"/>
          <w:spacing w:val="1"/>
          <w:sz w:val="20"/>
          <w:szCs w:val="24"/>
        </w:rPr>
      </w:pPr>
      <w:r w:rsidRPr="005D2E57">
        <w:rPr>
          <w:rFonts w:ascii="Times New Roman" w:hAnsi="Times New Roman" w:cs="Times New Roman"/>
          <w:b/>
          <w:color w:val="000000"/>
          <w:spacing w:val="1"/>
          <w:sz w:val="20"/>
          <w:szCs w:val="24"/>
        </w:rPr>
        <w:t xml:space="preserve">ОГРН </w:t>
      </w:r>
      <w:r w:rsidRPr="005D2E57">
        <w:rPr>
          <w:rFonts w:ascii="Times New Roman" w:hAnsi="Times New Roman" w:cs="Times New Roman"/>
          <w:b/>
          <w:noProof/>
          <w:color w:val="000000"/>
          <w:spacing w:val="1"/>
          <w:sz w:val="20"/>
          <w:szCs w:val="24"/>
        </w:rPr>
        <w:t>1159102006513</w:t>
      </w:r>
      <w:r w:rsidRPr="005D2E57">
        <w:rPr>
          <w:rFonts w:ascii="Times New Roman" w:hAnsi="Times New Roman" w:cs="Times New Roman"/>
          <w:b/>
          <w:color w:val="000000"/>
          <w:spacing w:val="1"/>
          <w:sz w:val="20"/>
          <w:szCs w:val="24"/>
        </w:rPr>
        <w:t xml:space="preserve">, ИНН </w:t>
      </w:r>
      <w:r w:rsidRPr="005D2E57">
        <w:rPr>
          <w:rFonts w:ascii="Times New Roman" w:hAnsi="Times New Roman" w:cs="Times New Roman"/>
          <w:b/>
          <w:noProof/>
          <w:color w:val="000000"/>
          <w:spacing w:val="1"/>
          <w:sz w:val="20"/>
          <w:szCs w:val="24"/>
        </w:rPr>
        <w:t>9105008525</w:t>
      </w:r>
      <w:r w:rsidRPr="005D2E57">
        <w:rPr>
          <w:rFonts w:ascii="Times New Roman" w:hAnsi="Times New Roman" w:cs="Times New Roman"/>
          <w:b/>
          <w:color w:val="000000"/>
          <w:spacing w:val="1"/>
          <w:sz w:val="20"/>
          <w:szCs w:val="24"/>
        </w:rPr>
        <w:t>, КПП 910501001, ОКПО 00795324</w:t>
      </w:r>
    </w:p>
    <w:p w14:paraId="304FA12E" w14:textId="77777777" w:rsidR="00455BC4" w:rsidRPr="005D2E57" w:rsidRDefault="00455BC4" w:rsidP="00455BC4">
      <w:pPr>
        <w:tabs>
          <w:tab w:val="left" w:pos="1260"/>
        </w:tabs>
        <w:spacing w:after="0"/>
        <w:jc w:val="center"/>
        <w:rPr>
          <w:rFonts w:ascii="Times New Roman" w:hAnsi="Times New Roman" w:cs="Times New Roman"/>
          <w:b/>
          <w:color w:val="000000"/>
          <w:spacing w:val="1"/>
          <w:sz w:val="20"/>
          <w:szCs w:val="24"/>
        </w:rPr>
      </w:pPr>
      <w:r w:rsidRPr="005D2E57">
        <w:rPr>
          <w:rFonts w:ascii="Times New Roman" w:hAnsi="Times New Roman" w:cs="Times New Roman"/>
          <w:b/>
          <w:sz w:val="20"/>
          <w:szCs w:val="24"/>
        </w:rPr>
        <w:t xml:space="preserve">297001, </w:t>
      </w:r>
      <w:r w:rsidRPr="005D2E57">
        <w:rPr>
          <w:rFonts w:ascii="Times New Roman" w:hAnsi="Times New Roman" w:cs="Times New Roman"/>
          <w:b/>
          <w:color w:val="000000"/>
          <w:spacing w:val="1"/>
          <w:sz w:val="20"/>
          <w:szCs w:val="24"/>
        </w:rPr>
        <w:t>РЕСПУБЛИКА КРЫМ, М.Р-</w:t>
      </w:r>
      <w:proofErr w:type="gramStart"/>
      <w:r w:rsidRPr="005D2E57">
        <w:rPr>
          <w:rFonts w:ascii="Times New Roman" w:hAnsi="Times New Roman" w:cs="Times New Roman"/>
          <w:b/>
          <w:color w:val="000000"/>
          <w:spacing w:val="1"/>
          <w:sz w:val="20"/>
          <w:szCs w:val="24"/>
        </w:rPr>
        <w:t>Н  ДЖАНКОЙСКИЙ</w:t>
      </w:r>
      <w:proofErr w:type="gramEnd"/>
      <w:r w:rsidRPr="005D2E57">
        <w:rPr>
          <w:rFonts w:ascii="Times New Roman" w:hAnsi="Times New Roman" w:cs="Times New Roman"/>
          <w:b/>
          <w:color w:val="000000"/>
          <w:spacing w:val="1"/>
          <w:sz w:val="20"/>
          <w:szCs w:val="24"/>
        </w:rPr>
        <w:t>, С.П. ЕРМАКОВСКОЕ,</w:t>
      </w:r>
    </w:p>
    <w:p w14:paraId="79E724C5" w14:textId="77777777" w:rsidR="00455BC4" w:rsidRPr="00455BC4" w:rsidRDefault="00455BC4" w:rsidP="00455BC4">
      <w:pPr>
        <w:spacing w:after="0"/>
        <w:jc w:val="center"/>
        <w:rPr>
          <w:rFonts w:ascii="Times New Roman" w:hAnsi="Times New Roman" w:cs="Times New Roman"/>
          <w:b/>
          <w:i/>
          <w:sz w:val="20"/>
          <w:szCs w:val="24"/>
        </w:rPr>
      </w:pPr>
      <w:r w:rsidRPr="005D2E57">
        <w:rPr>
          <w:rFonts w:ascii="Times New Roman" w:hAnsi="Times New Roman" w:cs="Times New Roman"/>
          <w:b/>
          <w:color w:val="000000"/>
          <w:spacing w:val="1"/>
          <w:sz w:val="20"/>
          <w:szCs w:val="24"/>
        </w:rPr>
        <w:t>С. СОЛЕНОЕ ОЗЕРО, УЛ. ЖЕЛЕЗНОДОРОЖНАЯ, ЗД.2</w:t>
      </w:r>
      <w:r>
        <w:rPr>
          <w:rFonts w:ascii="Times New Roman" w:hAnsi="Times New Roman" w:cs="Times New Roman"/>
          <w:b/>
          <w:color w:val="000000"/>
          <w:spacing w:val="1"/>
          <w:sz w:val="20"/>
          <w:szCs w:val="24"/>
        </w:rPr>
        <w:t xml:space="preserve"> А</w:t>
      </w:r>
    </w:p>
    <w:p w14:paraId="337A8936" w14:textId="3BB383AE" w:rsidR="00455BC4" w:rsidRPr="004474DB" w:rsidRDefault="00455BC4" w:rsidP="00455BC4">
      <w:pPr>
        <w:spacing w:after="0"/>
        <w:jc w:val="center"/>
        <w:rPr>
          <w:rFonts w:ascii="Times New Roman" w:hAnsi="Times New Roman" w:cs="Times New Roman"/>
          <w:b/>
          <w:sz w:val="20"/>
          <w:szCs w:val="24"/>
          <w:lang w:val="en-US"/>
        </w:rPr>
      </w:pPr>
      <w:r w:rsidRPr="005D2E57">
        <w:rPr>
          <w:rFonts w:ascii="Times New Roman" w:hAnsi="Times New Roman" w:cs="Times New Roman"/>
          <w:b/>
          <w:i/>
          <w:sz w:val="20"/>
          <w:szCs w:val="24"/>
          <w:lang w:val="en-US"/>
        </w:rPr>
        <w:t>e</w:t>
      </w:r>
      <w:r w:rsidRPr="004474DB">
        <w:rPr>
          <w:rFonts w:ascii="Times New Roman" w:hAnsi="Times New Roman" w:cs="Times New Roman"/>
          <w:b/>
          <w:i/>
          <w:sz w:val="20"/>
          <w:szCs w:val="24"/>
          <w:lang w:val="en-US"/>
        </w:rPr>
        <w:t>-</w:t>
      </w:r>
      <w:r w:rsidRPr="005D2E57">
        <w:rPr>
          <w:rFonts w:ascii="Times New Roman" w:hAnsi="Times New Roman" w:cs="Times New Roman"/>
          <w:b/>
          <w:i/>
          <w:sz w:val="20"/>
          <w:szCs w:val="24"/>
          <w:lang w:val="en-US"/>
        </w:rPr>
        <w:t>mail</w:t>
      </w:r>
      <w:r w:rsidRPr="004474DB">
        <w:rPr>
          <w:rFonts w:ascii="Times New Roman" w:hAnsi="Times New Roman" w:cs="Times New Roman"/>
          <w:b/>
          <w:i/>
          <w:color w:val="000000"/>
          <w:sz w:val="20"/>
          <w:szCs w:val="24"/>
          <w:lang w:val="en-US"/>
        </w:rPr>
        <w:t>:</w:t>
      </w:r>
      <w:r w:rsidRPr="004474DB">
        <w:rPr>
          <w:rFonts w:ascii="Times New Roman" w:eastAsia="Times New Roman" w:hAnsi="Times New Roman" w:cs="Times New Roman"/>
          <w:b/>
          <w:color w:val="000000"/>
          <w:sz w:val="20"/>
          <w:szCs w:val="24"/>
          <w:lang w:val="en-US"/>
        </w:rPr>
        <w:t xml:space="preserve"> </w:t>
      </w:r>
      <w:r w:rsidRPr="005D2E57">
        <w:rPr>
          <w:rFonts w:ascii="Times New Roman" w:eastAsia="Times New Roman" w:hAnsi="Times New Roman" w:cs="Times New Roman"/>
          <w:b/>
          <w:color w:val="000000"/>
          <w:sz w:val="20"/>
          <w:szCs w:val="24"/>
          <w:lang w:val="en-US"/>
        </w:rPr>
        <w:t>school</w:t>
      </w:r>
      <w:r w:rsidRPr="004474DB">
        <w:rPr>
          <w:rFonts w:ascii="Times New Roman" w:eastAsia="Times New Roman" w:hAnsi="Times New Roman" w:cs="Times New Roman"/>
          <w:b/>
          <w:color w:val="000000"/>
          <w:sz w:val="20"/>
          <w:szCs w:val="24"/>
          <w:lang w:val="en-US"/>
        </w:rPr>
        <w:t>_</w:t>
      </w:r>
      <w:r w:rsidRPr="005D2E57">
        <w:rPr>
          <w:rFonts w:ascii="Times New Roman" w:eastAsia="Times New Roman" w:hAnsi="Times New Roman" w:cs="Times New Roman"/>
          <w:b/>
          <w:color w:val="000000"/>
          <w:sz w:val="20"/>
          <w:szCs w:val="24"/>
          <w:lang w:val="en-US"/>
        </w:rPr>
        <w:t>djankoysiyrayon</w:t>
      </w:r>
      <w:r w:rsidRPr="004474DB">
        <w:rPr>
          <w:rFonts w:ascii="Times New Roman" w:eastAsia="Times New Roman" w:hAnsi="Times New Roman" w:cs="Times New Roman"/>
          <w:b/>
          <w:color w:val="000000"/>
          <w:sz w:val="20"/>
          <w:szCs w:val="24"/>
          <w:lang w:val="en-US"/>
        </w:rPr>
        <w:t>24@</w:t>
      </w:r>
      <w:r w:rsidRPr="005D2E57">
        <w:rPr>
          <w:rFonts w:ascii="Times New Roman" w:eastAsia="Times New Roman" w:hAnsi="Times New Roman" w:cs="Times New Roman"/>
          <w:b/>
          <w:color w:val="000000"/>
          <w:sz w:val="20"/>
          <w:szCs w:val="24"/>
          <w:lang w:val="en-US"/>
        </w:rPr>
        <w:t>crimeaedu</w:t>
      </w:r>
      <w:r w:rsidRPr="004474DB">
        <w:rPr>
          <w:rFonts w:ascii="Times New Roman" w:eastAsia="Times New Roman" w:hAnsi="Times New Roman" w:cs="Times New Roman"/>
          <w:b/>
          <w:color w:val="000000"/>
          <w:sz w:val="20"/>
          <w:szCs w:val="24"/>
          <w:lang w:val="en-US"/>
        </w:rPr>
        <w:t>.</w:t>
      </w:r>
      <w:r w:rsidRPr="005D2E57">
        <w:rPr>
          <w:rFonts w:ascii="Times New Roman" w:eastAsia="Times New Roman" w:hAnsi="Times New Roman" w:cs="Times New Roman"/>
          <w:b/>
          <w:color w:val="000000"/>
          <w:sz w:val="20"/>
          <w:szCs w:val="24"/>
          <w:lang w:val="en-US"/>
        </w:rPr>
        <w:t>ru</w:t>
      </w:r>
    </w:p>
    <w:tbl>
      <w:tblPr>
        <w:tblpPr w:leftFromText="180" w:rightFromText="180" w:vertAnchor="page" w:horzAnchor="margin" w:tblpY="6001"/>
        <w:tblW w:w="10110" w:type="dxa"/>
        <w:tblCellMar>
          <w:top w:w="15" w:type="dxa"/>
          <w:left w:w="15" w:type="dxa"/>
          <w:bottom w:w="15" w:type="dxa"/>
          <w:right w:w="15" w:type="dxa"/>
        </w:tblCellMar>
        <w:tblLook w:val="0600" w:firstRow="0" w:lastRow="0" w:firstColumn="0" w:lastColumn="0" w:noHBand="1" w:noVBand="1"/>
      </w:tblPr>
      <w:tblGrid>
        <w:gridCol w:w="5178"/>
        <w:gridCol w:w="4932"/>
      </w:tblGrid>
      <w:tr w:rsidR="00455BC4" w:rsidRPr="00AF2145" w14:paraId="016B627D" w14:textId="77777777" w:rsidTr="00455BC4">
        <w:tc>
          <w:tcPr>
            <w:tcW w:w="5178" w:type="dxa"/>
            <w:tcMar>
              <w:top w:w="75" w:type="dxa"/>
              <w:left w:w="75" w:type="dxa"/>
              <w:bottom w:w="75" w:type="dxa"/>
              <w:right w:w="75" w:type="dxa"/>
            </w:tcMar>
          </w:tcPr>
          <w:p w14:paraId="148AEAFF" w14:textId="77777777" w:rsidR="00455BC4" w:rsidRPr="00455BC4" w:rsidRDefault="00455BC4" w:rsidP="00455BC4">
            <w:pPr>
              <w:spacing w:after="0"/>
              <w:rPr>
                <w:rFonts w:ascii="Times New Roman" w:hAnsi="Times New Roman" w:cs="Times New Roman"/>
                <w:color w:val="000000"/>
                <w:sz w:val="24"/>
                <w:szCs w:val="24"/>
              </w:rPr>
            </w:pPr>
            <w:r w:rsidRPr="00455BC4">
              <w:rPr>
                <w:rFonts w:ascii="Times New Roman" w:hAnsi="Times New Roman" w:cs="Times New Roman"/>
                <w:color w:val="000000"/>
                <w:sz w:val="24"/>
                <w:szCs w:val="24"/>
              </w:rPr>
              <w:t>СОГЛАСОВАНА</w:t>
            </w:r>
          </w:p>
          <w:p w14:paraId="306601D8" w14:textId="77777777" w:rsidR="00455BC4" w:rsidRPr="00455BC4" w:rsidRDefault="00455BC4" w:rsidP="00455BC4">
            <w:pPr>
              <w:spacing w:after="0"/>
              <w:rPr>
                <w:rFonts w:ascii="Times New Roman" w:hAnsi="Times New Roman" w:cs="Times New Roman"/>
                <w:color w:val="000000"/>
                <w:sz w:val="24"/>
                <w:szCs w:val="24"/>
              </w:rPr>
            </w:pPr>
            <w:r w:rsidRPr="00455BC4">
              <w:rPr>
                <w:rFonts w:ascii="Times New Roman" w:hAnsi="Times New Roman" w:cs="Times New Roman"/>
                <w:color w:val="000000"/>
                <w:sz w:val="24"/>
                <w:szCs w:val="24"/>
              </w:rPr>
              <w:t>Начальник управления образования,</w:t>
            </w:r>
            <w:r w:rsidRPr="00455BC4">
              <w:rPr>
                <w:rFonts w:ascii="Times New Roman" w:hAnsi="Times New Roman" w:cs="Times New Roman"/>
              </w:rPr>
              <w:br/>
            </w:r>
            <w:r w:rsidRPr="00455BC4">
              <w:rPr>
                <w:rFonts w:ascii="Times New Roman" w:hAnsi="Times New Roman" w:cs="Times New Roman"/>
                <w:color w:val="000000"/>
                <w:sz w:val="24"/>
                <w:szCs w:val="24"/>
              </w:rPr>
              <w:t>молодежи и спорта администрации</w:t>
            </w:r>
          </w:p>
          <w:p w14:paraId="546180B4" w14:textId="77777777" w:rsidR="00455BC4" w:rsidRPr="00455BC4" w:rsidRDefault="00455BC4" w:rsidP="00455BC4">
            <w:pPr>
              <w:spacing w:after="0"/>
              <w:rPr>
                <w:rFonts w:ascii="Times New Roman" w:hAnsi="Times New Roman" w:cs="Times New Roman"/>
                <w:color w:val="000000"/>
                <w:sz w:val="24"/>
                <w:szCs w:val="24"/>
              </w:rPr>
            </w:pPr>
            <w:proofErr w:type="spellStart"/>
            <w:r w:rsidRPr="00455BC4">
              <w:rPr>
                <w:rFonts w:ascii="Times New Roman" w:hAnsi="Times New Roman" w:cs="Times New Roman"/>
                <w:color w:val="000000"/>
                <w:sz w:val="24"/>
                <w:szCs w:val="24"/>
              </w:rPr>
              <w:t>Джанкойского</w:t>
            </w:r>
            <w:proofErr w:type="spellEnd"/>
            <w:r w:rsidRPr="00455BC4">
              <w:rPr>
                <w:rFonts w:ascii="Times New Roman" w:hAnsi="Times New Roman" w:cs="Times New Roman"/>
                <w:color w:val="000000"/>
                <w:sz w:val="24"/>
                <w:szCs w:val="24"/>
              </w:rPr>
              <w:t xml:space="preserve"> района </w:t>
            </w:r>
          </w:p>
          <w:p w14:paraId="3B934CF0" w14:textId="77777777" w:rsidR="00455BC4" w:rsidRPr="00455BC4" w:rsidRDefault="00455BC4" w:rsidP="00455BC4">
            <w:pPr>
              <w:spacing w:after="0"/>
              <w:rPr>
                <w:rFonts w:ascii="Times New Roman" w:hAnsi="Times New Roman" w:cs="Times New Roman"/>
                <w:color w:val="000000"/>
                <w:sz w:val="24"/>
                <w:szCs w:val="24"/>
              </w:rPr>
            </w:pPr>
            <w:r w:rsidRPr="00455BC4">
              <w:rPr>
                <w:rFonts w:ascii="Times New Roman" w:hAnsi="Times New Roman" w:cs="Times New Roman"/>
                <w:color w:val="000000"/>
                <w:sz w:val="24"/>
                <w:szCs w:val="24"/>
              </w:rPr>
              <w:t xml:space="preserve">                            </w:t>
            </w:r>
            <w:proofErr w:type="spellStart"/>
            <w:r w:rsidRPr="00455BC4">
              <w:rPr>
                <w:rFonts w:ascii="Times New Roman" w:hAnsi="Times New Roman" w:cs="Times New Roman"/>
                <w:color w:val="000000"/>
                <w:sz w:val="24"/>
                <w:szCs w:val="24"/>
              </w:rPr>
              <w:t>Р.П.Головко</w:t>
            </w:r>
            <w:proofErr w:type="spellEnd"/>
            <w:r w:rsidRPr="00455BC4">
              <w:rPr>
                <w:rFonts w:ascii="Times New Roman" w:hAnsi="Times New Roman" w:cs="Times New Roman"/>
              </w:rPr>
              <w:br/>
            </w:r>
            <w:r w:rsidRPr="00455BC4">
              <w:rPr>
                <w:rFonts w:ascii="Times New Roman" w:hAnsi="Times New Roman" w:cs="Times New Roman"/>
                <w:color w:val="000000"/>
                <w:sz w:val="24"/>
                <w:szCs w:val="24"/>
              </w:rPr>
              <w:t xml:space="preserve">  </w:t>
            </w:r>
          </w:p>
        </w:tc>
        <w:tc>
          <w:tcPr>
            <w:tcW w:w="0" w:type="auto"/>
            <w:tcMar>
              <w:top w:w="75" w:type="dxa"/>
              <w:left w:w="75" w:type="dxa"/>
              <w:bottom w:w="75" w:type="dxa"/>
              <w:right w:w="75" w:type="dxa"/>
            </w:tcMar>
          </w:tcPr>
          <w:p w14:paraId="1CFB5AF9" w14:textId="77777777" w:rsidR="00455BC4" w:rsidRPr="00455BC4" w:rsidRDefault="00455BC4" w:rsidP="00455BC4">
            <w:pPr>
              <w:spacing w:after="0"/>
              <w:rPr>
                <w:rFonts w:ascii="Times New Roman" w:hAnsi="Times New Roman" w:cs="Times New Roman"/>
                <w:color w:val="000000"/>
                <w:sz w:val="24"/>
                <w:szCs w:val="24"/>
              </w:rPr>
            </w:pPr>
            <w:r w:rsidRPr="00455BC4">
              <w:rPr>
                <w:rFonts w:ascii="Times New Roman" w:hAnsi="Times New Roman" w:cs="Times New Roman"/>
                <w:color w:val="000000"/>
                <w:sz w:val="24"/>
                <w:szCs w:val="24"/>
              </w:rPr>
              <w:t>УТВЕРЖДЕНА</w:t>
            </w:r>
          </w:p>
          <w:p w14:paraId="71DDB661" w14:textId="471D4C76" w:rsidR="00455BC4" w:rsidRPr="00455BC4" w:rsidRDefault="00E1616B" w:rsidP="00455B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r w:rsidR="00455BC4" w:rsidRPr="00455BC4">
              <w:rPr>
                <w:rFonts w:ascii="Times New Roman" w:hAnsi="Times New Roman" w:cs="Times New Roman"/>
                <w:color w:val="000000"/>
                <w:sz w:val="24"/>
                <w:szCs w:val="24"/>
              </w:rPr>
              <w:t xml:space="preserve"> МОУ </w:t>
            </w:r>
          </w:p>
          <w:p w14:paraId="61AAA2B8" w14:textId="3E5683EB" w:rsidR="00455BC4" w:rsidRDefault="00E1616B" w:rsidP="00455BC4">
            <w:pPr>
              <w:spacing w:after="0"/>
              <w:rPr>
                <w:rFonts w:ascii="Times New Roman" w:hAnsi="Times New Roman" w:cs="Times New Roman"/>
                <w:color w:val="000000"/>
                <w:sz w:val="24"/>
                <w:szCs w:val="24"/>
              </w:rPr>
            </w:pPr>
            <w:r w:rsidRPr="00455BC4">
              <w:rPr>
                <w:rFonts w:ascii="Times New Roman" w:hAnsi="Times New Roman" w:cs="Times New Roman"/>
                <w:color w:val="000000"/>
                <w:sz w:val="24"/>
                <w:szCs w:val="24"/>
              </w:rPr>
              <w:t>«</w:t>
            </w:r>
            <w:proofErr w:type="spellStart"/>
            <w:r w:rsidRPr="00455BC4">
              <w:rPr>
                <w:rFonts w:ascii="Times New Roman" w:hAnsi="Times New Roman" w:cs="Times New Roman"/>
                <w:color w:val="000000"/>
                <w:sz w:val="24"/>
                <w:szCs w:val="24"/>
              </w:rPr>
              <w:t>Соленоозерная</w:t>
            </w:r>
            <w:proofErr w:type="spellEnd"/>
            <w:r w:rsidRPr="00455BC4">
              <w:rPr>
                <w:rFonts w:ascii="Times New Roman" w:hAnsi="Times New Roman" w:cs="Times New Roman"/>
                <w:color w:val="000000"/>
                <w:sz w:val="24"/>
                <w:szCs w:val="24"/>
              </w:rPr>
              <w:t xml:space="preserve"> </w:t>
            </w:r>
            <w:r w:rsidR="00455BC4" w:rsidRPr="00455BC4">
              <w:rPr>
                <w:rFonts w:ascii="Times New Roman" w:hAnsi="Times New Roman" w:cs="Times New Roman"/>
                <w:color w:val="000000"/>
                <w:sz w:val="24"/>
                <w:szCs w:val="24"/>
              </w:rPr>
              <w:t>школа им. С</w:t>
            </w:r>
            <w:r>
              <w:rPr>
                <w:rFonts w:ascii="Times New Roman" w:hAnsi="Times New Roman" w:cs="Times New Roman"/>
                <w:color w:val="000000"/>
                <w:sz w:val="24"/>
                <w:szCs w:val="24"/>
              </w:rPr>
              <w:t xml:space="preserve">. </w:t>
            </w:r>
            <w:r w:rsidR="00455BC4" w:rsidRPr="00455BC4">
              <w:rPr>
                <w:rFonts w:ascii="Times New Roman" w:hAnsi="Times New Roman" w:cs="Times New Roman"/>
                <w:color w:val="000000"/>
                <w:sz w:val="24"/>
                <w:szCs w:val="24"/>
              </w:rPr>
              <w:t>Куца»</w:t>
            </w:r>
          </w:p>
          <w:p w14:paraId="180FAD02" w14:textId="4EA162DD" w:rsidR="00E1616B" w:rsidRPr="00455BC4" w:rsidRDefault="00E1616B" w:rsidP="00455B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 </w:t>
            </w:r>
            <w:proofErr w:type="spellStart"/>
            <w:r>
              <w:rPr>
                <w:rFonts w:ascii="Times New Roman" w:hAnsi="Times New Roman" w:cs="Times New Roman"/>
                <w:color w:val="000000"/>
                <w:sz w:val="24"/>
                <w:szCs w:val="24"/>
              </w:rPr>
              <w:t>Э.И.Городничая</w:t>
            </w:r>
            <w:proofErr w:type="spellEnd"/>
          </w:p>
          <w:p w14:paraId="6A3153DE" w14:textId="1DC50DFD" w:rsidR="00455BC4" w:rsidRPr="00455BC4" w:rsidRDefault="00E1616B" w:rsidP="00455B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 </w:t>
            </w:r>
            <w:r w:rsidR="00455BC4" w:rsidRPr="00455BC4">
              <w:rPr>
                <w:rFonts w:ascii="Times New Roman" w:hAnsi="Times New Roman" w:cs="Times New Roman"/>
                <w:color w:val="000000"/>
                <w:sz w:val="24"/>
                <w:szCs w:val="24"/>
              </w:rPr>
              <w:t>от 01.02.2024 № 7-О</w:t>
            </w:r>
          </w:p>
        </w:tc>
      </w:tr>
      <w:tr w:rsidR="00455BC4" w:rsidRPr="00E27F05" w14:paraId="6D10AC7A" w14:textId="77777777" w:rsidTr="00455BC4">
        <w:tc>
          <w:tcPr>
            <w:tcW w:w="5178" w:type="dxa"/>
            <w:tcMar>
              <w:top w:w="75" w:type="dxa"/>
              <w:left w:w="75" w:type="dxa"/>
              <w:bottom w:w="75" w:type="dxa"/>
              <w:right w:w="75" w:type="dxa"/>
            </w:tcMar>
          </w:tcPr>
          <w:p w14:paraId="0FAE0C09" w14:textId="52D61F7B" w:rsidR="00455BC4" w:rsidRPr="00E27F05" w:rsidRDefault="00E1616B" w:rsidP="00455BC4">
            <w:pPr>
              <w:spacing w:after="0"/>
              <w:rPr>
                <w:rFonts w:hAnsi="Times New Roman" w:cs="Times New Roman"/>
                <w:color w:val="000000"/>
                <w:sz w:val="24"/>
                <w:szCs w:val="24"/>
              </w:rPr>
            </w:pPr>
            <w:r>
              <w:rPr>
                <w:rFonts w:hAnsi="Times New Roman" w:cs="Times New Roman"/>
                <w:color w:val="000000"/>
                <w:sz w:val="24"/>
                <w:szCs w:val="24"/>
              </w:rPr>
              <w:t>РАССМОТРЕНА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ПРИНЯТА</w:t>
            </w:r>
          </w:p>
          <w:p w14:paraId="231078B5" w14:textId="0DDE244A" w:rsidR="00455BC4" w:rsidRDefault="00E1616B" w:rsidP="00455BC4">
            <w:pPr>
              <w:spacing w:after="0"/>
              <w:rPr>
                <w:rFonts w:hAnsi="Times New Roman" w:cs="Times New Roman"/>
                <w:color w:val="000000"/>
                <w:sz w:val="24"/>
                <w:szCs w:val="24"/>
              </w:rPr>
            </w:pP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заседании</w:t>
            </w:r>
            <w:r>
              <w:rPr>
                <w:rFonts w:hAnsi="Times New Roman" w:cs="Times New Roman"/>
                <w:color w:val="000000"/>
                <w:sz w:val="24"/>
                <w:szCs w:val="24"/>
              </w:rPr>
              <w:t xml:space="preserve"> </w:t>
            </w:r>
            <w:r w:rsidR="00455BC4">
              <w:rPr>
                <w:rFonts w:hAnsi="Times New Roman" w:cs="Times New Roman"/>
                <w:color w:val="000000"/>
                <w:sz w:val="24"/>
                <w:szCs w:val="24"/>
              </w:rPr>
              <w:t>Общественн</w:t>
            </w:r>
            <w:r>
              <w:rPr>
                <w:rFonts w:hAnsi="Times New Roman" w:cs="Times New Roman"/>
                <w:color w:val="000000"/>
                <w:sz w:val="24"/>
                <w:szCs w:val="24"/>
              </w:rPr>
              <w:t>ого</w:t>
            </w:r>
            <w:r w:rsidR="00455BC4">
              <w:rPr>
                <w:rFonts w:hAnsi="Times New Roman" w:cs="Times New Roman"/>
                <w:color w:val="000000"/>
                <w:sz w:val="24"/>
                <w:szCs w:val="24"/>
              </w:rPr>
              <w:t xml:space="preserve"> </w:t>
            </w:r>
            <w:proofErr w:type="gramStart"/>
            <w:r w:rsidR="00455BC4">
              <w:rPr>
                <w:rFonts w:hAnsi="Times New Roman" w:cs="Times New Roman"/>
                <w:color w:val="000000"/>
                <w:sz w:val="24"/>
                <w:szCs w:val="24"/>
              </w:rPr>
              <w:t>С</w:t>
            </w:r>
            <w:r w:rsidR="00455BC4" w:rsidRPr="00E27F05">
              <w:rPr>
                <w:rFonts w:hAnsi="Times New Roman" w:cs="Times New Roman"/>
                <w:color w:val="000000"/>
                <w:sz w:val="24"/>
                <w:szCs w:val="24"/>
              </w:rPr>
              <w:t>овет</w:t>
            </w:r>
            <w:r>
              <w:rPr>
                <w:rFonts w:hAnsi="Times New Roman" w:cs="Times New Roman"/>
                <w:color w:val="000000"/>
                <w:sz w:val="24"/>
                <w:szCs w:val="24"/>
              </w:rPr>
              <w:t>а</w:t>
            </w:r>
            <w:r w:rsidR="00455BC4">
              <w:rPr>
                <w:rFonts w:hAnsi="Times New Roman" w:cs="Times New Roman"/>
                <w:color w:val="000000"/>
                <w:sz w:val="24"/>
                <w:szCs w:val="24"/>
              </w:rPr>
              <w:t xml:space="preserve"> </w:t>
            </w:r>
            <w:r>
              <w:rPr>
                <w:rFonts w:hAnsi="Times New Roman" w:cs="Times New Roman"/>
                <w:color w:val="000000"/>
                <w:sz w:val="24"/>
                <w:szCs w:val="24"/>
              </w:rPr>
              <w:t xml:space="preserve"> </w:t>
            </w:r>
            <w:r>
              <w:rPr>
                <w:rFonts w:hAnsi="Times New Roman" w:cs="Times New Roman"/>
                <w:color w:val="000000"/>
                <w:sz w:val="24"/>
                <w:szCs w:val="24"/>
              </w:rPr>
              <w:t>МОУ</w:t>
            </w:r>
            <w:proofErr w:type="gramEnd"/>
            <w:r w:rsidR="00455BC4">
              <w:rPr>
                <w:rFonts w:hAnsi="Times New Roman" w:cs="Times New Roman"/>
                <w:color w:val="000000"/>
                <w:sz w:val="24"/>
                <w:szCs w:val="24"/>
              </w:rPr>
              <w:t> </w:t>
            </w:r>
            <w:r w:rsidR="00455BC4">
              <w:rPr>
                <w:rFonts w:hAnsi="Times New Roman" w:cs="Times New Roman"/>
                <w:color w:val="000000"/>
                <w:sz w:val="24"/>
                <w:szCs w:val="24"/>
              </w:rPr>
              <w:t xml:space="preserve"> </w:t>
            </w:r>
            <w:r w:rsidR="00455BC4" w:rsidRPr="00E27F05">
              <w:rPr>
                <w:rFonts w:hAnsi="Times New Roman" w:cs="Times New Roman"/>
                <w:color w:val="000000"/>
                <w:sz w:val="24"/>
                <w:szCs w:val="24"/>
              </w:rPr>
              <w:t xml:space="preserve"> </w:t>
            </w:r>
          </w:p>
          <w:p w14:paraId="1EDC24B3" w14:textId="3CDC4DF4" w:rsidR="00455BC4" w:rsidRDefault="00455BC4" w:rsidP="00E1616B">
            <w:pPr>
              <w:spacing w:after="0"/>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Соленоозерна</w:t>
            </w:r>
            <w:r w:rsidR="00E1616B">
              <w:rPr>
                <w:rFonts w:hAnsi="Times New Roman" w:cs="Times New Roman"/>
                <w:color w:val="000000"/>
                <w:sz w:val="24"/>
                <w:szCs w:val="24"/>
              </w:rPr>
              <w:t>я</w:t>
            </w:r>
            <w:proofErr w:type="spellEnd"/>
            <w:r w:rsidR="00E1616B">
              <w:rPr>
                <w:rFonts w:hAnsi="Times New Roman" w:cs="Times New Roman"/>
                <w:color w:val="000000"/>
                <w:sz w:val="24"/>
                <w:szCs w:val="24"/>
              </w:rPr>
              <w:t xml:space="preserve"> </w:t>
            </w:r>
            <w:r w:rsidR="00E1616B">
              <w:rPr>
                <w:rFonts w:hAnsi="Times New Roman" w:cs="Times New Roman"/>
                <w:color w:val="000000"/>
                <w:sz w:val="24"/>
                <w:szCs w:val="24"/>
              </w:rPr>
              <w:t>школа</w:t>
            </w:r>
            <w:r w:rsidR="00E1616B">
              <w:rPr>
                <w:rFonts w:hAnsi="Times New Roman" w:cs="Times New Roman"/>
                <w:color w:val="000000"/>
                <w:sz w:val="24"/>
                <w:szCs w:val="24"/>
              </w:rPr>
              <w:t xml:space="preserve"> </w:t>
            </w:r>
            <w:r>
              <w:rPr>
                <w:rFonts w:hAnsi="Times New Roman" w:cs="Times New Roman"/>
                <w:color w:val="000000"/>
                <w:sz w:val="24"/>
                <w:szCs w:val="24"/>
              </w:rPr>
              <w:t>им</w:t>
            </w:r>
            <w:r>
              <w:rPr>
                <w:rFonts w:hAnsi="Times New Roman" w:cs="Times New Roman"/>
                <w:color w:val="000000"/>
                <w:sz w:val="24"/>
                <w:szCs w:val="24"/>
              </w:rPr>
              <w:t xml:space="preserve">. </w:t>
            </w:r>
            <w:proofErr w:type="spellStart"/>
            <w:r w:rsidR="00E1616B">
              <w:rPr>
                <w:rFonts w:hAnsi="Times New Roman" w:cs="Times New Roman"/>
                <w:color w:val="000000"/>
                <w:sz w:val="24"/>
                <w:szCs w:val="24"/>
              </w:rPr>
              <w:t>С</w:t>
            </w:r>
            <w:r w:rsidR="00E1616B">
              <w:rPr>
                <w:rFonts w:hAnsi="Times New Roman" w:cs="Times New Roman"/>
                <w:color w:val="000000"/>
                <w:sz w:val="24"/>
                <w:szCs w:val="24"/>
              </w:rPr>
              <w:t>.</w:t>
            </w:r>
            <w:r w:rsidR="00E1616B">
              <w:rPr>
                <w:rFonts w:hAnsi="Times New Roman" w:cs="Times New Roman"/>
                <w:color w:val="000000"/>
                <w:sz w:val="24"/>
                <w:szCs w:val="24"/>
              </w:rPr>
              <w:t>Куца</w:t>
            </w:r>
            <w:proofErr w:type="spellEnd"/>
            <w:r>
              <w:rPr>
                <w:rFonts w:hAnsi="Times New Roman" w:cs="Times New Roman"/>
                <w:color w:val="000000"/>
                <w:sz w:val="24"/>
                <w:szCs w:val="24"/>
              </w:rPr>
              <w:t>»</w:t>
            </w:r>
            <w:r w:rsidRPr="00E27F05">
              <w:rPr>
                <w:rFonts w:hAnsi="Times New Roman" w:cs="Times New Roman"/>
                <w:color w:val="000000"/>
                <w:sz w:val="24"/>
                <w:szCs w:val="24"/>
              </w:rPr>
              <w:t xml:space="preserve"> </w:t>
            </w:r>
          </w:p>
          <w:p w14:paraId="7E78B8B2" w14:textId="26071903" w:rsidR="00455BC4" w:rsidRPr="00E1616B" w:rsidRDefault="00455BC4" w:rsidP="00455BC4">
            <w:pPr>
              <w:spacing w:after="0"/>
              <w:ind w:right="-1859"/>
              <w:rPr>
                <w:rFonts w:ascii="Times New Roman" w:hAnsi="Times New Roman" w:cs="Times New Roman"/>
                <w:color w:val="000000"/>
                <w:sz w:val="24"/>
                <w:szCs w:val="24"/>
              </w:rPr>
            </w:pPr>
            <w:r w:rsidRPr="00E1616B">
              <w:rPr>
                <w:rFonts w:ascii="Times New Roman" w:hAnsi="Times New Roman" w:cs="Times New Roman"/>
                <w:color w:val="000000"/>
                <w:sz w:val="24"/>
                <w:szCs w:val="24"/>
              </w:rPr>
              <w:t xml:space="preserve"> от </w:t>
            </w:r>
            <w:r w:rsidR="00E1616B" w:rsidRPr="00E1616B">
              <w:rPr>
                <w:rFonts w:ascii="Times New Roman" w:hAnsi="Times New Roman" w:cs="Times New Roman"/>
                <w:color w:val="000000"/>
                <w:sz w:val="24"/>
                <w:szCs w:val="24"/>
              </w:rPr>
              <w:t>31</w:t>
            </w:r>
            <w:r w:rsidRPr="00E1616B">
              <w:rPr>
                <w:rFonts w:ascii="Times New Roman" w:hAnsi="Times New Roman" w:cs="Times New Roman"/>
                <w:color w:val="000000"/>
                <w:sz w:val="24"/>
                <w:szCs w:val="24"/>
              </w:rPr>
              <w:t>.</w:t>
            </w:r>
            <w:r w:rsidR="00E1616B" w:rsidRPr="00E1616B">
              <w:rPr>
                <w:rFonts w:ascii="Times New Roman" w:hAnsi="Times New Roman" w:cs="Times New Roman"/>
                <w:color w:val="000000"/>
                <w:sz w:val="24"/>
                <w:szCs w:val="24"/>
              </w:rPr>
              <w:t>01</w:t>
            </w:r>
            <w:r w:rsidRPr="00E1616B">
              <w:rPr>
                <w:rFonts w:ascii="Times New Roman" w:hAnsi="Times New Roman" w:cs="Times New Roman"/>
                <w:color w:val="000000"/>
                <w:sz w:val="24"/>
                <w:szCs w:val="24"/>
              </w:rPr>
              <w:t>.202</w:t>
            </w:r>
            <w:r w:rsidR="00E1616B" w:rsidRPr="00E1616B">
              <w:rPr>
                <w:rFonts w:ascii="Times New Roman" w:hAnsi="Times New Roman" w:cs="Times New Roman"/>
                <w:color w:val="000000"/>
                <w:sz w:val="24"/>
                <w:szCs w:val="24"/>
              </w:rPr>
              <w:t xml:space="preserve">4 </w:t>
            </w:r>
            <w:r w:rsidR="00E1616B">
              <w:rPr>
                <w:rFonts w:ascii="Times New Roman" w:hAnsi="Times New Roman" w:cs="Times New Roman"/>
                <w:color w:val="000000"/>
                <w:sz w:val="24"/>
                <w:szCs w:val="24"/>
              </w:rPr>
              <w:t xml:space="preserve">протокол </w:t>
            </w:r>
            <w:r w:rsidRPr="00E1616B">
              <w:rPr>
                <w:rFonts w:ascii="Times New Roman" w:hAnsi="Times New Roman" w:cs="Times New Roman"/>
                <w:color w:val="000000"/>
                <w:sz w:val="24"/>
                <w:szCs w:val="24"/>
              </w:rPr>
              <w:t xml:space="preserve">№ </w:t>
            </w:r>
            <w:r w:rsidR="00E1616B" w:rsidRPr="00E1616B">
              <w:rPr>
                <w:rFonts w:ascii="Times New Roman" w:hAnsi="Times New Roman" w:cs="Times New Roman"/>
                <w:color w:val="000000"/>
                <w:sz w:val="24"/>
                <w:szCs w:val="24"/>
              </w:rPr>
              <w:t>1</w:t>
            </w:r>
          </w:p>
          <w:p w14:paraId="7852846A" w14:textId="77777777" w:rsidR="00455BC4" w:rsidRDefault="00455BC4" w:rsidP="00455BC4">
            <w:pPr>
              <w:spacing w:after="0"/>
              <w:ind w:right="-1859"/>
              <w:rPr>
                <w:rFonts w:hAnsi="Times New Roman" w:cs="Times New Roman"/>
                <w:color w:val="000000"/>
                <w:sz w:val="24"/>
                <w:szCs w:val="24"/>
              </w:rPr>
            </w:pPr>
          </w:p>
          <w:p w14:paraId="10AECB2D" w14:textId="77777777" w:rsidR="00455BC4" w:rsidRPr="00E27F05" w:rsidRDefault="00455BC4" w:rsidP="00455BC4">
            <w:pPr>
              <w:spacing w:after="0"/>
              <w:ind w:right="-1859"/>
              <w:rPr>
                <w:rFonts w:hAnsi="Times New Roman" w:cs="Times New Roman"/>
                <w:color w:val="000000"/>
                <w:sz w:val="24"/>
                <w:szCs w:val="24"/>
              </w:rPr>
            </w:pPr>
          </w:p>
        </w:tc>
        <w:tc>
          <w:tcPr>
            <w:tcW w:w="0" w:type="auto"/>
            <w:tcMar>
              <w:top w:w="75" w:type="dxa"/>
              <w:left w:w="75" w:type="dxa"/>
              <w:bottom w:w="75" w:type="dxa"/>
              <w:right w:w="75" w:type="dxa"/>
            </w:tcMar>
          </w:tcPr>
          <w:p w14:paraId="1CB529C8" w14:textId="77777777" w:rsidR="00455BC4" w:rsidRPr="00E27F05" w:rsidRDefault="00455BC4" w:rsidP="00455BC4">
            <w:pPr>
              <w:spacing w:after="0"/>
              <w:ind w:left="858" w:firstLine="433"/>
              <w:rPr>
                <w:rFonts w:hAnsi="Times New Roman" w:cs="Times New Roman"/>
                <w:color w:val="000000"/>
                <w:sz w:val="24"/>
                <w:szCs w:val="24"/>
              </w:rPr>
            </w:pPr>
          </w:p>
        </w:tc>
      </w:tr>
    </w:tbl>
    <w:p w14:paraId="6448DD6D" w14:textId="5A63846D" w:rsidR="00455BC4" w:rsidRDefault="00455BC4" w:rsidP="008D4C41">
      <w:pPr>
        <w:rPr>
          <w:rFonts w:hAnsi="Times New Roman" w:cs="Times New Roman"/>
          <w:color w:val="000000"/>
          <w:sz w:val="32"/>
          <w:szCs w:val="32"/>
        </w:rPr>
      </w:pPr>
    </w:p>
    <w:p w14:paraId="7B9CC731" w14:textId="77777777" w:rsidR="00E1616B" w:rsidRDefault="00E1616B" w:rsidP="00E1616B">
      <w:pPr>
        <w:jc w:val="center"/>
        <w:rPr>
          <w:rFonts w:hAnsi="Times New Roman" w:cs="Times New Roman"/>
          <w:b/>
          <w:bCs/>
          <w:color w:val="000000"/>
          <w:sz w:val="32"/>
          <w:szCs w:val="32"/>
        </w:rPr>
      </w:pPr>
      <w:r w:rsidRPr="001737EB">
        <w:rPr>
          <w:rFonts w:hAnsi="Times New Roman" w:cs="Times New Roman"/>
          <w:b/>
          <w:bCs/>
          <w:color w:val="000000"/>
          <w:sz w:val="32"/>
          <w:szCs w:val="32"/>
        </w:rPr>
        <w:t>П</w:t>
      </w:r>
      <w:r>
        <w:rPr>
          <w:rFonts w:hAnsi="Times New Roman" w:cs="Times New Roman"/>
          <w:b/>
          <w:bCs/>
          <w:color w:val="000000"/>
          <w:sz w:val="32"/>
          <w:szCs w:val="32"/>
        </w:rPr>
        <w:t>РОГРАММА</w:t>
      </w:r>
      <w:r>
        <w:rPr>
          <w:rFonts w:hAnsi="Times New Roman" w:cs="Times New Roman"/>
          <w:b/>
          <w:bCs/>
          <w:color w:val="000000"/>
          <w:sz w:val="32"/>
          <w:szCs w:val="32"/>
        </w:rPr>
        <w:t xml:space="preserve"> </w:t>
      </w:r>
      <w:r>
        <w:rPr>
          <w:rFonts w:hAnsi="Times New Roman" w:cs="Times New Roman"/>
          <w:b/>
          <w:bCs/>
          <w:color w:val="000000"/>
          <w:sz w:val="32"/>
          <w:szCs w:val="32"/>
        </w:rPr>
        <w:t>РАЗВИТИЯ</w:t>
      </w:r>
      <w:r>
        <w:rPr>
          <w:rFonts w:hAnsi="Times New Roman" w:cs="Times New Roman"/>
          <w:b/>
          <w:bCs/>
          <w:color w:val="000000"/>
          <w:sz w:val="32"/>
          <w:szCs w:val="32"/>
        </w:rPr>
        <w:t xml:space="preserve"> </w:t>
      </w:r>
    </w:p>
    <w:p w14:paraId="5DD0E80B" w14:textId="77777777" w:rsidR="00E1616B" w:rsidRDefault="00E1616B" w:rsidP="00E1616B">
      <w:pPr>
        <w:spacing w:after="0"/>
        <w:jc w:val="center"/>
        <w:rPr>
          <w:rFonts w:hAnsi="Times New Roman" w:cs="Times New Roman"/>
          <w:b/>
          <w:bCs/>
          <w:color w:val="000000"/>
          <w:sz w:val="32"/>
          <w:szCs w:val="32"/>
        </w:rPr>
      </w:pPr>
      <w:r>
        <w:rPr>
          <w:rFonts w:hAnsi="Times New Roman" w:cs="Times New Roman"/>
          <w:b/>
          <w:bCs/>
          <w:color w:val="000000"/>
          <w:sz w:val="32"/>
          <w:szCs w:val="32"/>
        </w:rPr>
        <w:t>муниципального</w:t>
      </w:r>
      <w:r>
        <w:rPr>
          <w:rFonts w:hAnsi="Times New Roman" w:cs="Times New Roman"/>
          <w:b/>
          <w:bCs/>
          <w:color w:val="000000"/>
          <w:sz w:val="32"/>
          <w:szCs w:val="32"/>
        </w:rPr>
        <w:t xml:space="preserve"> </w:t>
      </w:r>
      <w:r>
        <w:rPr>
          <w:rFonts w:hAnsi="Times New Roman" w:cs="Times New Roman"/>
          <w:b/>
          <w:bCs/>
          <w:color w:val="000000"/>
          <w:sz w:val="32"/>
          <w:szCs w:val="32"/>
        </w:rPr>
        <w:t>общеобразовательного</w:t>
      </w:r>
      <w:r>
        <w:rPr>
          <w:rFonts w:hAnsi="Times New Roman" w:cs="Times New Roman"/>
          <w:b/>
          <w:bCs/>
          <w:color w:val="000000"/>
          <w:sz w:val="32"/>
          <w:szCs w:val="32"/>
        </w:rPr>
        <w:t xml:space="preserve"> </w:t>
      </w:r>
      <w:r>
        <w:rPr>
          <w:rFonts w:hAnsi="Times New Roman" w:cs="Times New Roman"/>
          <w:b/>
          <w:bCs/>
          <w:color w:val="000000"/>
          <w:sz w:val="32"/>
          <w:szCs w:val="32"/>
        </w:rPr>
        <w:t>учреждения</w:t>
      </w:r>
      <w:r>
        <w:rPr>
          <w:rFonts w:hAnsi="Times New Roman" w:cs="Times New Roman"/>
          <w:b/>
          <w:bCs/>
          <w:color w:val="000000"/>
          <w:sz w:val="32"/>
          <w:szCs w:val="32"/>
        </w:rPr>
        <w:t xml:space="preserve"> </w:t>
      </w:r>
      <w:r>
        <w:rPr>
          <w:rFonts w:hAnsi="Times New Roman" w:cs="Times New Roman"/>
          <w:b/>
          <w:bCs/>
          <w:color w:val="000000"/>
          <w:sz w:val="32"/>
          <w:szCs w:val="32"/>
        </w:rPr>
        <w:t>«</w:t>
      </w:r>
      <w:proofErr w:type="spellStart"/>
      <w:r>
        <w:rPr>
          <w:rFonts w:hAnsi="Times New Roman" w:cs="Times New Roman"/>
          <w:b/>
          <w:bCs/>
          <w:color w:val="000000"/>
          <w:sz w:val="32"/>
          <w:szCs w:val="32"/>
        </w:rPr>
        <w:t>Соленоозерная</w:t>
      </w:r>
      <w:proofErr w:type="spellEnd"/>
      <w:r>
        <w:rPr>
          <w:rFonts w:hAnsi="Times New Roman" w:cs="Times New Roman"/>
          <w:b/>
          <w:bCs/>
          <w:color w:val="000000"/>
          <w:sz w:val="32"/>
          <w:szCs w:val="32"/>
        </w:rPr>
        <w:t xml:space="preserve"> </w:t>
      </w:r>
      <w:r>
        <w:rPr>
          <w:rFonts w:hAnsi="Times New Roman" w:cs="Times New Roman"/>
          <w:b/>
          <w:bCs/>
          <w:color w:val="000000"/>
          <w:sz w:val="32"/>
          <w:szCs w:val="32"/>
        </w:rPr>
        <w:t>школа</w:t>
      </w:r>
      <w:r>
        <w:rPr>
          <w:rFonts w:hAnsi="Times New Roman" w:cs="Times New Roman"/>
          <w:b/>
          <w:bCs/>
          <w:color w:val="000000"/>
          <w:sz w:val="32"/>
          <w:szCs w:val="32"/>
        </w:rPr>
        <w:t xml:space="preserve"> </w:t>
      </w:r>
      <w:r>
        <w:rPr>
          <w:rFonts w:hAnsi="Times New Roman" w:cs="Times New Roman"/>
          <w:b/>
          <w:bCs/>
          <w:color w:val="000000"/>
          <w:sz w:val="32"/>
          <w:szCs w:val="32"/>
        </w:rPr>
        <w:t>имени</w:t>
      </w:r>
      <w:r>
        <w:rPr>
          <w:rFonts w:hAnsi="Times New Roman" w:cs="Times New Roman"/>
          <w:b/>
          <w:bCs/>
          <w:color w:val="000000"/>
          <w:sz w:val="32"/>
          <w:szCs w:val="32"/>
        </w:rPr>
        <w:t xml:space="preserve"> </w:t>
      </w:r>
      <w:r>
        <w:rPr>
          <w:rFonts w:hAnsi="Times New Roman" w:cs="Times New Roman"/>
          <w:b/>
          <w:bCs/>
          <w:color w:val="000000"/>
          <w:sz w:val="32"/>
          <w:szCs w:val="32"/>
        </w:rPr>
        <w:t>Степана</w:t>
      </w:r>
      <w:r>
        <w:rPr>
          <w:rFonts w:hAnsi="Times New Roman" w:cs="Times New Roman"/>
          <w:b/>
          <w:bCs/>
          <w:color w:val="000000"/>
          <w:sz w:val="32"/>
          <w:szCs w:val="32"/>
        </w:rPr>
        <w:t xml:space="preserve"> </w:t>
      </w:r>
      <w:r>
        <w:rPr>
          <w:rFonts w:hAnsi="Times New Roman" w:cs="Times New Roman"/>
          <w:b/>
          <w:bCs/>
          <w:color w:val="000000"/>
          <w:sz w:val="32"/>
          <w:szCs w:val="32"/>
        </w:rPr>
        <w:t>Куца»</w:t>
      </w:r>
      <w:r>
        <w:rPr>
          <w:rFonts w:hAnsi="Times New Roman" w:cs="Times New Roman"/>
          <w:b/>
          <w:bCs/>
          <w:color w:val="000000"/>
          <w:sz w:val="32"/>
          <w:szCs w:val="32"/>
        </w:rPr>
        <w:t xml:space="preserve"> </w:t>
      </w:r>
    </w:p>
    <w:p w14:paraId="4875A762" w14:textId="0B9B3F1D" w:rsidR="00E1616B" w:rsidRPr="00262DFE" w:rsidRDefault="00E1616B" w:rsidP="00E1616B">
      <w:pPr>
        <w:spacing w:after="0"/>
        <w:jc w:val="center"/>
        <w:rPr>
          <w:rFonts w:hAnsi="Times New Roman" w:cs="Times New Roman"/>
          <w:b/>
          <w:bCs/>
          <w:color w:val="000000"/>
          <w:sz w:val="32"/>
          <w:szCs w:val="32"/>
        </w:rPr>
      </w:pPr>
      <w:proofErr w:type="spellStart"/>
      <w:r>
        <w:rPr>
          <w:rFonts w:hAnsi="Times New Roman" w:cs="Times New Roman"/>
          <w:b/>
          <w:bCs/>
          <w:color w:val="000000"/>
          <w:sz w:val="32"/>
          <w:szCs w:val="32"/>
        </w:rPr>
        <w:t>Джанкойского</w:t>
      </w:r>
      <w:proofErr w:type="spellEnd"/>
      <w:r>
        <w:rPr>
          <w:rFonts w:hAnsi="Times New Roman" w:cs="Times New Roman"/>
          <w:b/>
          <w:bCs/>
          <w:color w:val="000000"/>
          <w:sz w:val="32"/>
          <w:szCs w:val="32"/>
        </w:rPr>
        <w:t xml:space="preserve"> </w:t>
      </w:r>
      <w:r>
        <w:rPr>
          <w:rFonts w:hAnsi="Times New Roman" w:cs="Times New Roman"/>
          <w:b/>
          <w:bCs/>
          <w:color w:val="000000"/>
          <w:sz w:val="32"/>
          <w:szCs w:val="32"/>
        </w:rPr>
        <w:t>района</w:t>
      </w:r>
      <w:r>
        <w:rPr>
          <w:rFonts w:hAnsi="Times New Roman" w:cs="Times New Roman"/>
          <w:b/>
          <w:bCs/>
          <w:color w:val="000000"/>
          <w:sz w:val="32"/>
          <w:szCs w:val="32"/>
        </w:rPr>
        <w:t xml:space="preserve"> </w:t>
      </w:r>
      <w:r>
        <w:rPr>
          <w:rFonts w:hAnsi="Times New Roman" w:cs="Times New Roman"/>
          <w:b/>
          <w:bCs/>
          <w:color w:val="000000"/>
          <w:sz w:val="32"/>
          <w:szCs w:val="32"/>
        </w:rPr>
        <w:t>Республики</w:t>
      </w:r>
      <w:r>
        <w:rPr>
          <w:rFonts w:hAnsi="Times New Roman" w:cs="Times New Roman"/>
          <w:b/>
          <w:bCs/>
          <w:color w:val="000000"/>
          <w:sz w:val="32"/>
          <w:szCs w:val="32"/>
        </w:rPr>
        <w:t xml:space="preserve"> </w:t>
      </w:r>
      <w:r>
        <w:rPr>
          <w:rFonts w:hAnsi="Times New Roman" w:cs="Times New Roman"/>
          <w:b/>
          <w:bCs/>
          <w:color w:val="000000"/>
          <w:sz w:val="32"/>
          <w:szCs w:val="32"/>
        </w:rPr>
        <w:t>Крым</w:t>
      </w:r>
      <w:r w:rsidRPr="001737EB">
        <w:rPr>
          <w:rFonts w:hAnsi="Times New Roman" w:cs="Times New Roman"/>
          <w:b/>
          <w:bCs/>
          <w:color w:val="000000"/>
          <w:sz w:val="32"/>
          <w:szCs w:val="32"/>
        </w:rPr>
        <w:t xml:space="preserve"> </w:t>
      </w:r>
    </w:p>
    <w:p w14:paraId="6414253D" w14:textId="574DA56F" w:rsidR="00E1616B" w:rsidRPr="00E1616B" w:rsidRDefault="00E1616B" w:rsidP="00E1616B">
      <w:pPr>
        <w:spacing w:after="0"/>
        <w:jc w:val="center"/>
        <w:rPr>
          <w:rFonts w:ascii="Times New Roman" w:hAnsi="Times New Roman" w:cs="Times New Roman"/>
          <w:color w:val="000000"/>
          <w:sz w:val="32"/>
          <w:szCs w:val="32"/>
        </w:rPr>
      </w:pPr>
      <w:r w:rsidRPr="00E1616B">
        <w:rPr>
          <w:rFonts w:ascii="Times New Roman" w:hAnsi="Times New Roman" w:cs="Times New Roman"/>
          <w:b/>
          <w:bCs/>
          <w:color w:val="000000"/>
          <w:sz w:val="32"/>
          <w:szCs w:val="32"/>
        </w:rPr>
        <w:t>на 2024–2028 годы</w:t>
      </w:r>
    </w:p>
    <w:p w14:paraId="36DC1DAB" w14:textId="356AFB52" w:rsidR="00455BC4" w:rsidRDefault="00455BC4" w:rsidP="00455BC4">
      <w:pPr>
        <w:jc w:val="center"/>
        <w:rPr>
          <w:rFonts w:hAnsi="Times New Roman" w:cs="Times New Roman"/>
          <w:color w:val="000000"/>
          <w:sz w:val="32"/>
          <w:szCs w:val="32"/>
        </w:rPr>
      </w:pPr>
    </w:p>
    <w:p w14:paraId="23EE85BA" w14:textId="512A13CE" w:rsidR="00455BC4" w:rsidRDefault="00455BC4" w:rsidP="008D4C41">
      <w:pPr>
        <w:rPr>
          <w:rFonts w:hAnsi="Times New Roman" w:cs="Times New Roman"/>
          <w:color w:val="000000"/>
          <w:sz w:val="32"/>
          <w:szCs w:val="32"/>
        </w:rPr>
      </w:pPr>
    </w:p>
    <w:p w14:paraId="5646AA2A" w14:textId="77777777" w:rsidR="008D4C41" w:rsidRDefault="008D4C41" w:rsidP="008D4C41">
      <w:pPr>
        <w:rPr>
          <w:rFonts w:hAnsi="Times New Roman" w:cs="Times New Roman"/>
          <w:color w:val="000000"/>
          <w:sz w:val="32"/>
          <w:szCs w:val="32"/>
        </w:rPr>
      </w:pPr>
    </w:p>
    <w:p w14:paraId="27F2CE1A" w14:textId="0F63A085" w:rsidR="008D4C41" w:rsidRPr="00262DFE" w:rsidRDefault="00E1616B" w:rsidP="008D4C41">
      <w:pPr>
        <w:jc w:val="center"/>
        <w:rPr>
          <w:rFonts w:ascii="Times New Roman" w:hAnsi="Times New Roman" w:cs="Times New Roman"/>
          <w:color w:val="000000"/>
          <w:sz w:val="24"/>
          <w:szCs w:val="24"/>
        </w:rPr>
      </w:pPr>
      <w:r w:rsidRPr="008D4C41">
        <w:rPr>
          <w:rFonts w:ascii="Times New Roman" w:hAnsi="Times New Roman" w:cs="Times New Roman"/>
          <w:color w:val="000000"/>
          <w:sz w:val="24"/>
          <w:szCs w:val="24"/>
        </w:rPr>
        <w:t>с. Солёное Озеро, 2024 г.</w:t>
      </w:r>
      <w:bookmarkEnd w:id="0"/>
    </w:p>
    <w:p w14:paraId="28D97212" w14:textId="428B5292" w:rsidR="008D4C41" w:rsidRDefault="008D4C41" w:rsidP="00FF4337">
      <w:pPr>
        <w:spacing w:after="0"/>
        <w:jc w:val="center"/>
        <w:rPr>
          <w:rFonts w:ascii="Times New Roman" w:hAnsi="Times New Roman" w:cs="Times New Roman"/>
          <w:b/>
          <w:bCs/>
          <w:color w:val="000000"/>
          <w:sz w:val="24"/>
          <w:szCs w:val="24"/>
        </w:rPr>
      </w:pPr>
      <w:r w:rsidRPr="00FF4337">
        <w:rPr>
          <w:rFonts w:ascii="Times New Roman" w:hAnsi="Times New Roman" w:cs="Times New Roman"/>
          <w:b/>
          <w:bCs/>
          <w:color w:val="000000"/>
          <w:sz w:val="24"/>
          <w:szCs w:val="24"/>
        </w:rPr>
        <w:lastRenderedPageBreak/>
        <w:t>Паспорт программы развития</w:t>
      </w:r>
    </w:p>
    <w:p w14:paraId="75EB91EA" w14:textId="77777777" w:rsidR="00FF4337" w:rsidRPr="00FF4337" w:rsidRDefault="00FF4337" w:rsidP="00FF4337">
      <w:pPr>
        <w:spacing w:after="0"/>
        <w:jc w:val="center"/>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785"/>
        <w:gridCol w:w="7059"/>
      </w:tblGrid>
      <w:tr w:rsidR="008D4C41" w:rsidRPr="00FF4337" w14:paraId="081DEEBB"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F9DFF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Полное 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123F9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Муниципальное общеобразовательное </w:t>
            </w:r>
            <w:proofErr w:type="gramStart"/>
            <w:r w:rsidRPr="00FF4337">
              <w:rPr>
                <w:rFonts w:ascii="Times New Roman" w:hAnsi="Times New Roman" w:cs="Times New Roman"/>
                <w:color w:val="000000"/>
                <w:sz w:val="24"/>
                <w:szCs w:val="24"/>
              </w:rPr>
              <w:t>учреждение  «</w:t>
            </w:r>
            <w:proofErr w:type="spellStart"/>
            <w:proofErr w:type="gramEnd"/>
            <w:r w:rsidRPr="00FF4337">
              <w:rPr>
                <w:rFonts w:ascii="Times New Roman" w:hAnsi="Times New Roman" w:cs="Times New Roman"/>
                <w:color w:val="000000"/>
                <w:sz w:val="24"/>
                <w:szCs w:val="24"/>
              </w:rPr>
              <w:t>Соленоозерная</w:t>
            </w:r>
            <w:proofErr w:type="spellEnd"/>
            <w:r w:rsidRPr="00FF4337">
              <w:rPr>
                <w:rFonts w:ascii="Times New Roman" w:hAnsi="Times New Roman" w:cs="Times New Roman"/>
                <w:color w:val="000000"/>
                <w:sz w:val="24"/>
                <w:szCs w:val="24"/>
              </w:rPr>
              <w:t xml:space="preserve"> школа имени  Степана Куца» </w:t>
            </w:r>
            <w:proofErr w:type="spellStart"/>
            <w:r w:rsidRPr="00FF4337">
              <w:rPr>
                <w:rFonts w:ascii="Times New Roman" w:hAnsi="Times New Roman" w:cs="Times New Roman"/>
                <w:color w:val="000000"/>
                <w:sz w:val="24"/>
                <w:szCs w:val="24"/>
              </w:rPr>
              <w:t>Джанкойского</w:t>
            </w:r>
            <w:proofErr w:type="spellEnd"/>
            <w:r w:rsidRPr="00FF4337">
              <w:rPr>
                <w:rFonts w:ascii="Times New Roman" w:hAnsi="Times New Roman" w:cs="Times New Roman"/>
                <w:color w:val="000000"/>
                <w:sz w:val="24"/>
                <w:szCs w:val="24"/>
              </w:rPr>
              <w:t xml:space="preserve"> района Республики Крым</w:t>
            </w:r>
          </w:p>
        </w:tc>
      </w:tr>
      <w:tr w:rsidR="008D4C41" w:rsidRPr="00FF4337" w14:paraId="1D426565"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C26D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Документы, послужившие основанием для разработки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BEF9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 Федеральный закон «Об образовании в Российской Федерации» от 29.12.2012 № 273-ФЗ.</w:t>
            </w:r>
          </w:p>
          <w:p w14:paraId="353223C8"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2. 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14:paraId="5F93798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3. Стратегии развития информационного общества в Российской Федерации на 2017 - 2030 годы, утвержденная указом Президента РФ от 09.05.2017 № 203.</w:t>
            </w:r>
          </w:p>
          <w:p w14:paraId="37AA5A5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4. Концепция общенациональной системы выявления и развития молодых талантов, утвержденная Президентом РФ 03.04.2012 № Пр-827.</w:t>
            </w:r>
          </w:p>
          <w:p w14:paraId="1D5929E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5. Основы государственной молодежной политики до 2025 года, утвержденные распоряжением Правительства РФ от 29.11.2014 № 2403-р.</w:t>
            </w:r>
          </w:p>
          <w:p w14:paraId="00A867E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6. Распоряжение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14:paraId="57A676C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7. Концепция развития дополнительного образования детей до 2030 года, утвержденная распоряжением Правительства РФ от 31.03.2022 № 678-р.</w:t>
            </w:r>
          </w:p>
          <w:p w14:paraId="2827D88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8. Стратегия развития воспитания в РФ на период до 2025 года, утвержденная распоряжением Правительства РФ от 29.05.2015 № 996-р.</w:t>
            </w:r>
          </w:p>
          <w:p w14:paraId="1BA9D03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9. Приказ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России от 31.05.2021№ 286 «Об утверждении федерального государственного образовательного стандарта начального общего образования» (ФГОС-2021).</w:t>
            </w:r>
          </w:p>
          <w:p w14:paraId="5CA5916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10. Приказ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России от 31.05.2021 № 287 «Об утверждении федерального государственного образовательного стандарта основного общего образования» (ФГОС-2021).</w:t>
            </w:r>
          </w:p>
          <w:p w14:paraId="56C87BA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11. 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14:paraId="643BAD7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12. Приказ Минобрнауки России от 17.12.2010 № 1897 «Об утверждении федерального государственного образовательного стандарта основного общего образования»</w:t>
            </w:r>
          </w:p>
          <w:p w14:paraId="6079E61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13. Приказ Минобрнауки России от 17.05.2012 № 413 «Об утверждении федерального государственного образовательного стандарта среднего общего образования».</w:t>
            </w:r>
          </w:p>
          <w:p w14:paraId="3F7C43D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14. Письмо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России от 11.05.2021 № СК-123/07</w:t>
            </w:r>
          </w:p>
        </w:tc>
      </w:tr>
      <w:tr w:rsidR="008D4C41" w:rsidRPr="00FF4337" w14:paraId="14988123"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389D9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Сведения о разработчиках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01C79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Ответственные: </w:t>
            </w:r>
            <w:proofErr w:type="spellStart"/>
            <w:r w:rsidRPr="00FF4337">
              <w:rPr>
                <w:rFonts w:ascii="Times New Roman" w:hAnsi="Times New Roman" w:cs="Times New Roman"/>
                <w:color w:val="000000"/>
                <w:sz w:val="24"/>
                <w:szCs w:val="24"/>
              </w:rPr>
              <w:t>Городничая</w:t>
            </w:r>
            <w:proofErr w:type="spellEnd"/>
            <w:r w:rsidRPr="00FF4337">
              <w:rPr>
                <w:rFonts w:ascii="Times New Roman" w:hAnsi="Times New Roman" w:cs="Times New Roman"/>
                <w:color w:val="000000"/>
                <w:sz w:val="24"/>
                <w:szCs w:val="24"/>
              </w:rPr>
              <w:t xml:space="preserve"> Э.И., директор </w:t>
            </w:r>
          </w:p>
          <w:p w14:paraId="495419F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Рабочая группа в составе, утвержденном приказом </w:t>
            </w:r>
          </w:p>
          <w:p w14:paraId="3A74241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по </w:t>
            </w:r>
            <w:proofErr w:type="gramStart"/>
            <w:r w:rsidRPr="00FF4337">
              <w:rPr>
                <w:rFonts w:ascii="Times New Roman" w:hAnsi="Times New Roman" w:cs="Times New Roman"/>
                <w:color w:val="000000"/>
                <w:sz w:val="24"/>
                <w:szCs w:val="24"/>
              </w:rPr>
              <w:t>школе  от</w:t>
            </w:r>
            <w:proofErr w:type="gramEnd"/>
            <w:r w:rsidRPr="00FF4337">
              <w:rPr>
                <w:rFonts w:ascii="Times New Roman" w:hAnsi="Times New Roman" w:cs="Times New Roman"/>
                <w:color w:val="000000"/>
                <w:sz w:val="24"/>
                <w:szCs w:val="24"/>
              </w:rPr>
              <w:t xml:space="preserve"> 29.12.2023 № 200</w:t>
            </w:r>
          </w:p>
        </w:tc>
      </w:tr>
      <w:tr w:rsidR="008D4C41" w:rsidRPr="00FF4337" w14:paraId="7AC027BB"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ED0D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Цели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E99A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 Повышение конкурентных преимуществ школы как образовательной организации, ориентированной на создание условий для формирования успешной личности ученика.</w:t>
            </w:r>
          </w:p>
          <w:p w14:paraId="571880F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2. Цифровизация образовательной деятельности, делопроизводства.</w:t>
            </w:r>
          </w:p>
          <w:p w14:paraId="6217740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3. Внедрение ФГОС-2021 и проведение внутреннего мониторинга соответствия аккредитационным показателям.</w:t>
            </w:r>
          </w:p>
          <w:p w14:paraId="38CAAED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4. Внедрение ФООП и корректировка образовательного процесса в соответствии с ними, в том числе развитие воспитательной работы и введение должности советника по воспитанию.</w:t>
            </w:r>
          </w:p>
          <w:p w14:paraId="52A1814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5. Обеспечение разнообразия и доступности дополнительного образования с учётом потребностей и возможностей детей.</w:t>
            </w:r>
          </w:p>
          <w:p w14:paraId="18EA976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6. Повышение уровня безопасности, в том числе усиление антитеррористической защищенности объектов организации</w:t>
            </w:r>
          </w:p>
        </w:tc>
      </w:tr>
      <w:tr w:rsidR="008D4C41" w:rsidRPr="00FF4337" w14:paraId="0B878FF9"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C129C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Комплексные задачи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6D2A2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 Создание системы сетевого взаимодействия со спортивными организациями, вузами, организациями сферы культуры, чтобы расширить перечень предлагаемых услуг и повысить качество уже оказываемых, помочь учащимся в выборе будущей специальности, подготовке к поступлению в вуз.</w:t>
            </w:r>
          </w:p>
          <w:p w14:paraId="27F64EF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2. Расширение образовательных возможностей для учащихся через </w:t>
            </w:r>
            <w:proofErr w:type="spellStart"/>
            <w:r w:rsidRPr="00FF4337">
              <w:rPr>
                <w:rFonts w:ascii="Times New Roman" w:hAnsi="Times New Roman" w:cs="Times New Roman"/>
                <w:color w:val="000000"/>
                <w:sz w:val="24"/>
                <w:szCs w:val="24"/>
              </w:rPr>
              <w:t>многопрофильность</w:t>
            </w:r>
            <w:proofErr w:type="spellEnd"/>
            <w:r w:rsidRPr="00FF4337">
              <w:rPr>
                <w:rFonts w:ascii="Times New Roman" w:hAnsi="Times New Roman" w:cs="Times New Roman"/>
                <w:color w:val="000000"/>
                <w:sz w:val="24"/>
                <w:szCs w:val="24"/>
              </w:rPr>
              <w:t xml:space="preserve"> и вариативность образовательных программ общего и дополнительного образования.</w:t>
            </w:r>
          </w:p>
          <w:p w14:paraId="2F3F3F4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3. Оптимизация системы дистанционных образовательных технологий, электронного обучения с целью повышения эффективности их использования.</w:t>
            </w:r>
          </w:p>
          <w:p w14:paraId="286C5F5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4. Цифровизация системы управления образовательной организацией, в том числе документооборота.</w:t>
            </w:r>
          </w:p>
          <w:p w14:paraId="609160F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5.  Создание востребованной воспитательной системы для реализации современной молодежной политики.</w:t>
            </w:r>
          </w:p>
          <w:p w14:paraId="4440F86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6. Повышения безопасности в организации в отношении детей и работников, посетителей.</w:t>
            </w:r>
          </w:p>
        </w:tc>
      </w:tr>
      <w:tr w:rsidR="008D4C41" w:rsidRPr="00FF4337" w14:paraId="579A1E29"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AE82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Основные направления развития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9B9F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 Применение ФООП при разработке ООП и организации образовательного процесса.</w:t>
            </w:r>
          </w:p>
          <w:p w14:paraId="5980651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2. Введение должности советника директора по воспитанию и взаимодействию с детскими общественными объединениями и усиление воспитательной работы школы.</w:t>
            </w:r>
          </w:p>
          <w:p w14:paraId="2DB20E5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3. Внутренний мониторинг условий организации на соответствие аккредитационным показателям.</w:t>
            </w:r>
          </w:p>
          <w:p w14:paraId="22DC552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4.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14:paraId="79BA97B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5. Цифровизация рабочих и образовательных процессов в организации.</w:t>
            </w:r>
          </w:p>
          <w:p w14:paraId="065A772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6. Усиление антитеррористической защищенности организации</w:t>
            </w:r>
          </w:p>
        </w:tc>
      </w:tr>
      <w:tr w:rsidR="008D4C41" w:rsidRPr="00FF4337" w14:paraId="318BF1A8"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83E28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Период реализации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9775B8"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 2024 года по 2028 год – 5 года</w:t>
            </w:r>
          </w:p>
        </w:tc>
      </w:tr>
      <w:tr w:rsidR="008D4C41" w:rsidRPr="00FF4337" w14:paraId="77915E0E"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C27D6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Порядок финансирования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14A7C"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Средства субсидии на муниципальное задание.</w:t>
            </w:r>
          </w:p>
          <w:p w14:paraId="69A332C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Целевые субсидии.</w:t>
            </w:r>
          </w:p>
          <w:p w14:paraId="34DF5A2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Средства от приносящей доход деятельности</w:t>
            </w:r>
          </w:p>
        </w:tc>
      </w:tr>
      <w:tr w:rsidR="008D4C41" w:rsidRPr="00FF4337" w14:paraId="7787913F"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2368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Целевые индикаторы и показатели успешности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827AD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Успешно применяются ФООП, в том числе в качестве альтернативы ООП школы.</w:t>
            </w:r>
          </w:p>
          <w:p w14:paraId="05AF3A8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Отсутствуют замечания со стороны органов контроля и надзора в сфере образования.</w:t>
            </w:r>
          </w:p>
          <w:p w14:paraId="2E64741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Функционирует система воспитания, которая соответствует законодательству РФ и удовлетворяет учащихся и родителей минимум на 60%.</w:t>
            </w:r>
          </w:p>
          <w:p w14:paraId="5EC6FDD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100 % учащихся включено в систему дополнительного образования школы.</w:t>
            </w:r>
          </w:p>
          <w:p w14:paraId="13050D58"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50 % классных руководителей прошло обучение по программам, связанным с классным руководством.</w:t>
            </w:r>
          </w:p>
          <w:p w14:paraId="43DD97E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В школе действует эффективная система мониторинга образовательного и воспитательного процесса.</w:t>
            </w:r>
          </w:p>
          <w:p w14:paraId="27183AF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Увеличилось на 45% число работников, использующих дистанционные технологии, ИКТ, инновационные педагогические технологии.</w:t>
            </w:r>
          </w:p>
          <w:p w14:paraId="679B510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35 % педагогов обучилось по программам для работы с детьми с ОВЗ.</w:t>
            </w:r>
          </w:p>
          <w:p w14:paraId="4C813D7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Снизилось количество несчастных случаев с работниками и детьми.</w:t>
            </w:r>
          </w:p>
          <w:p w14:paraId="151F944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Отсутствуют происшествия, произошедшие на территории организации</w:t>
            </w:r>
          </w:p>
        </w:tc>
      </w:tr>
      <w:tr w:rsidR="008D4C41" w:rsidRPr="00FF4337" w14:paraId="1E99C904"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DC25F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Ожидаемые результаты реализации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8FC7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Обеспечивается качество общего и дополнительного образования, соответствующего ФГОС, ФООП, социальному заказу, возможностям и потребностям обучающихся.</w:t>
            </w:r>
          </w:p>
          <w:p w14:paraId="7BE9967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Расширился перечень дополнительных образовательных услуг, предоставляемых обучающимся.</w:t>
            </w:r>
          </w:p>
          <w:p w14:paraId="4B3DAF5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Организовано профильное обучение на основе сетевого взаимодействия образовательных учреждений.</w:t>
            </w:r>
          </w:p>
          <w:p w14:paraId="187C764C"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Стабильные положительные результаты, достигнутые обучающимися в ходе государственной итоговой аттестации.</w:t>
            </w:r>
          </w:p>
          <w:p w14:paraId="79D30557"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Готовность выпускников школы к дальнейшему обучению и деятельности в современной высокотехнологической экономике.</w:t>
            </w:r>
          </w:p>
          <w:p w14:paraId="2F80E29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Выросло количество и масштабы социально-позитивных инициатив со стороны обучающихся.</w:t>
            </w:r>
          </w:p>
          <w:p w14:paraId="7E81FB7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Педагоги овладели цифровыми ресурсами, необходимыми для успешного решения задач современного образования в условиях ФГОС.</w:t>
            </w:r>
          </w:p>
          <w:p w14:paraId="5B9A10E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Создана эффективная система информационного обеспечения образовательного процесса.</w:t>
            </w:r>
          </w:p>
          <w:p w14:paraId="408738C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Модернизирован школьный </w:t>
            </w:r>
            <w:proofErr w:type="spellStart"/>
            <w:r w:rsidRPr="00FF4337">
              <w:rPr>
                <w:rFonts w:ascii="Times New Roman" w:hAnsi="Times New Roman" w:cs="Times New Roman"/>
                <w:color w:val="000000"/>
                <w:sz w:val="24"/>
                <w:szCs w:val="24"/>
              </w:rPr>
              <w:t>медиацентр</w:t>
            </w:r>
            <w:proofErr w:type="spellEnd"/>
            <w:r w:rsidRPr="00FF4337">
              <w:rPr>
                <w:rFonts w:ascii="Times New Roman" w:hAnsi="Times New Roman" w:cs="Times New Roman"/>
                <w:color w:val="000000"/>
                <w:sz w:val="24"/>
                <w:szCs w:val="24"/>
              </w:rPr>
              <w:t xml:space="preserve"> виртуальных образовательных ресурсов и дистанционного образования</w:t>
            </w:r>
          </w:p>
        </w:tc>
      </w:tr>
      <w:tr w:rsidR="008D4C41" w:rsidRPr="00FF4337" w14:paraId="6B439664"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C1641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Контроль реализации программы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2889D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Организация осуществляет мониторинг эффективности реализации программы развития. Отчетная дата – май каждого года. По итогам ежегодного мониторинга ответственный работник составляет аналитический отчет о результатах реализации программы развития. Ответственный назначается приказом директора </w:t>
            </w:r>
            <w:r w:rsidRPr="00FF4337">
              <w:rPr>
                <w:rFonts w:ascii="Times New Roman" w:hAnsi="Times New Roman" w:cs="Times New Roman"/>
                <w:sz w:val="24"/>
                <w:szCs w:val="24"/>
              </w:rPr>
              <w:t>в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w:t>
            </w:r>
          </w:p>
          <w:p w14:paraId="183CB04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Корректировку программы развития осуществляет директор                  </w:t>
            </w:r>
            <w:r w:rsidRPr="00FF4337">
              <w:rPr>
                <w:rFonts w:ascii="Times New Roman" w:hAnsi="Times New Roman" w:cs="Times New Roman"/>
                <w:sz w:val="24"/>
                <w:szCs w:val="24"/>
              </w:rPr>
              <w:t xml:space="preserve">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w:t>
            </w:r>
          </w:p>
        </w:tc>
      </w:tr>
    </w:tbl>
    <w:p w14:paraId="1AED6B2C" w14:textId="77777777" w:rsidR="008D4C41" w:rsidRPr="00FF4337" w:rsidRDefault="008D4C41" w:rsidP="00FF4337">
      <w:pPr>
        <w:spacing w:after="0"/>
        <w:jc w:val="center"/>
        <w:rPr>
          <w:rFonts w:ascii="Times New Roman" w:hAnsi="Times New Roman" w:cs="Times New Roman"/>
          <w:b/>
          <w:bCs/>
          <w:color w:val="000000"/>
          <w:sz w:val="24"/>
          <w:szCs w:val="24"/>
        </w:rPr>
      </w:pPr>
    </w:p>
    <w:p w14:paraId="21353FBE"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Информационная справка об организации</w:t>
      </w:r>
    </w:p>
    <w:p w14:paraId="12DB1DD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b/>
          <w:bCs/>
          <w:color w:val="000000"/>
          <w:sz w:val="24"/>
          <w:szCs w:val="24"/>
        </w:rPr>
        <w:t xml:space="preserve">Сведения об организации.                                                                                                           </w:t>
      </w:r>
      <w:r w:rsidRPr="00FF4337">
        <w:rPr>
          <w:rFonts w:ascii="Times New Roman" w:hAnsi="Times New Roman" w:cs="Times New Roman"/>
          <w:sz w:val="24"/>
          <w:szCs w:val="24"/>
        </w:rPr>
        <w:t xml:space="preserve">     Полное наименование – </w:t>
      </w:r>
      <w:r w:rsidRPr="00FF4337">
        <w:rPr>
          <w:rFonts w:ascii="Times New Roman" w:hAnsi="Times New Roman" w:cs="Times New Roman"/>
          <w:color w:val="000000"/>
          <w:sz w:val="24"/>
          <w:szCs w:val="24"/>
        </w:rPr>
        <w:t xml:space="preserve">Муниципальное общеобразовательное </w:t>
      </w:r>
      <w:proofErr w:type="gramStart"/>
      <w:r w:rsidRPr="00FF4337">
        <w:rPr>
          <w:rFonts w:ascii="Times New Roman" w:hAnsi="Times New Roman" w:cs="Times New Roman"/>
          <w:color w:val="000000"/>
          <w:sz w:val="24"/>
          <w:szCs w:val="24"/>
        </w:rPr>
        <w:t>учреждение  «</w:t>
      </w:r>
      <w:proofErr w:type="spellStart"/>
      <w:proofErr w:type="gramEnd"/>
      <w:r w:rsidRPr="00FF4337">
        <w:rPr>
          <w:rFonts w:ascii="Times New Roman" w:hAnsi="Times New Roman" w:cs="Times New Roman"/>
          <w:color w:val="000000"/>
          <w:sz w:val="24"/>
          <w:szCs w:val="24"/>
        </w:rPr>
        <w:t>Соленоозерная</w:t>
      </w:r>
      <w:proofErr w:type="spellEnd"/>
      <w:r w:rsidRPr="00FF4337">
        <w:rPr>
          <w:rFonts w:ascii="Times New Roman" w:hAnsi="Times New Roman" w:cs="Times New Roman"/>
          <w:color w:val="000000"/>
          <w:sz w:val="24"/>
          <w:szCs w:val="24"/>
        </w:rPr>
        <w:t xml:space="preserve"> школа имени  Степана Куца» </w:t>
      </w:r>
      <w:proofErr w:type="spellStart"/>
      <w:r w:rsidRPr="00FF4337">
        <w:rPr>
          <w:rFonts w:ascii="Times New Roman" w:hAnsi="Times New Roman" w:cs="Times New Roman"/>
          <w:color w:val="000000"/>
          <w:sz w:val="24"/>
          <w:szCs w:val="24"/>
        </w:rPr>
        <w:t>Джанкойского</w:t>
      </w:r>
      <w:proofErr w:type="spellEnd"/>
      <w:r w:rsidRPr="00FF4337">
        <w:rPr>
          <w:rFonts w:ascii="Times New Roman" w:hAnsi="Times New Roman" w:cs="Times New Roman"/>
          <w:color w:val="000000"/>
          <w:sz w:val="24"/>
          <w:szCs w:val="24"/>
        </w:rPr>
        <w:t xml:space="preserve"> района Республики Крым</w:t>
      </w:r>
      <w:r w:rsidRPr="00FF4337">
        <w:rPr>
          <w:rFonts w:ascii="Times New Roman" w:hAnsi="Times New Roman" w:cs="Times New Roman"/>
          <w:sz w:val="24"/>
          <w:szCs w:val="24"/>
        </w:rPr>
        <w:t xml:space="preserve"> </w:t>
      </w:r>
    </w:p>
    <w:p w14:paraId="7B137A78" w14:textId="77777777" w:rsidR="008D4C41" w:rsidRPr="00FF4337" w:rsidRDefault="008D4C41" w:rsidP="00FF4337">
      <w:pPr>
        <w:spacing w:after="0"/>
        <w:rPr>
          <w:rFonts w:ascii="Times New Roman" w:hAnsi="Times New Roman" w:cs="Times New Roman"/>
          <w:b/>
          <w:spacing w:val="-7"/>
          <w:sz w:val="24"/>
          <w:szCs w:val="24"/>
        </w:rPr>
      </w:pPr>
      <w:r w:rsidRPr="00FF4337">
        <w:rPr>
          <w:rFonts w:ascii="Times New Roman" w:hAnsi="Times New Roman" w:cs="Times New Roman"/>
          <w:sz w:val="24"/>
          <w:szCs w:val="24"/>
        </w:rPr>
        <w:t xml:space="preserve">Сокращенное наименование </w:t>
      </w:r>
      <w:proofErr w:type="gramStart"/>
      <w:r w:rsidRPr="00FF4337">
        <w:rPr>
          <w:rFonts w:ascii="Times New Roman" w:hAnsi="Times New Roman" w:cs="Times New Roman"/>
          <w:sz w:val="24"/>
          <w:szCs w:val="24"/>
        </w:rPr>
        <w:t>–  МОУ</w:t>
      </w:r>
      <w:proofErr w:type="gramEnd"/>
      <w:r w:rsidRPr="00FF4337">
        <w:rPr>
          <w:rFonts w:ascii="Times New Roman" w:hAnsi="Times New Roman" w:cs="Times New Roman"/>
          <w:sz w:val="24"/>
          <w:szCs w:val="24"/>
        </w:rPr>
        <w:t xml:space="preserve">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(далее –ОУ). </w:t>
      </w:r>
    </w:p>
    <w:p w14:paraId="354E397E" w14:textId="77777777" w:rsidR="008D4C41" w:rsidRPr="00FF4337" w:rsidRDefault="008D4C41" w:rsidP="00FF4337">
      <w:pPr>
        <w:pStyle w:val="a8"/>
        <w:spacing w:after="0"/>
        <w:ind w:left="0"/>
        <w:jc w:val="both"/>
        <w:rPr>
          <w:rFonts w:ascii="Times New Roman" w:hAnsi="Times New Roman" w:cs="Times New Roman"/>
          <w:b/>
          <w:sz w:val="24"/>
          <w:szCs w:val="24"/>
        </w:rPr>
      </w:pPr>
      <w:r w:rsidRPr="00FF4337">
        <w:rPr>
          <w:rFonts w:ascii="Times New Roman" w:hAnsi="Times New Roman" w:cs="Times New Roman"/>
          <w:sz w:val="24"/>
          <w:szCs w:val="24"/>
        </w:rPr>
        <w:t xml:space="preserve">Юридический адрес:  </w:t>
      </w:r>
    </w:p>
    <w:p w14:paraId="15005FD5" w14:textId="77777777" w:rsidR="008D4C41" w:rsidRPr="00FF4337" w:rsidRDefault="008D4C41" w:rsidP="00FF4337">
      <w:pPr>
        <w:tabs>
          <w:tab w:val="left" w:pos="1260"/>
        </w:tabs>
        <w:spacing w:after="0"/>
        <w:rPr>
          <w:rFonts w:ascii="Times New Roman" w:hAnsi="Times New Roman" w:cs="Times New Roman"/>
          <w:color w:val="000000"/>
          <w:spacing w:val="1"/>
          <w:sz w:val="24"/>
          <w:szCs w:val="24"/>
        </w:rPr>
      </w:pPr>
      <w:r w:rsidRPr="00FF4337">
        <w:rPr>
          <w:rFonts w:ascii="Times New Roman" w:hAnsi="Times New Roman" w:cs="Times New Roman"/>
          <w:sz w:val="24"/>
          <w:szCs w:val="24"/>
        </w:rPr>
        <w:t xml:space="preserve">297001, </w:t>
      </w:r>
      <w:r w:rsidRPr="00FF4337">
        <w:rPr>
          <w:rFonts w:ascii="Times New Roman" w:hAnsi="Times New Roman" w:cs="Times New Roman"/>
          <w:color w:val="000000"/>
          <w:spacing w:val="1"/>
          <w:sz w:val="24"/>
          <w:szCs w:val="24"/>
        </w:rPr>
        <w:t>РЕСПУБЛИКА КРЫМ, М.Р-</w:t>
      </w:r>
      <w:proofErr w:type="gramStart"/>
      <w:r w:rsidRPr="00FF4337">
        <w:rPr>
          <w:rFonts w:ascii="Times New Roman" w:hAnsi="Times New Roman" w:cs="Times New Roman"/>
          <w:color w:val="000000"/>
          <w:spacing w:val="1"/>
          <w:sz w:val="24"/>
          <w:szCs w:val="24"/>
        </w:rPr>
        <w:t>Н  ДЖАНКОЙСКИЙ</w:t>
      </w:r>
      <w:proofErr w:type="gramEnd"/>
      <w:r w:rsidRPr="00FF4337">
        <w:rPr>
          <w:rFonts w:ascii="Times New Roman" w:hAnsi="Times New Roman" w:cs="Times New Roman"/>
          <w:color w:val="000000"/>
          <w:spacing w:val="1"/>
          <w:sz w:val="24"/>
          <w:szCs w:val="24"/>
        </w:rPr>
        <w:t>, С.П. ЕРМАКОВСКОЕ,</w:t>
      </w:r>
    </w:p>
    <w:p w14:paraId="4A6925AD" w14:textId="77777777" w:rsidR="008D4C41" w:rsidRPr="00FF4337" w:rsidRDefault="008D4C41" w:rsidP="00FF4337">
      <w:pPr>
        <w:spacing w:after="0"/>
        <w:rPr>
          <w:rFonts w:ascii="Times New Roman" w:hAnsi="Times New Roman" w:cs="Times New Roman"/>
          <w:i/>
          <w:sz w:val="24"/>
          <w:szCs w:val="24"/>
        </w:rPr>
      </w:pPr>
      <w:r w:rsidRPr="00FF4337">
        <w:rPr>
          <w:rFonts w:ascii="Times New Roman" w:hAnsi="Times New Roman" w:cs="Times New Roman"/>
          <w:color w:val="000000"/>
          <w:spacing w:val="1"/>
          <w:sz w:val="24"/>
          <w:szCs w:val="24"/>
        </w:rPr>
        <w:t>С. СОЛЕНОЕ ОЗЕРО, УЛ. ЖЕЛЕЗНОДОРОЖНАЯ, ЗД.2 А.</w:t>
      </w:r>
    </w:p>
    <w:p w14:paraId="3ED739A3" w14:textId="77777777" w:rsidR="008D4C41" w:rsidRPr="00FF4337" w:rsidRDefault="008D4C41" w:rsidP="00FF4337">
      <w:pPr>
        <w:pStyle w:val="a8"/>
        <w:spacing w:after="0"/>
        <w:ind w:left="0"/>
        <w:jc w:val="both"/>
        <w:rPr>
          <w:rFonts w:ascii="Times New Roman" w:hAnsi="Times New Roman" w:cs="Times New Roman"/>
          <w:b/>
          <w:sz w:val="24"/>
          <w:szCs w:val="24"/>
        </w:rPr>
      </w:pPr>
      <w:r w:rsidRPr="00FF4337">
        <w:rPr>
          <w:rFonts w:ascii="Times New Roman" w:hAnsi="Times New Roman" w:cs="Times New Roman"/>
          <w:sz w:val="24"/>
          <w:szCs w:val="24"/>
        </w:rPr>
        <w:t xml:space="preserve">Фактический адрес: </w:t>
      </w:r>
    </w:p>
    <w:p w14:paraId="61CAE93F" w14:textId="77777777" w:rsidR="008D4C41" w:rsidRPr="00FF4337" w:rsidRDefault="008D4C41" w:rsidP="00FF4337">
      <w:pPr>
        <w:tabs>
          <w:tab w:val="left" w:pos="1260"/>
        </w:tabs>
        <w:spacing w:after="0"/>
        <w:rPr>
          <w:rFonts w:ascii="Times New Roman" w:hAnsi="Times New Roman" w:cs="Times New Roman"/>
          <w:color w:val="000000"/>
          <w:spacing w:val="1"/>
          <w:sz w:val="24"/>
          <w:szCs w:val="24"/>
        </w:rPr>
      </w:pPr>
      <w:r w:rsidRPr="00FF4337">
        <w:rPr>
          <w:rFonts w:ascii="Times New Roman" w:hAnsi="Times New Roman" w:cs="Times New Roman"/>
          <w:sz w:val="24"/>
          <w:szCs w:val="24"/>
        </w:rPr>
        <w:t xml:space="preserve">297001, </w:t>
      </w:r>
      <w:r w:rsidRPr="00FF4337">
        <w:rPr>
          <w:rFonts w:ascii="Times New Roman" w:hAnsi="Times New Roman" w:cs="Times New Roman"/>
          <w:color w:val="000000"/>
          <w:spacing w:val="1"/>
          <w:sz w:val="24"/>
          <w:szCs w:val="24"/>
        </w:rPr>
        <w:t>РЕСПУБЛИКА КРЫМ, М.Р-</w:t>
      </w:r>
      <w:proofErr w:type="gramStart"/>
      <w:r w:rsidRPr="00FF4337">
        <w:rPr>
          <w:rFonts w:ascii="Times New Roman" w:hAnsi="Times New Roman" w:cs="Times New Roman"/>
          <w:color w:val="000000"/>
          <w:spacing w:val="1"/>
          <w:sz w:val="24"/>
          <w:szCs w:val="24"/>
        </w:rPr>
        <w:t>Н  ДЖАНКОЙСКИЙ</w:t>
      </w:r>
      <w:proofErr w:type="gramEnd"/>
      <w:r w:rsidRPr="00FF4337">
        <w:rPr>
          <w:rFonts w:ascii="Times New Roman" w:hAnsi="Times New Roman" w:cs="Times New Roman"/>
          <w:color w:val="000000"/>
          <w:spacing w:val="1"/>
          <w:sz w:val="24"/>
          <w:szCs w:val="24"/>
        </w:rPr>
        <w:t>, С.П. ЕРМАКОВСКОЕ,</w:t>
      </w:r>
    </w:p>
    <w:p w14:paraId="4062F738" w14:textId="77777777" w:rsidR="008D4C41" w:rsidRPr="00FF4337" w:rsidRDefault="008D4C41" w:rsidP="00FF4337">
      <w:pPr>
        <w:spacing w:after="0"/>
        <w:rPr>
          <w:rFonts w:ascii="Times New Roman" w:hAnsi="Times New Roman" w:cs="Times New Roman"/>
          <w:i/>
          <w:sz w:val="24"/>
          <w:szCs w:val="24"/>
        </w:rPr>
      </w:pPr>
      <w:r w:rsidRPr="00FF4337">
        <w:rPr>
          <w:rFonts w:ascii="Times New Roman" w:hAnsi="Times New Roman" w:cs="Times New Roman"/>
          <w:color w:val="000000"/>
          <w:spacing w:val="1"/>
          <w:sz w:val="24"/>
          <w:szCs w:val="24"/>
        </w:rPr>
        <w:t>С. СОЛЕНОЕ ОЗЕРО, УЛ. ЖЕЛЕЗНОДОРОЖНАЯ, ЗД.2 А.</w:t>
      </w:r>
    </w:p>
    <w:p w14:paraId="2FB2F750" w14:textId="77777777" w:rsidR="008D4C41" w:rsidRPr="00FF4337" w:rsidRDefault="008D4C41" w:rsidP="00FF4337">
      <w:pPr>
        <w:spacing w:after="0"/>
        <w:jc w:val="both"/>
        <w:rPr>
          <w:rFonts w:ascii="Times New Roman" w:hAnsi="Times New Roman" w:cs="Times New Roman"/>
          <w:spacing w:val="-2"/>
          <w:sz w:val="24"/>
          <w:szCs w:val="24"/>
        </w:rPr>
      </w:pPr>
      <w:r w:rsidRPr="00FF4337">
        <w:rPr>
          <w:rFonts w:ascii="Times New Roman" w:hAnsi="Times New Roman" w:cs="Times New Roman"/>
          <w:sz w:val="24"/>
          <w:szCs w:val="24"/>
        </w:rPr>
        <w:t xml:space="preserve">Адрес электронной почты: </w:t>
      </w:r>
      <w:proofErr w:type="gramStart"/>
      <w:r w:rsidRPr="00FF4337">
        <w:rPr>
          <w:rFonts w:ascii="Times New Roman" w:hAnsi="Times New Roman" w:cs="Times New Roman"/>
          <w:sz w:val="24"/>
          <w:szCs w:val="24"/>
        </w:rPr>
        <w:t>school_djankoysiy-rayon24@crimeaedu.ru .</w:t>
      </w:r>
      <w:proofErr w:type="gramEnd"/>
      <w:r w:rsidRPr="00FF4337">
        <w:rPr>
          <w:rFonts w:ascii="Times New Roman" w:hAnsi="Times New Roman" w:cs="Times New Roman"/>
          <w:spacing w:val="-2"/>
          <w:sz w:val="24"/>
          <w:szCs w:val="24"/>
        </w:rPr>
        <w:t xml:space="preserve">  </w:t>
      </w:r>
    </w:p>
    <w:p w14:paraId="7FC674FA" w14:textId="7ADEAA72" w:rsidR="008D4C41" w:rsidRDefault="008D4C41" w:rsidP="00FF4337">
      <w:pPr>
        <w:spacing w:after="0"/>
        <w:jc w:val="both"/>
        <w:rPr>
          <w:rFonts w:ascii="Times New Roman" w:hAnsi="Times New Roman" w:cs="Times New Roman"/>
          <w:sz w:val="24"/>
          <w:szCs w:val="24"/>
        </w:rPr>
      </w:pPr>
      <w:proofErr w:type="gramStart"/>
      <w:r w:rsidRPr="00FF4337">
        <w:rPr>
          <w:rFonts w:ascii="Times New Roman" w:hAnsi="Times New Roman" w:cs="Times New Roman"/>
          <w:sz w:val="24"/>
          <w:szCs w:val="24"/>
        </w:rPr>
        <w:t>Адрес  сайта</w:t>
      </w:r>
      <w:proofErr w:type="gramEnd"/>
      <w:r w:rsidRPr="00FF4337">
        <w:rPr>
          <w:rFonts w:ascii="Times New Roman" w:hAnsi="Times New Roman" w:cs="Times New Roman"/>
          <w:sz w:val="24"/>
          <w:szCs w:val="24"/>
        </w:rPr>
        <w:t xml:space="preserve">: </w:t>
      </w:r>
      <w:hyperlink r:id="rId7" w:history="1">
        <w:r w:rsidR="00FF4337" w:rsidRPr="003E3B6C">
          <w:rPr>
            <w:rStyle w:val="ac"/>
            <w:rFonts w:ascii="Times New Roman" w:hAnsi="Times New Roman" w:cs="Times New Roman"/>
            <w:sz w:val="24"/>
            <w:szCs w:val="24"/>
          </w:rPr>
          <w:t>https://solenoozernaya.crimeaschool.ru/</w:t>
        </w:r>
      </w:hyperlink>
    </w:p>
    <w:p w14:paraId="4994F782" w14:textId="77777777" w:rsidR="00FF4337" w:rsidRPr="00FF4337" w:rsidRDefault="00FF4337" w:rsidP="00FF4337">
      <w:pPr>
        <w:spacing w:after="0"/>
        <w:jc w:val="both"/>
        <w:rPr>
          <w:rFonts w:ascii="Times New Roman" w:hAnsi="Times New Roman" w:cs="Times New Roman"/>
          <w:sz w:val="24"/>
          <w:szCs w:val="24"/>
        </w:rPr>
      </w:pPr>
    </w:p>
    <w:p w14:paraId="7B828E82" w14:textId="77777777" w:rsidR="008D4C41" w:rsidRPr="00FF4337" w:rsidRDefault="008D4C41" w:rsidP="00FF4337">
      <w:pPr>
        <w:spacing w:after="0"/>
        <w:jc w:val="both"/>
        <w:rPr>
          <w:rFonts w:ascii="Times New Roman" w:hAnsi="Times New Roman" w:cs="Times New Roman"/>
          <w:sz w:val="24"/>
          <w:szCs w:val="24"/>
        </w:rPr>
      </w:pPr>
    </w:p>
    <w:tbl>
      <w:tblPr>
        <w:tblStyle w:val="a3"/>
        <w:tblW w:w="9977" w:type="dxa"/>
        <w:tblLayout w:type="fixed"/>
        <w:tblLook w:val="0000" w:firstRow="0" w:lastRow="0" w:firstColumn="0" w:lastColumn="0" w:noHBand="0" w:noVBand="0"/>
      </w:tblPr>
      <w:tblGrid>
        <w:gridCol w:w="3936"/>
        <w:gridCol w:w="6041"/>
      </w:tblGrid>
      <w:tr w:rsidR="008D4C41" w:rsidRPr="00FF4337" w14:paraId="300380BA" w14:textId="77777777" w:rsidTr="00FF4337">
        <w:trPr>
          <w:trHeight w:val="247"/>
        </w:trPr>
        <w:tc>
          <w:tcPr>
            <w:tcW w:w="3936" w:type="dxa"/>
          </w:tcPr>
          <w:p w14:paraId="5AA1FC73" w14:textId="77777777" w:rsidR="008D4C41" w:rsidRPr="00FF4337" w:rsidRDefault="008D4C41" w:rsidP="00FF4337">
            <w:pPr>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Лицензия</w:t>
            </w:r>
          </w:p>
        </w:tc>
        <w:tc>
          <w:tcPr>
            <w:tcW w:w="6041" w:type="dxa"/>
          </w:tcPr>
          <w:p w14:paraId="135E9EEC"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Лицензия – ЛО35-01251-91/</w:t>
            </w:r>
            <w:proofErr w:type="gramStart"/>
            <w:r w:rsidRPr="00FF4337">
              <w:rPr>
                <w:rFonts w:ascii="Times New Roman" w:hAnsi="Times New Roman" w:cs="Times New Roman"/>
                <w:color w:val="000000"/>
                <w:sz w:val="24"/>
                <w:szCs w:val="24"/>
              </w:rPr>
              <w:t>00174455  от</w:t>
            </w:r>
            <w:proofErr w:type="gramEnd"/>
            <w:r w:rsidRPr="00FF4337">
              <w:rPr>
                <w:rFonts w:ascii="Times New Roman" w:hAnsi="Times New Roman" w:cs="Times New Roman"/>
                <w:color w:val="000000"/>
                <w:sz w:val="24"/>
                <w:szCs w:val="24"/>
              </w:rPr>
              <w:t xml:space="preserve">  12 апреля  2021 года; выдана Министерством образования, науки и молодежи Республики Крым </w:t>
            </w:r>
          </w:p>
        </w:tc>
      </w:tr>
      <w:tr w:rsidR="008D4C41" w:rsidRPr="00FF4337" w14:paraId="67BE8967" w14:textId="77777777" w:rsidTr="00FF4337">
        <w:trPr>
          <w:trHeight w:val="381"/>
        </w:trPr>
        <w:tc>
          <w:tcPr>
            <w:tcW w:w="3936" w:type="dxa"/>
          </w:tcPr>
          <w:p w14:paraId="116E33DE"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Перечень образовательных программ </w:t>
            </w:r>
          </w:p>
        </w:tc>
        <w:tc>
          <w:tcPr>
            <w:tcW w:w="6041" w:type="dxa"/>
          </w:tcPr>
          <w:p w14:paraId="4BC88C63"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основная образовательная программа начального общего образования </w:t>
            </w:r>
          </w:p>
        </w:tc>
      </w:tr>
      <w:tr w:rsidR="008D4C41" w:rsidRPr="00FF4337" w14:paraId="038C2B1E" w14:textId="77777777" w:rsidTr="00FF4337">
        <w:trPr>
          <w:trHeight w:val="385"/>
        </w:trPr>
        <w:tc>
          <w:tcPr>
            <w:tcW w:w="9977" w:type="dxa"/>
            <w:gridSpan w:val="2"/>
          </w:tcPr>
          <w:p w14:paraId="13AA33A6"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основная образовательная программа основного общего образования (реализация федерального государственного образовательного стандарта основного общего образования) </w:t>
            </w:r>
          </w:p>
        </w:tc>
      </w:tr>
      <w:tr w:rsidR="008D4C41" w:rsidRPr="00FF4337" w14:paraId="59C96812" w14:textId="77777777" w:rsidTr="00FF4337">
        <w:trPr>
          <w:trHeight w:val="109"/>
        </w:trPr>
        <w:tc>
          <w:tcPr>
            <w:tcW w:w="9977" w:type="dxa"/>
            <w:gridSpan w:val="2"/>
          </w:tcPr>
          <w:p w14:paraId="335EE023"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образовательная программа основного общего образования </w:t>
            </w:r>
          </w:p>
        </w:tc>
      </w:tr>
      <w:tr w:rsidR="008D4C41" w:rsidRPr="00FF4337" w14:paraId="2CC099C4" w14:textId="77777777" w:rsidTr="00FF4337">
        <w:trPr>
          <w:trHeight w:val="109"/>
        </w:trPr>
        <w:tc>
          <w:tcPr>
            <w:tcW w:w="3936" w:type="dxa"/>
          </w:tcPr>
          <w:p w14:paraId="1EAA4DB6"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Аккредитация </w:t>
            </w:r>
          </w:p>
        </w:tc>
        <w:tc>
          <w:tcPr>
            <w:tcW w:w="6041" w:type="dxa"/>
          </w:tcPr>
          <w:p w14:paraId="06740A6D" w14:textId="77777777" w:rsidR="008D4C41" w:rsidRPr="00FF4337" w:rsidRDefault="008D4C41" w:rsidP="00FF4337">
            <w:pPr>
              <w:autoSpaceDE w:val="0"/>
              <w:autoSpaceDN w:val="0"/>
              <w:adjustRightInd w:val="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Свидетельство об аккредитации   </w:t>
            </w:r>
            <w:proofErr w:type="gramStart"/>
            <w:r w:rsidRPr="00FF4337">
              <w:rPr>
                <w:rFonts w:ascii="Times New Roman" w:hAnsi="Times New Roman" w:cs="Times New Roman"/>
                <w:color w:val="000000"/>
                <w:sz w:val="24"/>
                <w:szCs w:val="24"/>
              </w:rPr>
              <w:t>серия  82</w:t>
            </w:r>
            <w:proofErr w:type="gramEnd"/>
            <w:r w:rsidRPr="00FF4337">
              <w:rPr>
                <w:rFonts w:ascii="Times New Roman" w:hAnsi="Times New Roman" w:cs="Times New Roman"/>
                <w:color w:val="000000"/>
                <w:sz w:val="24"/>
                <w:szCs w:val="24"/>
              </w:rPr>
              <w:t xml:space="preserve">А01              № 0729  от 01июня 2023 года </w:t>
            </w:r>
          </w:p>
        </w:tc>
      </w:tr>
    </w:tbl>
    <w:p w14:paraId="73D7C772" w14:textId="77777777" w:rsidR="008D4C41" w:rsidRPr="00FF4337" w:rsidRDefault="008D4C41" w:rsidP="00FF4337">
      <w:pPr>
        <w:spacing w:after="0"/>
        <w:jc w:val="both"/>
        <w:rPr>
          <w:rFonts w:ascii="Times New Roman" w:hAnsi="Times New Roman" w:cs="Times New Roman"/>
          <w:sz w:val="24"/>
          <w:szCs w:val="24"/>
        </w:rPr>
      </w:pPr>
    </w:p>
    <w:p w14:paraId="380B590D" w14:textId="77777777" w:rsidR="008D4C41" w:rsidRPr="00FF4337" w:rsidRDefault="008D4C41" w:rsidP="00FF4337">
      <w:pPr>
        <w:spacing w:after="0"/>
        <w:rPr>
          <w:rFonts w:ascii="Times New Roman" w:hAnsi="Times New Roman" w:cs="Times New Roman"/>
          <w:color w:val="000000"/>
          <w:sz w:val="24"/>
          <w:szCs w:val="24"/>
        </w:rPr>
      </w:pPr>
    </w:p>
    <w:p w14:paraId="26640C4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Для функционирования школы, в том числе организации образовательного процесса имеются:</w:t>
      </w:r>
    </w:p>
    <w:p w14:paraId="673807B6"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учебные кабинеты – 37, площадь – 669,7 м2;</w:t>
      </w:r>
    </w:p>
    <w:p w14:paraId="6B8CBDFC"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компьютерный класс, площадь –46,8 м2;</w:t>
      </w:r>
    </w:p>
    <w:p w14:paraId="116169D5"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спортивный зал, площадь – 97,7 м2;</w:t>
      </w:r>
    </w:p>
    <w:p w14:paraId="6125B877"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библиотека площадь – 29,7 м2;</w:t>
      </w:r>
    </w:p>
    <w:p w14:paraId="7F228DE2"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столовая на 24 посадочных мест;</w:t>
      </w:r>
    </w:p>
    <w:p w14:paraId="6BAA2371"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медицинский кабинет, площадь –10,1 м2 </w:t>
      </w:r>
      <w:proofErr w:type="gramStart"/>
      <w:r w:rsidRPr="00FF4337">
        <w:rPr>
          <w:rFonts w:ascii="Times New Roman" w:hAnsi="Times New Roman" w:cs="Times New Roman"/>
          <w:color w:val="000000"/>
          <w:sz w:val="24"/>
          <w:szCs w:val="24"/>
        </w:rPr>
        <w:t>и  12</w:t>
      </w:r>
      <w:proofErr w:type="gramEnd"/>
      <w:r w:rsidRPr="00FF4337">
        <w:rPr>
          <w:rFonts w:ascii="Times New Roman" w:hAnsi="Times New Roman" w:cs="Times New Roman"/>
          <w:color w:val="000000"/>
          <w:sz w:val="24"/>
          <w:szCs w:val="24"/>
        </w:rPr>
        <w:t>,1 м2;</w:t>
      </w:r>
    </w:p>
    <w:p w14:paraId="791E8821"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кабинет завучей, площадь – 16,6 м2;</w:t>
      </w:r>
    </w:p>
    <w:p w14:paraId="2359515A" w14:textId="77777777" w:rsidR="008D4C41" w:rsidRPr="00FF4337" w:rsidRDefault="008D4C41" w:rsidP="00FF4337">
      <w:pPr>
        <w:numPr>
          <w:ilvl w:val="0"/>
          <w:numId w:val="1"/>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учительская, площадь – 12,6 м2;</w:t>
      </w:r>
    </w:p>
    <w:p w14:paraId="3492AACF" w14:textId="54A07720" w:rsidR="008D4C41" w:rsidRPr="00FF4337" w:rsidRDefault="008D4C41" w:rsidP="00FF4337">
      <w:pPr>
        <w:numPr>
          <w:ilvl w:val="0"/>
          <w:numId w:val="1"/>
        </w:numPr>
        <w:spacing w:after="0"/>
        <w:ind w:left="0"/>
        <w:rPr>
          <w:rFonts w:ascii="Times New Roman" w:hAnsi="Times New Roman" w:cs="Times New Roman"/>
          <w:color w:val="000000"/>
          <w:sz w:val="24"/>
          <w:szCs w:val="24"/>
        </w:rPr>
      </w:pPr>
      <w:r w:rsidRPr="00FF4337">
        <w:rPr>
          <w:rFonts w:ascii="Times New Roman" w:hAnsi="Times New Roman" w:cs="Times New Roman"/>
          <w:color w:val="000000"/>
          <w:sz w:val="24"/>
          <w:szCs w:val="24"/>
        </w:rPr>
        <w:t>музе</w:t>
      </w:r>
      <w:r w:rsidR="00FF4337">
        <w:rPr>
          <w:rFonts w:ascii="Times New Roman" w:hAnsi="Times New Roman" w:cs="Times New Roman"/>
          <w:color w:val="000000"/>
          <w:sz w:val="24"/>
          <w:szCs w:val="24"/>
        </w:rPr>
        <w:t>й</w:t>
      </w:r>
      <w:r w:rsidRPr="00FF4337">
        <w:rPr>
          <w:rFonts w:ascii="Times New Roman" w:hAnsi="Times New Roman" w:cs="Times New Roman"/>
          <w:color w:val="000000"/>
          <w:sz w:val="24"/>
          <w:szCs w:val="24"/>
        </w:rPr>
        <w:t>ная комната – 11,6 м2.</w:t>
      </w:r>
    </w:p>
    <w:p w14:paraId="79AF9B1E" w14:textId="77777777" w:rsidR="008D4C41" w:rsidRPr="00FF4337" w:rsidRDefault="008D4C41" w:rsidP="00FF4337">
      <w:pPr>
        <w:pStyle w:val="a8"/>
        <w:spacing w:after="0"/>
        <w:ind w:left="0"/>
        <w:rPr>
          <w:rFonts w:ascii="Times New Roman" w:hAnsi="Times New Roman" w:cs="Times New Roman"/>
          <w:sz w:val="24"/>
          <w:szCs w:val="24"/>
        </w:rPr>
      </w:pPr>
      <w:r w:rsidRPr="00FF4337">
        <w:rPr>
          <w:rFonts w:ascii="Times New Roman" w:hAnsi="Times New Roman" w:cs="Times New Roman"/>
          <w:b/>
          <w:sz w:val="24"/>
          <w:szCs w:val="24"/>
        </w:rPr>
        <w:t>Особенности управления Учреждением.</w:t>
      </w:r>
      <w:r w:rsidRPr="00FF4337">
        <w:rPr>
          <w:rFonts w:ascii="Times New Roman" w:hAnsi="Times New Roman" w:cs="Times New Roman"/>
          <w:sz w:val="24"/>
          <w:szCs w:val="24"/>
        </w:rPr>
        <w:t xml:space="preserve"> </w:t>
      </w:r>
    </w:p>
    <w:p w14:paraId="60DEB885" w14:textId="77777777" w:rsidR="008D4C41" w:rsidRPr="00FF4337" w:rsidRDefault="008D4C41" w:rsidP="00FF4337">
      <w:pPr>
        <w:pStyle w:val="a8"/>
        <w:numPr>
          <w:ilvl w:val="0"/>
          <w:numId w:val="1"/>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Административное управление осуществляют директор школы и его заместители. Основной функцией директора школы является координация усилий всех участников образовательного процесса </w:t>
      </w:r>
      <w:proofErr w:type="gramStart"/>
      <w:r w:rsidRPr="00FF4337">
        <w:rPr>
          <w:rFonts w:ascii="Times New Roman" w:hAnsi="Times New Roman" w:cs="Times New Roman"/>
          <w:sz w:val="24"/>
          <w:szCs w:val="24"/>
        </w:rPr>
        <w:t>через  Общественный</w:t>
      </w:r>
      <w:proofErr w:type="gramEnd"/>
      <w:r w:rsidRPr="00FF4337">
        <w:rPr>
          <w:rFonts w:ascii="Times New Roman" w:hAnsi="Times New Roman" w:cs="Times New Roman"/>
          <w:sz w:val="24"/>
          <w:szCs w:val="24"/>
        </w:rPr>
        <w:t xml:space="preserve"> Совет школы, педагогический совет, методический совет. </w:t>
      </w:r>
    </w:p>
    <w:p w14:paraId="5B59B270" w14:textId="04523F87" w:rsidR="008D4C41" w:rsidRPr="00FF4337" w:rsidRDefault="008D4C41" w:rsidP="00FF4337">
      <w:pPr>
        <w:pStyle w:val="a8"/>
        <w:numPr>
          <w:ilvl w:val="0"/>
          <w:numId w:val="1"/>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Управление Учреждением осуществляется в соответствии с законодательством Российской </w:t>
      </w:r>
      <w:r w:rsidR="00FF4337">
        <w:rPr>
          <w:rFonts w:ascii="Times New Roman" w:hAnsi="Times New Roman" w:cs="Times New Roman"/>
          <w:sz w:val="24"/>
          <w:szCs w:val="24"/>
        </w:rPr>
        <w:t>Ф</w:t>
      </w:r>
      <w:r w:rsidRPr="00FF4337">
        <w:rPr>
          <w:rFonts w:ascii="Times New Roman" w:hAnsi="Times New Roman" w:cs="Times New Roman"/>
          <w:sz w:val="24"/>
          <w:szCs w:val="24"/>
        </w:rPr>
        <w:t xml:space="preserve">едерации </w:t>
      </w:r>
      <w:proofErr w:type="gramStart"/>
      <w:r w:rsidRPr="00FF4337">
        <w:rPr>
          <w:rFonts w:ascii="Times New Roman" w:hAnsi="Times New Roman" w:cs="Times New Roman"/>
          <w:sz w:val="24"/>
          <w:szCs w:val="24"/>
        </w:rPr>
        <w:t xml:space="preserve">и  </w:t>
      </w:r>
      <w:r w:rsidRPr="00FF4337">
        <w:rPr>
          <w:rFonts w:ascii="Times New Roman" w:eastAsia="Times New Roman" w:hAnsi="Times New Roman" w:cs="Times New Roman"/>
          <w:sz w:val="24"/>
          <w:szCs w:val="24"/>
        </w:rPr>
        <w:t>Уставом</w:t>
      </w:r>
      <w:proofErr w:type="gramEnd"/>
      <w:r w:rsidRPr="00FF4337">
        <w:rPr>
          <w:rFonts w:ascii="Times New Roman" w:eastAsia="Times New Roman" w:hAnsi="Times New Roman" w:cs="Times New Roman"/>
          <w:sz w:val="24"/>
          <w:szCs w:val="24"/>
        </w:rPr>
        <w:t xml:space="preserve"> </w:t>
      </w:r>
      <w:r w:rsidRPr="00FF4337">
        <w:rPr>
          <w:rFonts w:ascii="Times New Roman" w:hAnsi="Times New Roman" w:cs="Times New Roman"/>
          <w:sz w:val="24"/>
          <w:szCs w:val="24"/>
        </w:rPr>
        <w:t>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w:t>
      </w:r>
      <w:r w:rsidRPr="00FF4337">
        <w:rPr>
          <w:rFonts w:ascii="Times New Roman" w:eastAsia="Times New Roman" w:hAnsi="Times New Roman" w:cs="Times New Roman"/>
          <w:sz w:val="24"/>
          <w:szCs w:val="24"/>
        </w:rPr>
        <w:t>(с изменениями)</w:t>
      </w:r>
      <w:r w:rsidRPr="00FF4337">
        <w:rPr>
          <w:rFonts w:ascii="Times New Roman" w:hAnsi="Times New Roman" w:cs="Times New Roman"/>
          <w:sz w:val="24"/>
          <w:szCs w:val="24"/>
        </w:rPr>
        <w:t xml:space="preserve"> на основе принципа гласности, открытости, демократии. </w:t>
      </w:r>
    </w:p>
    <w:p w14:paraId="1B1F50A6" w14:textId="625BBEA3" w:rsidR="008D4C41" w:rsidRPr="00FF4337" w:rsidRDefault="008D4C41" w:rsidP="00FF4337">
      <w:pPr>
        <w:pStyle w:val="a8"/>
        <w:numPr>
          <w:ilvl w:val="0"/>
          <w:numId w:val="1"/>
        </w:numPr>
        <w:spacing w:after="0"/>
        <w:ind w:left="0"/>
        <w:rPr>
          <w:rFonts w:ascii="Times New Roman" w:hAnsi="Times New Roman" w:cs="Times New Roman"/>
          <w:color w:val="000000"/>
          <w:sz w:val="24"/>
          <w:szCs w:val="24"/>
        </w:rPr>
      </w:pPr>
      <w:r w:rsidRPr="00FF4337">
        <w:rPr>
          <w:rFonts w:ascii="Times New Roman" w:hAnsi="Times New Roman" w:cs="Times New Roman"/>
          <w:sz w:val="24"/>
          <w:szCs w:val="24"/>
        </w:rPr>
        <w:t>Непосредственное управление Учреждением осуществляет директор школы</w:t>
      </w:r>
      <w:r w:rsidR="00FF4337">
        <w:rPr>
          <w:rFonts w:ascii="Times New Roman" w:hAnsi="Times New Roman" w:cs="Times New Roman"/>
          <w:sz w:val="24"/>
          <w:szCs w:val="24"/>
        </w:rPr>
        <w:t>.</w:t>
      </w:r>
    </w:p>
    <w:p w14:paraId="6FC43133" w14:textId="77777777" w:rsidR="00FF4337" w:rsidRDefault="00FF4337" w:rsidP="00FF4337">
      <w:pPr>
        <w:pStyle w:val="1"/>
        <w:spacing w:before="0" w:beforeAutospacing="0" w:after="0" w:afterAutospacing="0" w:line="276" w:lineRule="auto"/>
        <w:jc w:val="both"/>
        <w:rPr>
          <w:rFonts w:ascii="Times New Roman" w:hAnsi="Times New Roman" w:cs="Times New Roman"/>
          <w:color w:val="auto"/>
          <w:sz w:val="24"/>
          <w:szCs w:val="24"/>
          <w:lang w:val="ru-RU"/>
        </w:rPr>
      </w:pPr>
    </w:p>
    <w:p w14:paraId="1B65C19B" w14:textId="26463DF9"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АННОТАЦИЯ ПРОГРАММЫ </w:t>
      </w:r>
    </w:p>
    <w:p w14:paraId="29C10DD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 xml:space="preserve"> </w:t>
      </w:r>
      <w:r w:rsidRPr="00FF4337">
        <w:rPr>
          <w:rFonts w:ascii="Times New Roman" w:hAnsi="Times New Roman" w:cs="Times New Roman"/>
          <w:sz w:val="24"/>
          <w:szCs w:val="24"/>
        </w:rPr>
        <w:t xml:space="preserve">      Настоящая Программа является стратегическим документом, определяющим пути и основные направления развития школы на период до 2028 года в логике современной государственной образовательной политики и с учетом потенциала саморазвития образовательного учреждения.  </w:t>
      </w:r>
    </w:p>
    <w:p w14:paraId="6E3D6D6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Программа подготовлена рабочей группой школы.  </w:t>
      </w:r>
    </w:p>
    <w:p w14:paraId="459A5F3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w:t>
      </w:r>
    </w:p>
    <w:p w14:paraId="4E4351F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lastRenderedPageBreak/>
        <w:t xml:space="preserve">   Ключевой идеей программы является идея развития.</w:t>
      </w:r>
      <w:r w:rsidRPr="00FF4337">
        <w:rPr>
          <w:rFonts w:ascii="Times New Roman" w:hAnsi="Times New Roman" w:cs="Times New Roman"/>
          <w:sz w:val="24"/>
          <w:szCs w:val="24"/>
        </w:rPr>
        <w:t xml:space="preserve"> Программа создана с целью сохранения тенденции развития школы с учетом требований системно-деятельностного подхода и современной социально-экономической и культурной ситуации.  </w:t>
      </w:r>
    </w:p>
    <w:p w14:paraId="07AD39AB"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В программе развития отражены приоритеты региональной образовательной политики, что учтено при проектировании содержания программы через:  </w:t>
      </w:r>
    </w:p>
    <w:p w14:paraId="1B8A1809" w14:textId="77777777" w:rsidR="008D4C41" w:rsidRPr="00FF4337" w:rsidRDefault="008D4C41" w:rsidP="00FF4337">
      <w:pPr>
        <w:numPr>
          <w:ilvl w:val="0"/>
          <w:numId w:val="5"/>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соблюдение принципов гуманизации образования;  </w:t>
      </w:r>
    </w:p>
    <w:p w14:paraId="1BC8CC9E" w14:textId="77777777" w:rsidR="008D4C41" w:rsidRPr="00FF4337" w:rsidRDefault="008D4C41" w:rsidP="00FF4337">
      <w:pPr>
        <w:numPr>
          <w:ilvl w:val="0"/>
          <w:numId w:val="5"/>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учет потребностей государственных и общественных организаций, научных, культурных, образовательных учреждений в развитии человеческих ресурсов;  </w:t>
      </w:r>
    </w:p>
    <w:p w14:paraId="015E777C" w14:textId="77777777" w:rsidR="008D4C41" w:rsidRPr="00FF4337" w:rsidRDefault="008D4C41" w:rsidP="00FF4337">
      <w:pPr>
        <w:numPr>
          <w:ilvl w:val="0"/>
          <w:numId w:val="5"/>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условий для интеграции образовательного учреждения в российскую и общеевропейскую образовательные системы;  </w:t>
      </w:r>
    </w:p>
    <w:p w14:paraId="201A785C" w14:textId="77777777" w:rsidR="008D4C41" w:rsidRPr="00FF4337" w:rsidRDefault="008D4C41" w:rsidP="00FF4337">
      <w:pPr>
        <w:numPr>
          <w:ilvl w:val="0"/>
          <w:numId w:val="5"/>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учет ожиданий различных социальных групп населения;  </w:t>
      </w:r>
    </w:p>
    <w:p w14:paraId="328830A0" w14:textId="77777777" w:rsidR="008D4C41" w:rsidRPr="00FF4337" w:rsidRDefault="008D4C41" w:rsidP="00FF4337">
      <w:pPr>
        <w:numPr>
          <w:ilvl w:val="0"/>
          <w:numId w:val="5"/>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условий, стимулирующих рост личностных достижений обучающихся. </w:t>
      </w:r>
    </w:p>
    <w:p w14:paraId="2DBE28E1" w14:textId="77777777" w:rsidR="008D4C41" w:rsidRPr="00FF4337" w:rsidRDefault="008D4C41" w:rsidP="00FF4337">
      <w:pPr>
        <w:spacing w:after="0"/>
        <w:jc w:val="both"/>
        <w:rPr>
          <w:rFonts w:ascii="Times New Roman" w:hAnsi="Times New Roman" w:cs="Times New Roman"/>
          <w:sz w:val="24"/>
          <w:szCs w:val="24"/>
        </w:rPr>
      </w:pPr>
    </w:p>
    <w:p w14:paraId="73330B2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В программе предусмотрены основные направления развития образовательной системы школы, которые в дальнейшем будут конкретизированы в планах мероприятий и годовых планах работы школы.  </w:t>
      </w:r>
    </w:p>
    <w:p w14:paraId="083FBD56" w14:textId="77777777" w:rsidR="008D4C41" w:rsidRPr="00FF4337" w:rsidRDefault="008D4C41" w:rsidP="00FF4337">
      <w:pPr>
        <w:spacing w:after="0"/>
        <w:jc w:val="center"/>
        <w:rPr>
          <w:rFonts w:ascii="Times New Roman" w:hAnsi="Times New Roman" w:cs="Times New Roman"/>
          <w:b/>
          <w:sz w:val="24"/>
          <w:szCs w:val="24"/>
        </w:rPr>
      </w:pPr>
    </w:p>
    <w:p w14:paraId="104F462A" w14:textId="77777777" w:rsidR="008D4C41" w:rsidRPr="00FF4337" w:rsidRDefault="008D4C41" w:rsidP="00FF4337">
      <w:pPr>
        <w:pStyle w:val="1"/>
        <w:spacing w:before="0" w:beforeAutospacing="0" w:after="0" w:afterAutospacing="0" w:line="276" w:lineRule="auto"/>
        <w:rPr>
          <w:rFonts w:ascii="Times New Roman" w:hAnsi="Times New Roman" w:cs="Times New Roman"/>
          <w:color w:val="auto"/>
          <w:sz w:val="24"/>
          <w:szCs w:val="24"/>
          <w:lang w:val="ru-RU"/>
        </w:rPr>
      </w:pPr>
      <w:r w:rsidRPr="00FF4337">
        <w:rPr>
          <w:rFonts w:ascii="Times New Roman" w:hAnsi="Times New Roman" w:cs="Times New Roman"/>
          <w:sz w:val="24"/>
          <w:szCs w:val="24"/>
          <w:lang w:val="ru-RU"/>
        </w:rPr>
        <w:t xml:space="preserve"> </w:t>
      </w:r>
      <w:r w:rsidRPr="00FF4337">
        <w:rPr>
          <w:rFonts w:ascii="Times New Roman" w:hAnsi="Times New Roman" w:cs="Times New Roman"/>
          <w:color w:val="auto"/>
          <w:sz w:val="24"/>
          <w:szCs w:val="24"/>
          <w:lang w:val="ru-RU"/>
        </w:rPr>
        <w:t>АНАЛИЗ ПОТЕНЦИАЛА РАЗВИТИЯ ШКОЛЫ</w:t>
      </w:r>
    </w:p>
    <w:p w14:paraId="4C437C65" w14:textId="7981951D" w:rsidR="008D4C41" w:rsidRDefault="008D4C41" w:rsidP="00FF4337">
      <w:pPr>
        <w:spacing w:after="0"/>
        <w:ind w:firstLine="710"/>
        <w:jc w:val="both"/>
        <w:rPr>
          <w:rFonts w:ascii="Times New Roman" w:hAnsi="Times New Roman" w:cs="Times New Roman"/>
          <w:sz w:val="24"/>
          <w:szCs w:val="24"/>
        </w:rPr>
      </w:pPr>
      <w:r w:rsidRPr="00FF4337">
        <w:rPr>
          <w:rFonts w:ascii="Times New Roman" w:hAnsi="Times New Roman" w:cs="Times New Roman"/>
          <w:sz w:val="24"/>
          <w:szCs w:val="24"/>
        </w:rP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14:paraId="7B42643B" w14:textId="77777777" w:rsidR="00FF4337" w:rsidRPr="00FF4337" w:rsidRDefault="00FF4337" w:rsidP="00FF4337">
      <w:pPr>
        <w:spacing w:after="0"/>
        <w:ind w:firstLine="710"/>
        <w:jc w:val="both"/>
        <w:rPr>
          <w:rFonts w:ascii="Times New Roman" w:hAnsi="Times New Roman" w:cs="Times New Roman"/>
          <w:sz w:val="24"/>
          <w:szCs w:val="24"/>
        </w:rPr>
      </w:pPr>
    </w:p>
    <w:p w14:paraId="5407FEF0" w14:textId="08B19DE8" w:rsidR="008D4C41" w:rsidRDefault="008D4C41" w:rsidP="00FF4337">
      <w:pPr>
        <w:spacing w:after="0"/>
        <w:jc w:val="both"/>
        <w:rPr>
          <w:rFonts w:ascii="Times New Roman" w:hAnsi="Times New Roman" w:cs="Times New Roman"/>
          <w:sz w:val="24"/>
          <w:szCs w:val="24"/>
        </w:rPr>
      </w:pPr>
      <w:bookmarkStart w:id="1" w:name="_Toc498701507"/>
      <w:r w:rsidRPr="00FF4337">
        <w:rPr>
          <w:rFonts w:ascii="Times New Roman" w:hAnsi="Times New Roman" w:cs="Times New Roman"/>
          <w:sz w:val="24"/>
          <w:szCs w:val="24"/>
        </w:rPr>
        <w:t>Внутренняя среда</w:t>
      </w:r>
      <w:bookmarkEnd w:id="1"/>
    </w:p>
    <w:p w14:paraId="21039570" w14:textId="77777777" w:rsidR="00FF4337" w:rsidRPr="00FF4337" w:rsidRDefault="00FF4337" w:rsidP="00FF4337">
      <w:pPr>
        <w:spacing w:after="0"/>
        <w:jc w:val="both"/>
        <w:rPr>
          <w:rFonts w:ascii="Times New Roman" w:hAnsi="Times New Roman" w:cs="Times New Roman"/>
          <w:sz w:val="24"/>
          <w:szCs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7" w:type="dxa"/>
          <w:left w:w="55" w:type="dxa"/>
          <w:right w:w="185" w:type="dxa"/>
        </w:tblCellMar>
        <w:tblLook w:val="04A0" w:firstRow="1" w:lastRow="0" w:firstColumn="1" w:lastColumn="0" w:noHBand="0" w:noVBand="1"/>
      </w:tblPr>
      <w:tblGrid>
        <w:gridCol w:w="6010"/>
        <w:gridCol w:w="3402"/>
      </w:tblGrid>
      <w:tr w:rsidR="008D4C41" w:rsidRPr="00FF4337" w14:paraId="02EF8C4E" w14:textId="77777777" w:rsidTr="00FF4337">
        <w:trPr>
          <w:trHeight w:val="379"/>
          <w:jc w:val="center"/>
        </w:trPr>
        <w:tc>
          <w:tcPr>
            <w:tcW w:w="6010" w:type="dxa"/>
            <w:tcBorders>
              <w:top w:val="single" w:sz="4" w:space="0" w:color="auto"/>
              <w:left w:val="single" w:sz="4" w:space="0" w:color="auto"/>
              <w:bottom w:val="single" w:sz="4" w:space="0" w:color="auto"/>
              <w:right w:val="single" w:sz="4" w:space="0" w:color="auto"/>
            </w:tcBorders>
            <w:hideMark/>
          </w:tcPr>
          <w:p w14:paraId="51CC2BA2"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b/>
                <w:sz w:val="24"/>
                <w:szCs w:val="24"/>
              </w:rPr>
              <w:t>Сильные стороны:</w:t>
            </w:r>
          </w:p>
        </w:tc>
        <w:tc>
          <w:tcPr>
            <w:tcW w:w="3402" w:type="dxa"/>
            <w:tcBorders>
              <w:top w:val="single" w:sz="4" w:space="0" w:color="auto"/>
              <w:left w:val="single" w:sz="4" w:space="0" w:color="auto"/>
              <w:bottom w:val="single" w:sz="4" w:space="0" w:color="auto"/>
              <w:right w:val="single" w:sz="4" w:space="0" w:color="auto"/>
            </w:tcBorders>
            <w:hideMark/>
          </w:tcPr>
          <w:p w14:paraId="20B2B5A7"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b/>
                <w:sz w:val="24"/>
                <w:szCs w:val="24"/>
              </w:rPr>
              <w:t>Слабые стороны:</w:t>
            </w:r>
          </w:p>
        </w:tc>
      </w:tr>
      <w:tr w:rsidR="008D4C41" w:rsidRPr="00FF4337" w14:paraId="5F02C607" w14:textId="77777777" w:rsidTr="00FF4337">
        <w:trPr>
          <w:trHeight w:val="2566"/>
          <w:jc w:val="center"/>
        </w:trPr>
        <w:tc>
          <w:tcPr>
            <w:tcW w:w="6010" w:type="dxa"/>
            <w:tcBorders>
              <w:top w:val="single" w:sz="4" w:space="0" w:color="auto"/>
              <w:left w:val="single" w:sz="4" w:space="0" w:color="auto"/>
              <w:bottom w:val="single" w:sz="4" w:space="0" w:color="auto"/>
              <w:right w:val="single" w:sz="4" w:space="0" w:color="auto"/>
            </w:tcBorders>
            <w:hideMark/>
          </w:tcPr>
          <w:p w14:paraId="3AE64E80" w14:textId="77777777" w:rsidR="008D4C41" w:rsidRPr="00FF4337" w:rsidRDefault="008D4C41" w:rsidP="00FF4337">
            <w:pPr>
              <w:pStyle w:val="a8"/>
              <w:numPr>
                <w:ilvl w:val="0"/>
                <w:numId w:val="6"/>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наличие инициативного педагогического коллектива; </w:t>
            </w:r>
          </w:p>
          <w:p w14:paraId="305E46E4" w14:textId="11FEB784" w:rsidR="008D4C41" w:rsidRPr="00FF4337" w:rsidRDefault="008D4C41" w:rsidP="00FF4337">
            <w:pPr>
              <w:pStyle w:val="a8"/>
              <w:numPr>
                <w:ilvl w:val="0"/>
                <w:numId w:val="6"/>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 позитивный опыт в реализации региональных проектов и внутришкольных педагогических проектов;</w:t>
            </w:r>
          </w:p>
          <w:p w14:paraId="2BD260C3" w14:textId="77777777" w:rsidR="008D4C41" w:rsidRPr="00FF4337" w:rsidRDefault="008D4C41" w:rsidP="00FF4337">
            <w:pPr>
              <w:pStyle w:val="a8"/>
              <w:numPr>
                <w:ilvl w:val="0"/>
                <w:numId w:val="6"/>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 развитие системы участия обучающихся и родителей (законных представителей) в государственно-общественном управлении;</w:t>
            </w:r>
          </w:p>
          <w:p w14:paraId="40D6DAB4" w14:textId="77777777" w:rsidR="008D4C41" w:rsidRPr="00FF4337" w:rsidRDefault="008D4C41" w:rsidP="00FF4337">
            <w:pPr>
              <w:pStyle w:val="a8"/>
              <w:numPr>
                <w:ilvl w:val="0"/>
                <w:numId w:val="6"/>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высокий уровень мотивации участников образовательной деятельности на достижение нового качественного уровня образования. </w:t>
            </w:r>
          </w:p>
        </w:tc>
        <w:tc>
          <w:tcPr>
            <w:tcW w:w="3402" w:type="dxa"/>
            <w:tcBorders>
              <w:top w:val="single" w:sz="4" w:space="0" w:color="auto"/>
              <w:left w:val="single" w:sz="4" w:space="0" w:color="auto"/>
              <w:bottom w:val="single" w:sz="4" w:space="0" w:color="auto"/>
              <w:right w:val="single" w:sz="4" w:space="0" w:color="auto"/>
            </w:tcBorders>
            <w:hideMark/>
          </w:tcPr>
          <w:p w14:paraId="0D90F845"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sz w:val="24"/>
                <w:szCs w:val="24"/>
              </w:rPr>
              <w:t>-недостаточно эффективная внутренняя система оценки качества образования школы;</w:t>
            </w:r>
          </w:p>
          <w:p w14:paraId="0D91307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-ограниченность материально-технической базы для обеспечения реализации ФГОС; </w:t>
            </w:r>
          </w:p>
          <w:p w14:paraId="15FDA81E" w14:textId="77777777" w:rsidR="008D4C41" w:rsidRPr="00FF4337" w:rsidRDefault="008D4C41" w:rsidP="00FF4337">
            <w:pPr>
              <w:spacing w:after="0"/>
              <w:rPr>
                <w:rFonts w:ascii="Times New Roman" w:hAnsi="Times New Roman" w:cs="Times New Roman"/>
                <w:sz w:val="24"/>
                <w:szCs w:val="24"/>
              </w:rPr>
            </w:pPr>
          </w:p>
          <w:p w14:paraId="3F273AAD" w14:textId="77777777" w:rsidR="008D4C41" w:rsidRPr="00FF4337" w:rsidRDefault="008D4C41" w:rsidP="00FF4337">
            <w:pPr>
              <w:spacing w:after="0"/>
              <w:rPr>
                <w:rFonts w:ascii="Times New Roman" w:eastAsia="Times New Roman" w:hAnsi="Times New Roman" w:cs="Times New Roman"/>
                <w:sz w:val="24"/>
                <w:szCs w:val="24"/>
              </w:rPr>
            </w:pPr>
          </w:p>
        </w:tc>
      </w:tr>
    </w:tbl>
    <w:p w14:paraId="4A908B8B" w14:textId="73D3070F" w:rsidR="00FF4337" w:rsidRDefault="00FF4337" w:rsidP="00FF4337">
      <w:pPr>
        <w:spacing w:after="0"/>
        <w:rPr>
          <w:rFonts w:ascii="Times New Roman" w:hAnsi="Times New Roman" w:cs="Times New Roman"/>
          <w:sz w:val="24"/>
          <w:szCs w:val="24"/>
        </w:rPr>
      </w:pPr>
      <w:bookmarkStart w:id="2" w:name="_Toc498701508"/>
    </w:p>
    <w:p w14:paraId="01C2CEED" w14:textId="298912F8" w:rsidR="0065313C" w:rsidRDefault="0065313C" w:rsidP="00FF4337">
      <w:pPr>
        <w:spacing w:after="0"/>
        <w:rPr>
          <w:rFonts w:ascii="Times New Roman" w:hAnsi="Times New Roman" w:cs="Times New Roman"/>
          <w:sz w:val="24"/>
          <w:szCs w:val="24"/>
        </w:rPr>
      </w:pPr>
    </w:p>
    <w:p w14:paraId="0AA988C5" w14:textId="24F09B6D" w:rsidR="0065313C" w:rsidRDefault="0065313C" w:rsidP="00FF4337">
      <w:pPr>
        <w:spacing w:after="0"/>
        <w:rPr>
          <w:rFonts w:ascii="Times New Roman" w:hAnsi="Times New Roman" w:cs="Times New Roman"/>
          <w:sz w:val="24"/>
          <w:szCs w:val="24"/>
        </w:rPr>
      </w:pPr>
    </w:p>
    <w:p w14:paraId="3D875E5E" w14:textId="0D3C17B7" w:rsidR="0065313C" w:rsidRDefault="0065313C" w:rsidP="00FF4337">
      <w:pPr>
        <w:spacing w:after="0"/>
        <w:rPr>
          <w:rFonts w:ascii="Times New Roman" w:hAnsi="Times New Roman" w:cs="Times New Roman"/>
          <w:sz w:val="24"/>
          <w:szCs w:val="24"/>
        </w:rPr>
      </w:pPr>
    </w:p>
    <w:p w14:paraId="5566799B" w14:textId="57541D01" w:rsidR="0065313C" w:rsidRDefault="0065313C" w:rsidP="00FF4337">
      <w:pPr>
        <w:spacing w:after="0"/>
        <w:rPr>
          <w:rFonts w:ascii="Times New Roman" w:hAnsi="Times New Roman" w:cs="Times New Roman"/>
          <w:sz w:val="24"/>
          <w:szCs w:val="24"/>
        </w:rPr>
      </w:pPr>
    </w:p>
    <w:p w14:paraId="50E98634" w14:textId="29CE66BD" w:rsidR="0065313C" w:rsidRDefault="0065313C" w:rsidP="00FF4337">
      <w:pPr>
        <w:spacing w:after="0"/>
        <w:rPr>
          <w:rFonts w:ascii="Times New Roman" w:hAnsi="Times New Roman" w:cs="Times New Roman"/>
          <w:sz w:val="24"/>
          <w:szCs w:val="24"/>
        </w:rPr>
      </w:pPr>
    </w:p>
    <w:p w14:paraId="6E481F13" w14:textId="5FDD0181" w:rsidR="0065313C" w:rsidRDefault="0065313C" w:rsidP="00FF4337">
      <w:pPr>
        <w:spacing w:after="0"/>
        <w:rPr>
          <w:rFonts w:ascii="Times New Roman" w:hAnsi="Times New Roman" w:cs="Times New Roman"/>
          <w:sz w:val="24"/>
          <w:szCs w:val="24"/>
        </w:rPr>
      </w:pPr>
    </w:p>
    <w:p w14:paraId="3C8F9764" w14:textId="6BAFB5E3" w:rsidR="0065313C" w:rsidRDefault="0065313C" w:rsidP="00FF4337">
      <w:pPr>
        <w:spacing w:after="0"/>
        <w:rPr>
          <w:rFonts w:ascii="Times New Roman" w:hAnsi="Times New Roman" w:cs="Times New Roman"/>
          <w:sz w:val="24"/>
          <w:szCs w:val="24"/>
        </w:rPr>
      </w:pPr>
    </w:p>
    <w:p w14:paraId="4EE1A825" w14:textId="41FC75D3" w:rsidR="0065313C" w:rsidRDefault="0065313C" w:rsidP="00FF4337">
      <w:pPr>
        <w:spacing w:after="0"/>
        <w:rPr>
          <w:rFonts w:ascii="Times New Roman" w:hAnsi="Times New Roman" w:cs="Times New Roman"/>
          <w:sz w:val="24"/>
          <w:szCs w:val="24"/>
        </w:rPr>
      </w:pPr>
    </w:p>
    <w:p w14:paraId="0D40E617" w14:textId="77777777" w:rsidR="0065313C" w:rsidRDefault="0065313C" w:rsidP="00FF4337">
      <w:pPr>
        <w:spacing w:after="0"/>
        <w:rPr>
          <w:rFonts w:ascii="Times New Roman" w:hAnsi="Times New Roman" w:cs="Times New Roman"/>
          <w:sz w:val="24"/>
          <w:szCs w:val="24"/>
        </w:rPr>
      </w:pPr>
    </w:p>
    <w:p w14:paraId="0EF57C14" w14:textId="6CEAD9C7" w:rsid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Внешняя среда</w:t>
      </w:r>
      <w:bookmarkEnd w:id="2"/>
    </w:p>
    <w:p w14:paraId="46760F75" w14:textId="77777777" w:rsidR="00FF4337" w:rsidRPr="00FF4337" w:rsidRDefault="00FF4337" w:rsidP="00FF4337">
      <w:pPr>
        <w:spacing w:after="0"/>
        <w:rPr>
          <w:rFonts w:ascii="Times New Roman" w:hAnsi="Times New Roman" w:cs="Times New Roman"/>
          <w:sz w:val="24"/>
          <w:szCs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55" w:type="dxa"/>
        </w:tblCellMar>
        <w:tblLook w:val="04A0" w:firstRow="1" w:lastRow="0" w:firstColumn="1" w:lastColumn="0" w:noHBand="0" w:noVBand="1"/>
      </w:tblPr>
      <w:tblGrid>
        <w:gridCol w:w="6109"/>
        <w:gridCol w:w="3303"/>
      </w:tblGrid>
      <w:tr w:rsidR="008D4C41" w:rsidRPr="00FF4337" w14:paraId="52648B81" w14:textId="77777777" w:rsidTr="00FF4337">
        <w:trPr>
          <w:trHeight w:val="377"/>
          <w:jc w:val="center"/>
        </w:trPr>
        <w:tc>
          <w:tcPr>
            <w:tcW w:w="6109" w:type="dxa"/>
            <w:tcBorders>
              <w:top w:val="single" w:sz="4" w:space="0" w:color="auto"/>
              <w:left w:val="single" w:sz="4" w:space="0" w:color="auto"/>
              <w:bottom w:val="single" w:sz="4" w:space="0" w:color="auto"/>
              <w:right w:val="single" w:sz="4" w:space="0" w:color="auto"/>
            </w:tcBorders>
            <w:hideMark/>
          </w:tcPr>
          <w:p w14:paraId="61DDA049"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b/>
                <w:sz w:val="24"/>
                <w:szCs w:val="24"/>
              </w:rPr>
              <w:t>Возможности</w:t>
            </w:r>
          </w:p>
        </w:tc>
        <w:tc>
          <w:tcPr>
            <w:tcW w:w="3303" w:type="dxa"/>
            <w:tcBorders>
              <w:top w:val="single" w:sz="4" w:space="0" w:color="auto"/>
              <w:left w:val="single" w:sz="4" w:space="0" w:color="auto"/>
              <w:bottom w:val="single" w:sz="4" w:space="0" w:color="auto"/>
              <w:right w:val="single" w:sz="4" w:space="0" w:color="auto"/>
            </w:tcBorders>
            <w:hideMark/>
          </w:tcPr>
          <w:p w14:paraId="0E5AF48D"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b/>
                <w:sz w:val="24"/>
                <w:szCs w:val="24"/>
              </w:rPr>
              <w:t>Риски</w:t>
            </w:r>
          </w:p>
        </w:tc>
      </w:tr>
      <w:tr w:rsidR="008D4C41" w:rsidRPr="00FF4337" w14:paraId="600BA87E" w14:textId="77777777" w:rsidTr="00FF4337">
        <w:trPr>
          <w:trHeight w:val="2146"/>
          <w:jc w:val="center"/>
        </w:trPr>
        <w:tc>
          <w:tcPr>
            <w:tcW w:w="6109" w:type="dxa"/>
            <w:tcBorders>
              <w:top w:val="single" w:sz="4" w:space="0" w:color="auto"/>
              <w:left w:val="single" w:sz="4" w:space="0" w:color="auto"/>
              <w:bottom w:val="single" w:sz="4" w:space="0" w:color="auto"/>
              <w:right w:val="single" w:sz="4" w:space="0" w:color="auto"/>
            </w:tcBorders>
            <w:hideMark/>
          </w:tcPr>
          <w:p w14:paraId="7648BC3C" w14:textId="77777777" w:rsidR="008D4C41" w:rsidRPr="00FF4337" w:rsidRDefault="008D4C41" w:rsidP="00FF4337">
            <w:pPr>
              <w:pStyle w:val="a8"/>
              <w:numPr>
                <w:ilvl w:val="0"/>
                <w:numId w:val="7"/>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Развитие имиджа школы как общеобразовательной организации, обеспечивающей качественное образование; </w:t>
            </w:r>
          </w:p>
          <w:p w14:paraId="5F6A4AF9" w14:textId="77777777" w:rsidR="008D4C41" w:rsidRPr="00FF4337" w:rsidRDefault="008D4C41" w:rsidP="00FF4337">
            <w:pPr>
              <w:pStyle w:val="a8"/>
              <w:numPr>
                <w:ilvl w:val="0"/>
                <w:numId w:val="7"/>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 Финансовая поддержка школы за счет включения в </w:t>
            </w:r>
            <w:proofErr w:type="gramStart"/>
            <w:r w:rsidRPr="00FF4337">
              <w:rPr>
                <w:rFonts w:ascii="Times New Roman" w:hAnsi="Times New Roman" w:cs="Times New Roman"/>
                <w:sz w:val="24"/>
                <w:szCs w:val="24"/>
              </w:rPr>
              <w:t>различные  адресные</w:t>
            </w:r>
            <w:proofErr w:type="gramEnd"/>
            <w:r w:rsidRPr="00FF4337">
              <w:rPr>
                <w:rFonts w:ascii="Times New Roman" w:hAnsi="Times New Roman" w:cs="Times New Roman"/>
                <w:sz w:val="24"/>
                <w:szCs w:val="24"/>
              </w:rPr>
              <w:t xml:space="preserve"> программы;</w:t>
            </w:r>
          </w:p>
          <w:p w14:paraId="0BCB11FE" w14:textId="77777777" w:rsidR="008D4C41" w:rsidRPr="00FF4337" w:rsidRDefault="008D4C41" w:rsidP="00FF4337">
            <w:pPr>
              <w:pStyle w:val="a8"/>
              <w:numPr>
                <w:ilvl w:val="0"/>
                <w:numId w:val="7"/>
              </w:numPr>
              <w:spacing w:after="0"/>
              <w:ind w:left="0"/>
              <w:rPr>
                <w:rFonts w:ascii="Times New Roman" w:hAnsi="Times New Roman" w:cs="Times New Roman"/>
                <w:sz w:val="24"/>
                <w:szCs w:val="24"/>
              </w:rPr>
            </w:pPr>
            <w:r w:rsidRPr="00FF4337">
              <w:rPr>
                <w:rFonts w:ascii="Times New Roman" w:hAnsi="Times New Roman" w:cs="Times New Roman"/>
                <w:sz w:val="24"/>
                <w:szCs w:val="24"/>
              </w:rPr>
              <w:t xml:space="preserve">Сотрудничество с социальными партнерами и </w:t>
            </w:r>
          </w:p>
          <w:p w14:paraId="087E0775"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sz w:val="24"/>
                <w:szCs w:val="24"/>
              </w:rPr>
              <w:t xml:space="preserve">благотворительными организациями для решения актуальных проблем образовательной деятельности.  </w:t>
            </w:r>
          </w:p>
        </w:tc>
        <w:tc>
          <w:tcPr>
            <w:tcW w:w="3303" w:type="dxa"/>
            <w:tcBorders>
              <w:top w:val="single" w:sz="4" w:space="0" w:color="auto"/>
              <w:left w:val="single" w:sz="4" w:space="0" w:color="auto"/>
              <w:bottom w:val="single" w:sz="4" w:space="0" w:color="auto"/>
              <w:right w:val="single" w:sz="4" w:space="0" w:color="auto"/>
            </w:tcBorders>
            <w:hideMark/>
          </w:tcPr>
          <w:p w14:paraId="65F0C03C" w14:textId="77777777" w:rsidR="008D4C41" w:rsidRPr="00FF4337" w:rsidRDefault="008D4C41" w:rsidP="00FF4337">
            <w:pPr>
              <w:spacing w:after="0"/>
              <w:rPr>
                <w:rFonts w:ascii="Times New Roman" w:eastAsia="Times New Roman" w:hAnsi="Times New Roman" w:cs="Times New Roman"/>
                <w:sz w:val="24"/>
                <w:szCs w:val="24"/>
              </w:rPr>
            </w:pPr>
            <w:r w:rsidRPr="00FF4337">
              <w:rPr>
                <w:rFonts w:ascii="Times New Roman" w:hAnsi="Times New Roman" w:cs="Times New Roman"/>
                <w:sz w:val="24"/>
                <w:szCs w:val="24"/>
              </w:rPr>
              <w:t xml:space="preserve"> Изменение кадрового состава педагогического коллектива </w:t>
            </w:r>
          </w:p>
        </w:tc>
      </w:tr>
    </w:tbl>
    <w:p w14:paraId="66403742" w14:textId="77777777" w:rsidR="0065313C" w:rsidRDefault="0065313C" w:rsidP="00FF4337">
      <w:pPr>
        <w:spacing w:after="0"/>
        <w:jc w:val="both"/>
        <w:rPr>
          <w:rFonts w:ascii="Times New Roman" w:hAnsi="Times New Roman" w:cs="Times New Roman"/>
          <w:sz w:val="24"/>
          <w:szCs w:val="24"/>
        </w:rPr>
      </w:pPr>
    </w:p>
    <w:p w14:paraId="3A4BDCCA" w14:textId="0F689A3C"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анализ позволяет выделить приоритетную стратегию развития образовательной системы школы до 202</w:t>
      </w:r>
      <w:r w:rsidR="0065313C">
        <w:rPr>
          <w:rFonts w:ascii="Times New Roman" w:hAnsi="Times New Roman" w:cs="Times New Roman"/>
          <w:sz w:val="24"/>
          <w:szCs w:val="24"/>
        </w:rPr>
        <w:t>8</w:t>
      </w:r>
      <w:r w:rsidRPr="00FF4337">
        <w:rPr>
          <w:rFonts w:ascii="Times New Roman" w:hAnsi="Times New Roman" w:cs="Times New Roman"/>
          <w:sz w:val="24"/>
          <w:szCs w:val="24"/>
        </w:rPr>
        <w:t xml:space="preserve"> года – эффективное внедрение и качественная оценка результатов освоения федеральных государственных образовательных стандартов на основе эффективного развития образовательной среды. </w:t>
      </w:r>
    </w:p>
    <w:p w14:paraId="0B620442" w14:textId="77777777" w:rsidR="008D4C41" w:rsidRPr="00FF4337" w:rsidRDefault="008D4C41" w:rsidP="00FF4337">
      <w:pPr>
        <w:spacing w:after="0"/>
        <w:ind w:firstLine="710"/>
        <w:jc w:val="both"/>
        <w:rPr>
          <w:rFonts w:ascii="Times New Roman" w:hAnsi="Times New Roman" w:cs="Times New Roman"/>
          <w:sz w:val="24"/>
          <w:szCs w:val="24"/>
        </w:rPr>
      </w:pPr>
      <w:r w:rsidRPr="00FF4337">
        <w:rPr>
          <w:rFonts w:ascii="Times New Roman" w:hAnsi="Times New Roman" w:cs="Times New Roman"/>
          <w:sz w:val="24"/>
          <w:szCs w:val="24"/>
        </w:rPr>
        <w:t xml:space="preserve">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14:paraId="611DD8DB" w14:textId="77777777" w:rsidR="008D4C41" w:rsidRPr="00FF4337" w:rsidRDefault="008D4C41" w:rsidP="00FF4337">
      <w:pPr>
        <w:pStyle w:val="a8"/>
        <w:spacing w:after="0"/>
        <w:ind w:left="0"/>
        <w:rPr>
          <w:rFonts w:ascii="Times New Roman" w:hAnsi="Times New Roman" w:cs="Times New Roman"/>
          <w:color w:val="000000"/>
          <w:sz w:val="24"/>
          <w:szCs w:val="24"/>
        </w:rPr>
      </w:pPr>
    </w:p>
    <w:p w14:paraId="511529EA" w14:textId="77777777" w:rsidR="008D4C41" w:rsidRPr="00FF4337" w:rsidRDefault="008D4C41" w:rsidP="00FF4337">
      <w:pPr>
        <w:pStyle w:val="a8"/>
        <w:spacing w:after="0"/>
        <w:ind w:left="0"/>
        <w:rPr>
          <w:rFonts w:ascii="Times New Roman" w:hAnsi="Times New Roman" w:cs="Times New Roman"/>
          <w:color w:val="000000"/>
          <w:sz w:val="24"/>
          <w:szCs w:val="24"/>
        </w:rPr>
      </w:pPr>
    </w:p>
    <w:p w14:paraId="33F5E67A" w14:textId="330784BE"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 xml:space="preserve">Характеристика окружающего социума. </w:t>
      </w:r>
      <w:r w:rsidRPr="00FF4337">
        <w:rPr>
          <w:rFonts w:ascii="Times New Roman" w:hAnsi="Times New Roman" w:cs="Times New Roman"/>
          <w:color w:val="000000"/>
          <w:sz w:val="24"/>
          <w:szCs w:val="24"/>
        </w:rPr>
        <w:t>Социум школы представляет собой микро- и макросреду. Микросреду составляют семьи воспитанников и учащихся.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(семьи, в которых оформлена опека, имеются дети-инвалиды)</w:t>
      </w:r>
    </w:p>
    <w:p w14:paraId="7B97A27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2022 год – 2,1% от общего числа семей;</w:t>
      </w:r>
    </w:p>
    <w:p w14:paraId="033FDE3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2023 год – 4,2% от общего числа семей.</w:t>
      </w:r>
    </w:p>
    <w:p w14:paraId="443D7026" w14:textId="77777777" w:rsidR="008D4C41" w:rsidRPr="00FF4337" w:rsidRDefault="008D4C41" w:rsidP="00FF4337">
      <w:pPr>
        <w:spacing w:after="0"/>
        <w:ind w:firstLine="567"/>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 Макросреду или макроокружение представляют различные организации, взаимодействие с которыми позволяет реализовать модель, основанную на интегративной связи образования, науки и социальных структур. Рядом со школой сельская библиотека. сельский клуб, детская площадка.  Соседство со школами заставляет развиваться, чтобы быть конкурентоспособными, но при этом не терять своей </w:t>
      </w:r>
      <w:proofErr w:type="gramStart"/>
      <w:r w:rsidRPr="00FF4337">
        <w:rPr>
          <w:rFonts w:ascii="Times New Roman" w:hAnsi="Times New Roman" w:cs="Times New Roman"/>
          <w:color w:val="000000"/>
          <w:sz w:val="24"/>
          <w:szCs w:val="24"/>
        </w:rPr>
        <w:t>уникальности..</w:t>
      </w:r>
      <w:proofErr w:type="gramEnd"/>
    </w:p>
    <w:p w14:paraId="04043F2C" w14:textId="77777777" w:rsidR="008D4C41" w:rsidRPr="00FF4337" w:rsidRDefault="008D4C41" w:rsidP="00FF4337">
      <w:pPr>
        <w:spacing w:after="0"/>
        <w:ind w:firstLine="567"/>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Совместно с сельской </w:t>
      </w:r>
      <w:proofErr w:type="gramStart"/>
      <w:r w:rsidRPr="00FF4337">
        <w:rPr>
          <w:rFonts w:ascii="Times New Roman" w:hAnsi="Times New Roman" w:cs="Times New Roman"/>
          <w:color w:val="000000"/>
          <w:sz w:val="24"/>
          <w:szCs w:val="24"/>
        </w:rPr>
        <w:t>библиотекой  школа</w:t>
      </w:r>
      <w:proofErr w:type="gramEnd"/>
      <w:r w:rsidRPr="00FF4337">
        <w:rPr>
          <w:rFonts w:ascii="Times New Roman" w:hAnsi="Times New Roman" w:cs="Times New Roman"/>
          <w:color w:val="000000"/>
          <w:sz w:val="24"/>
          <w:szCs w:val="24"/>
        </w:rPr>
        <w:t xml:space="preserve"> проводит литературные и культурно-познавательные мероприятия.</w:t>
      </w:r>
    </w:p>
    <w:p w14:paraId="31F82B8A" w14:textId="3AF1ADC3" w:rsidR="008D4C41"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Организационно-педагогические условия организации, характеристика педагогов.</w:t>
      </w:r>
      <w:r w:rsidRPr="00FF4337">
        <w:rPr>
          <w:rFonts w:ascii="Times New Roman" w:hAnsi="Times New Roman" w:cs="Times New Roman"/>
          <w:color w:val="000000"/>
          <w:sz w:val="24"/>
          <w:szCs w:val="24"/>
        </w:rPr>
        <w:t xml:space="preserve"> Общее количество работников – 25 человек. Из них </w:t>
      </w:r>
      <w:proofErr w:type="gramStart"/>
      <w:r w:rsidRPr="00FF4337">
        <w:rPr>
          <w:rFonts w:ascii="Times New Roman" w:hAnsi="Times New Roman" w:cs="Times New Roman"/>
          <w:color w:val="000000"/>
          <w:sz w:val="24"/>
          <w:szCs w:val="24"/>
        </w:rPr>
        <w:t>15  –</w:t>
      </w:r>
      <w:proofErr w:type="gramEnd"/>
      <w:r w:rsidRPr="00FF4337">
        <w:rPr>
          <w:rFonts w:ascii="Times New Roman" w:hAnsi="Times New Roman" w:cs="Times New Roman"/>
          <w:color w:val="000000"/>
          <w:sz w:val="24"/>
          <w:szCs w:val="24"/>
        </w:rPr>
        <w:t xml:space="preserve"> учителя, 10 – непедагогические работники.</w:t>
      </w:r>
    </w:p>
    <w:p w14:paraId="64A3F3FE" w14:textId="00D45588" w:rsidR="0065313C" w:rsidRDefault="0065313C" w:rsidP="00FF4337">
      <w:pPr>
        <w:spacing w:after="0"/>
        <w:rPr>
          <w:rFonts w:ascii="Times New Roman" w:hAnsi="Times New Roman" w:cs="Times New Roman"/>
          <w:color w:val="000000"/>
          <w:sz w:val="24"/>
          <w:szCs w:val="24"/>
        </w:rPr>
      </w:pPr>
    </w:p>
    <w:p w14:paraId="6CE1F85A" w14:textId="34018C82" w:rsidR="0065313C" w:rsidRDefault="0065313C" w:rsidP="00FF4337">
      <w:pPr>
        <w:spacing w:after="0"/>
        <w:rPr>
          <w:rFonts w:ascii="Times New Roman" w:hAnsi="Times New Roman" w:cs="Times New Roman"/>
          <w:color w:val="000000"/>
          <w:sz w:val="24"/>
          <w:szCs w:val="24"/>
        </w:rPr>
      </w:pPr>
    </w:p>
    <w:p w14:paraId="3A782753" w14:textId="77777777" w:rsidR="0065313C" w:rsidRDefault="0065313C" w:rsidP="00FF4337">
      <w:pPr>
        <w:spacing w:after="0"/>
        <w:rPr>
          <w:rFonts w:ascii="Times New Roman" w:hAnsi="Times New Roman" w:cs="Times New Roman"/>
          <w:color w:val="000000"/>
          <w:sz w:val="24"/>
          <w:szCs w:val="24"/>
        </w:rPr>
      </w:pPr>
    </w:p>
    <w:p w14:paraId="34E83BC2" w14:textId="77777777" w:rsidR="00FF4337" w:rsidRPr="00FF4337" w:rsidRDefault="00FF4337" w:rsidP="00FF4337">
      <w:pPr>
        <w:spacing w:after="0"/>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84"/>
        <w:gridCol w:w="4555"/>
        <w:gridCol w:w="2605"/>
      </w:tblGrid>
      <w:tr w:rsidR="008D4C41" w:rsidRPr="00FF4337" w14:paraId="5DE2E7B7"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B1B96"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lastRenderedPageBreak/>
              <w:t>Образование,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E03C9"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Наличие квалификационных категорий,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F41C00"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Стаж работы, кол-во работников</w:t>
            </w:r>
          </w:p>
        </w:tc>
      </w:tr>
      <w:tr w:rsidR="008D4C41" w:rsidRPr="00FF4337" w14:paraId="61DA8C26"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04EC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Высшее – 12 чел.</w:t>
            </w:r>
            <w:r w:rsidRPr="00FF4337">
              <w:rPr>
                <w:rFonts w:ascii="Times New Roman" w:hAnsi="Times New Roman" w:cs="Times New Roman"/>
                <w:sz w:val="24"/>
                <w:szCs w:val="24"/>
              </w:rPr>
              <w:br/>
            </w:r>
            <w:r w:rsidRPr="00FF4337">
              <w:rPr>
                <w:rFonts w:ascii="Times New Roman" w:hAnsi="Times New Roman" w:cs="Times New Roman"/>
                <w:color w:val="000000"/>
                <w:sz w:val="24"/>
                <w:szCs w:val="24"/>
              </w:rPr>
              <w:t>Среднее специальное – 7 чел.</w:t>
            </w:r>
          </w:p>
          <w:p w14:paraId="0C3A95A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Среднее общее – 5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8B5F4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Высшая –3 чел.</w:t>
            </w:r>
          </w:p>
          <w:p w14:paraId="03D361E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Первая – 2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5F30A8"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До 5 лет </w:t>
            </w:r>
            <w:proofErr w:type="gramStart"/>
            <w:r w:rsidRPr="00FF4337">
              <w:rPr>
                <w:rFonts w:ascii="Times New Roman" w:hAnsi="Times New Roman" w:cs="Times New Roman"/>
                <w:color w:val="000000"/>
                <w:sz w:val="24"/>
                <w:szCs w:val="24"/>
              </w:rPr>
              <w:t>–  нет</w:t>
            </w:r>
            <w:proofErr w:type="gramEnd"/>
            <w:r w:rsidRPr="00FF4337">
              <w:rPr>
                <w:rFonts w:ascii="Times New Roman" w:hAnsi="Times New Roman" w:cs="Times New Roman"/>
                <w:sz w:val="24"/>
                <w:szCs w:val="24"/>
              </w:rPr>
              <w:br/>
            </w:r>
            <w:r w:rsidRPr="00FF4337">
              <w:rPr>
                <w:rFonts w:ascii="Times New Roman" w:hAnsi="Times New Roman" w:cs="Times New Roman"/>
                <w:color w:val="000000"/>
                <w:sz w:val="24"/>
                <w:szCs w:val="24"/>
              </w:rPr>
              <w:t>5 – 10 лет – 2 чел.</w:t>
            </w:r>
            <w:r w:rsidRPr="00FF4337">
              <w:rPr>
                <w:rFonts w:ascii="Times New Roman" w:hAnsi="Times New Roman" w:cs="Times New Roman"/>
                <w:sz w:val="24"/>
                <w:szCs w:val="24"/>
              </w:rPr>
              <w:br/>
            </w:r>
            <w:r w:rsidRPr="00FF4337">
              <w:rPr>
                <w:rFonts w:ascii="Times New Roman" w:hAnsi="Times New Roman" w:cs="Times New Roman"/>
                <w:color w:val="000000"/>
                <w:sz w:val="24"/>
                <w:szCs w:val="24"/>
              </w:rPr>
              <w:t>Свыше 15 лет – чел.</w:t>
            </w:r>
          </w:p>
        </w:tc>
      </w:tr>
    </w:tbl>
    <w:p w14:paraId="183F75F5" w14:textId="77777777" w:rsidR="008D4C41" w:rsidRPr="00FF4337" w:rsidRDefault="008D4C41" w:rsidP="00FF4337">
      <w:pPr>
        <w:spacing w:after="0"/>
        <w:rPr>
          <w:rFonts w:ascii="Times New Roman" w:hAnsi="Times New Roman" w:cs="Times New Roman"/>
          <w:color w:val="000000"/>
          <w:sz w:val="24"/>
          <w:szCs w:val="24"/>
        </w:rPr>
      </w:pPr>
    </w:p>
    <w:p w14:paraId="559CFDE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На данный момент школа полностью укомплектована для реализации образовательных программ общего образования. </w:t>
      </w:r>
    </w:p>
    <w:p w14:paraId="02C5BF8C" w14:textId="5B1B6165" w:rsidR="008D4C41" w:rsidRDefault="008D4C41" w:rsidP="00FF4337">
      <w:pPr>
        <w:spacing w:after="0"/>
        <w:rPr>
          <w:rFonts w:ascii="Times New Roman" w:hAnsi="Times New Roman" w:cs="Times New Roman"/>
          <w:color w:val="000000"/>
          <w:sz w:val="24"/>
          <w:szCs w:val="24"/>
        </w:rPr>
      </w:pPr>
    </w:p>
    <w:p w14:paraId="44744D03" w14:textId="77777777" w:rsidR="00FF4337" w:rsidRPr="00FF4337" w:rsidRDefault="00FF4337" w:rsidP="00FF4337">
      <w:pPr>
        <w:spacing w:after="0"/>
        <w:rPr>
          <w:rFonts w:ascii="Times New Roman" w:hAnsi="Times New Roman" w:cs="Times New Roman"/>
          <w:color w:val="000000"/>
          <w:sz w:val="24"/>
          <w:szCs w:val="24"/>
        </w:rPr>
      </w:pPr>
    </w:p>
    <w:p w14:paraId="7752008C"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Основания для разработки программы развития</w:t>
      </w:r>
    </w:p>
    <w:p w14:paraId="1FEBFEE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Перед началом разработки программы рабочая группа проанализировала:</w:t>
      </w:r>
    </w:p>
    <w:p w14:paraId="3B9E16F8" w14:textId="77777777" w:rsidR="008D4C41" w:rsidRPr="00FF4337" w:rsidRDefault="008D4C41" w:rsidP="00FF4337">
      <w:pPr>
        <w:numPr>
          <w:ilvl w:val="0"/>
          <w:numId w:val="3"/>
        </w:numPr>
        <w:spacing w:after="0"/>
        <w:ind w:left="0"/>
        <w:contextualSpacing/>
        <w:rPr>
          <w:rFonts w:ascii="Times New Roman" w:hAnsi="Times New Roman" w:cs="Times New Roman"/>
          <w:color w:val="000000"/>
          <w:sz w:val="24"/>
          <w:szCs w:val="24"/>
        </w:rPr>
      </w:pPr>
      <w:r w:rsidRPr="00FF4337">
        <w:rPr>
          <w:rFonts w:ascii="Times New Roman" w:hAnsi="Times New Roman" w:cs="Times New Roman"/>
          <w:color w:val="000000"/>
          <w:sz w:val="24"/>
          <w:szCs w:val="24"/>
        </w:rPr>
        <w:t>результативность реализации программы развития школы на 2019-2024 годы;</w:t>
      </w:r>
    </w:p>
    <w:p w14:paraId="3AE3ED07" w14:textId="77777777" w:rsidR="008D4C41" w:rsidRPr="00FF4337" w:rsidRDefault="008D4C41" w:rsidP="00FF4337">
      <w:pPr>
        <w:numPr>
          <w:ilvl w:val="0"/>
          <w:numId w:val="3"/>
        </w:numPr>
        <w:spacing w:after="0"/>
        <w:ind w:left="0"/>
        <w:rPr>
          <w:rFonts w:ascii="Times New Roman" w:hAnsi="Times New Roman" w:cs="Times New Roman"/>
          <w:color w:val="000000"/>
          <w:sz w:val="24"/>
          <w:szCs w:val="24"/>
        </w:rPr>
      </w:pPr>
      <w:r w:rsidRPr="00FF4337">
        <w:rPr>
          <w:rFonts w:ascii="Times New Roman" w:hAnsi="Times New Roman" w:cs="Times New Roman"/>
          <w:color w:val="000000"/>
          <w:sz w:val="24"/>
          <w:szCs w:val="24"/>
        </w:rPr>
        <w:t>возможные варианты развития.</w:t>
      </w:r>
    </w:p>
    <w:p w14:paraId="55090394" w14:textId="4C496189" w:rsidR="008D4C41"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                            Основания для разработки программы развития школы </w:t>
      </w:r>
    </w:p>
    <w:p w14:paraId="362F995D" w14:textId="77777777" w:rsidR="00FF4337" w:rsidRPr="00FF4337" w:rsidRDefault="00FF4337" w:rsidP="00FF4337">
      <w:pPr>
        <w:spacing w:after="0"/>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44"/>
        <w:gridCol w:w="2171"/>
        <w:gridCol w:w="2535"/>
        <w:gridCol w:w="2494"/>
      </w:tblGrid>
      <w:tr w:rsidR="008D4C41" w:rsidRPr="00FF4337" w14:paraId="555653DE" w14:textId="77777777" w:rsidTr="00FF433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DB1D08"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Оценка актуального состояния внутреннего потенциала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F594B2"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Оценка перспектив развития в соответствии с изменениями внешнего окружения</w:t>
            </w:r>
          </w:p>
        </w:tc>
      </w:tr>
      <w:tr w:rsidR="008D4C41" w:rsidRPr="00FF4337" w14:paraId="58220976"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DC585E"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 xml:space="preserve">Сильные стороны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6FD7D"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 xml:space="preserve">Слабые стороны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A7A19D"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 xml:space="preserve">Благоприятные возможности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FF1F4"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 xml:space="preserve">Угрозы </w:t>
            </w:r>
          </w:p>
        </w:tc>
      </w:tr>
      <w:tr w:rsidR="008D4C41" w:rsidRPr="00FF4337" w14:paraId="37051F7F"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1DC5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Средний уровень профессиональной подготовки преподавателей (33 % учителей имеют высшую и первую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FDF13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Слабая материально-техническая база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B59A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Есть предложения по сетевому взаимодействию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BBFA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Расширяется конкурентная среда</w:t>
            </w:r>
          </w:p>
        </w:tc>
      </w:tr>
      <w:tr w:rsidR="008D4C41" w:rsidRPr="00FF4337" w14:paraId="270D41AB"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962832"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Учебный план имеет разнообразную вариативную часть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90F6E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Недостаточное количество учащихся школы для необходимого набора в профильные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DF07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Есть спрос на профильное и предпрофильное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EBD3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Период демографического спада в регионе</w:t>
            </w:r>
          </w:p>
        </w:tc>
      </w:tr>
      <w:tr w:rsidR="008D4C41" w:rsidRPr="00FF4337" w14:paraId="118C2B31"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9D056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Развита система организации проектно-исследовательской деятельности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60B4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Нет эффективного механизма оказания платных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4C679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Школа постоянно принимает участвует в спортивно-оздоровительных </w:t>
            </w:r>
            <w:r w:rsidRPr="00FF4337">
              <w:rPr>
                <w:rFonts w:ascii="Times New Roman" w:hAnsi="Times New Roman" w:cs="Times New Roman"/>
                <w:color w:val="000000"/>
                <w:sz w:val="24"/>
                <w:szCs w:val="24"/>
              </w:rPr>
              <w:lastRenderedPageBreak/>
              <w:t>мероприятиях различного уровня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2F8EF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 xml:space="preserve">Школа полностью зависит от бюджетного финансирования в условиях </w:t>
            </w:r>
            <w:r w:rsidRPr="00FF4337">
              <w:rPr>
                <w:rFonts w:ascii="Times New Roman" w:hAnsi="Times New Roman" w:cs="Times New Roman"/>
                <w:color w:val="000000"/>
                <w:sz w:val="24"/>
                <w:szCs w:val="24"/>
              </w:rPr>
              <w:lastRenderedPageBreak/>
              <w:t>экономической нестабильности</w:t>
            </w:r>
          </w:p>
        </w:tc>
      </w:tr>
      <w:tr w:rsidR="008D4C41" w:rsidRPr="00FF4337" w14:paraId="2E9DB38C"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1B6A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Школьники участвуют в муниципальных, региональных олимпиадах, конкурсах, конференциях различной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A8822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Библиотечный фонд укомплектован недостаточно, нет новых поступлений, в т. ч. электронных изданий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94E99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Школы выстроила систему взаимодействия школы с государственными и общественными организациями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D1B871"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Школа полностью зависит от бюджетного финансирования в условиях экономической нестабильности</w:t>
            </w:r>
          </w:p>
        </w:tc>
      </w:tr>
    </w:tbl>
    <w:p w14:paraId="72FDDC4C" w14:textId="77777777" w:rsidR="008D4C41" w:rsidRPr="00FF4337" w:rsidRDefault="008D4C41" w:rsidP="00FF4337">
      <w:pPr>
        <w:spacing w:after="0"/>
        <w:jc w:val="both"/>
        <w:rPr>
          <w:rFonts w:ascii="Times New Roman" w:hAnsi="Times New Roman" w:cs="Times New Roman"/>
          <w:b/>
          <w:bCs/>
          <w:color w:val="000000"/>
          <w:sz w:val="24"/>
          <w:szCs w:val="24"/>
        </w:rPr>
      </w:pPr>
    </w:p>
    <w:p w14:paraId="0FF932AB"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Основные направления развития организации</w:t>
      </w:r>
    </w:p>
    <w:p w14:paraId="661982B1"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1. Внедрение ФГОС-2021 и переход на ФООП.</w:t>
      </w:r>
    </w:p>
    <w:p w14:paraId="7BB79F75"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Создание рабочей группы по обеспечению перехода на применение ФООП. Обеспечение соответствия материально-технической базы новым требованиям стандартов. Корректировка всех ООП с учетом ФООП.</w:t>
      </w:r>
    </w:p>
    <w:p w14:paraId="4E6D3F91"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2. Внутренний мониторинг условий организации на соответствие аккредитационным показателям.</w:t>
      </w:r>
    </w:p>
    <w:p w14:paraId="502C8573"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Проводить периодическую внутреннюю проверку школы на соответствие аккредитационным показателям. Если выявятся несоответствия, провести мероприятия по их устранению.</w:t>
      </w:r>
    </w:p>
    <w:p w14:paraId="57087C92" w14:textId="77777777" w:rsidR="008D4C41" w:rsidRPr="00FF4337" w:rsidRDefault="008D4C41" w:rsidP="00FF4337">
      <w:pPr>
        <w:spacing w:after="0"/>
        <w:ind w:firstLine="426"/>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3. Введение должности советника директора по воспитанию и взаимодействию с детскими общественными объединениями.</w:t>
      </w:r>
    </w:p>
    <w:p w14:paraId="7B9FC72D" w14:textId="77777777" w:rsidR="008D4C41" w:rsidRPr="00FF4337" w:rsidRDefault="008D4C41" w:rsidP="00FF4337">
      <w:pPr>
        <w:spacing w:after="0"/>
        <w:ind w:firstLine="709"/>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Перераспределить работу по организации и контролю воспитательной деятельности школы с учетом должностных обязанностей нового специалиста (советника директора по воспитанию). Разработать планы работы советника директора по воспитанию, скорректировать локальные нормативные акты школы (при необходимости).</w:t>
      </w:r>
    </w:p>
    <w:p w14:paraId="3BA8F6E5"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4. Расширение спектра дополнительных образовательных услуг для детей и их родителей.</w:t>
      </w:r>
    </w:p>
    <w:p w14:paraId="5C14783F"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Повысить эффективность системы дополнительного образования. Принять участие в реализации ведомственной целевой программы «Развитие дополнительного образования детей, выявление и поддержка лиц, проявивших выдающиеся способности» до 2025 года (распоряжение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от 21.06.2021 № Р-126).</w:t>
      </w:r>
    </w:p>
    <w:p w14:paraId="1855E68D" w14:textId="36B7BAAB"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5. Принять участи</w:t>
      </w:r>
      <w:r w:rsidR="00FF4337">
        <w:rPr>
          <w:rFonts w:ascii="Times New Roman" w:hAnsi="Times New Roman" w:cs="Times New Roman"/>
          <w:color w:val="000000"/>
          <w:sz w:val="24"/>
          <w:szCs w:val="24"/>
        </w:rPr>
        <w:t xml:space="preserve">е </w:t>
      </w:r>
      <w:r w:rsidRPr="00FF4337">
        <w:rPr>
          <w:rFonts w:ascii="Times New Roman" w:hAnsi="Times New Roman" w:cs="Times New Roman"/>
          <w:color w:val="000000"/>
          <w:sz w:val="24"/>
          <w:szCs w:val="24"/>
        </w:rPr>
        <w:t xml:space="preserve">в проекте </w:t>
      </w:r>
      <w:proofErr w:type="spellStart"/>
      <w:r w:rsidRPr="00FF4337">
        <w:rPr>
          <w:rFonts w:ascii="Times New Roman" w:hAnsi="Times New Roman" w:cs="Times New Roman"/>
          <w:color w:val="000000"/>
          <w:sz w:val="24"/>
          <w:szCs w:val="24"/>
        </w:rPr>
        <w:t>Минпросвещения</w:t>
      </w:r>
      <w:proofErr w:type="spellEnd"/>
      <w:r w:rsidRPr="00FF4337">
        <w:rPr>
          <w:rFonts w:ascii="Times New Roman" w:hAnsi="Times New Roman" w:cs="Times New Roman"/>
          <w:color w:val="000000"/>
          <w:sz w:val="24"/>
          <w:szCs w:val="24"/>
        </w:rPr>
        <w:t xml:space="preserve"> «Школьный театр».</w:t>
      </w:r>
    </w:p>
    <w:p w14:paraId="327A64A6" w14:textId="77777777" w:rsidR="008D4C41" w:rsidRPr="00FF4337" w:rsidRDefault="008D4C41" w:rsidP="00FF4337">
      <w:pPr>
        <w:spacing w:after="0"/>
        <w:ind w:firstLine="567"/>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Определить, в каком формате организовать школьный театр. Разработать и утвердить образовательную программу, сопутствующие документы, в том числе скорректировать локальные нормативные акты школы (при необходимости). </w:t>
      </w:r>
    </w:p>
    <w:p w14:paraId="1C73FB57"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6. Цифровизация рабочих и образовательных процессов в организации.</w:t>
      </w:r>
    </w:p>
    <w:p w14:paraId="287DF393" w14:textId="77777777" w:rsidR="008D4C41" w:rsidRPr="00FF4337" w:rsidRDefault="008D4C41" w:rsidP="00FF4337">
      <w:pPr>
        <w:spacing w:after="0"/>
        <w:ind w:firstLine="709"/>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Реализация государственной политики в сфере цифровой трансформации образовательной организации и развития цифровой образовательной среды. Внедрение электронного документооборота.</w:t>
      </w:r>
    </w:p>
    <w:p w14:paraId="02F6265F"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7. Совершенствование системы охраны труда. Внедрение новых мероприятий по улучшению условий и охраны труда.</w:t>
      </w:r>
    </w:p>
    <w:p w14:paraId="382AC76E" w14:textId="77777777" w:rsidR="008D4C41" w:rsidRPr="00FF4337" w:rsidRDefault="008D4C41" w:rsidP="00FF4337">
      <w:pPr>
        <w:spacing w:after="0"/>
        <w:ind w:firstLine="567"/>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Актуализировать локальные нормативные акты школы в сфере охраны труда. Разработать, утвердить и планомерно осуществлять мероприятий по улучшению условий и охраны труда, в том числе:</w:t>
      </w:r>
    </w:p>
    <w:p w14:paraId="5C31944A" w14:textId="77777777" w:rsidR="008D4C41" w:rsidRPr="00FF4337" w:rsidRDefault="008D4C41" w:rsidP="00FF4337">
      <w:pPr>
        <w:numPr>
          <w:ilvl w:val="0"/>
          <w:numId w:val="4"/>
        </w:numPr>
        <w:spacing w:after="0"/>
        <w:ind w:left="0"/>
        <w:contextualSpacing/>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проводить специальную оценку условий труда, оценку уровней профессиональных рисков;</w:t>
      </w:r>
    </w:p>
    <w:p w14:paraId="7512B6BE" w14:textId="77777777" w:rsidR="008D4C41" w:rsidRPr="00FF4337" w:rsidRDefault="008D4C41" w:rsidP="00FF4337">
      <w:pPr>
        <w:numPr>
          <w:ilvl w:val="0"/>
          <w:numId w:val="4"/>
        </w:numPr>
        <w:spacing w:after="0"/>
        <w:ind w:left="0"/>
        <w:contextualSpacing/>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механизировать работы при складировании и транспортировании продуктов, отходов, других тяжелых объектов;</w:t>
      </w:r>
    </w:p>
    <w:p w14:paraId="69F98B63" w14:textId="77777777" w:rsidR="008D4C41" w:rsidRPr="00FF4337" w:rsidRDefault="008D4C41" w:rsidP="00FF4337">
      <w:pPr>
        <w:numPr>
          <w:ilvl w:val="0"/>
          <w:numId w:val="4"/>
        </w:numPr>
        <w:spacing w:after="0"/>
        <w:ind w:left="0"/>
        <w:contextualSpacing/>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модернизировать оборудование и технологические процессы на рабочих местах с целью снижения содержания вредных веществ в воздухе рабочей зоны, механических колебаний и излучений;</w:t>
      </w:r>
    </w:p>
    <w:p w14:paraId="25653241" w14:textId="77777777" w:rsidR="008D4C41" w:rsidRPr="00FF4337" w:rsidRDefault="008D4C41" w:rsidP="00FF4337">
      <w:pPr>
        <w:numPr>
          <w:ilvl w:val="0"/>
          <w:numId w:val="4"/>
        </w:numPr>
        <w:spacing w:after="0"/>
        <w:ind w:left="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обустроить новые или реконструировать имеющиеся места отдыха, психологической разгрузки, обогрева работников, укрытий от солнечных лучей и атмосферных осадков при работах на открытом воздухе.</w:t>
      </w:r>
    </w:p>
    <w:p w14:paraId="3645A08F"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8. Усиление антитеррористической защищенности организации.</w:t>
      </w:r>
    </w:p>
    <w:p w14:paraId="282D6997"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Провести оценку качества и достаточности организационных мероприятий, практической готовности и обеспечения объекта техническими средствами. Разработать комплексный план мероприятий по усилению антитеррористической безопасности, интегрировать его с антикризисным планом организации.</w:t>
      </w:r>
    </w:p>
    <w:p w14:paraId="71387EF3"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9.  Усиление работы по адаптации обучающихся </w:t>
      </w:r>
      <w:proofErr w:type="gramStart"/>
      <w:r w:rsidRPr="00FF4337">
        <w:rPr>
          <w:rFonts w:ascii="Times New Roman" w:hAnsi="Times New Roman" w:cs="Times New Roman"/>
          <w:color w:val="000000"/>
          <w:sz w:val="24"/>
          <w:szCs w:val="24"/>
        </w:rPr>
        <w:t>прибывающих  из</w:t>
      </w:r>
      <w:proofErr w:type="gramEnd"/>
      <w:r w:rsidRPr="00FF4337">
        <w:rPr>
          <w:rFonts w:ascii="Times New Roman" w:hAnsi="Times New Roman" w:cs="Times New Roman"/>
          <w:color w:val="000000"/>
          <w:sz w:val="24"/>
          <w:szCs w:val="24"/>
        </w:rPr>
        <w:t xml:space="preserve"> других регионов, общеобразовательных учреждений. Провести мониторинг состояния степени адаптации обучающихся и на его основе разработать план мероприятий по улучшению адаптации и интеграции детей в образовательный процесс школы. Запланировать диагностические периоды с целью контроля реализации плана мероприятий.</w:t>
      </w:r>
    </w:p>
    <w:p w14:paraId="1F6B19DB" w14:textId="77777777" w:rsidR="008D4C41" w:rsidRPr="00FF4337" w:rsidRDefault="008D4C41" w:rsidP="00FF4337">
      <w:pPr>
        <w:pStyle w:val="1"/>
        <w:spacing w:before="0" w:beforeAutospacing="0" w:after="0" w:afterAutospacing="0" w:line="276" w:lineRule="auto"/>
        <w:rPr>
          <w:rFonts w:ascii="Times New Roman" w:hAnsi="Times New Roman" w:cs="Times New Roman"/>
          <w:color w:val="auto"/>
          <w:sz w:val="24"/>
          <w:szCs w:val="24"/>
          <w:lang w:val="ru-RU"/>
        </w:rPr>
      </w:pPr>
    </w:p>
    <w:p w14:paraId="6ACB977C" w14:textId="77777777" w:rsidR="008D4C41" w:rsidRPr="00FF4337" w:rsidRDefault="008D4C41" w:rsidP="00FF4337">
      <w:pPr>
        <w:pStyle w:val="1"/>
        <w:spacing w:before="0" w:beforeAutospacing="0" w:after="0" w:afterAutospacing="0" w:line="276" w:lineRule="auto"/>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Концептуальные основы развития школы </w:t>
      </w:r>
    </w:p>
    <w:p w14:paraId="1F7F615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b/>
          <w:sz w:val="24"/>
          <w:szCs w:val="24"/>
        </w:rPr>
        <w:t xml:space="preserve"> </w:t>
      </w:r>
      <w:r w:rsidRPr="00FF4337">
        <w:rPr>
          <w:rFonts w:ascii="Times New Roman" w:hAnsi="Times New Roman" w:cs="Times New Roman"/>
          <w:sz w:val="24"/>
          <w:szCs w:val="24"/>
        </w:rPr>
        <w:t>Стратегия развития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разрабатывается в соответствии с государственной политикой в сфере образования и основывается на следующих принципах: </w:t>
      </w:r>
    </w:p>
    <w:p w14:paraId="74C612A8" w14:textId="77777777" w:rsidR="008D4C41" w:rsidRPr="00FF4337" w:rsidRDefault="008D4C41" w:rsidP="00FF4337">
      <w:pPr>
        <w:numPr>
          <w:ilvl w:val="0"/>
          <w:numId w:val="8"/>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признание образования одной из главных ценностей российского общества; </w:t>
      </w:r>
    </w:p>
    <w:p w14:paraId="6DC69EE1" w14:textId="77777777" w:rsidR="008D4C41" w:rsidRPr="00FF4337" w:rsidRDefault="008D4C41" w:rsidP="00FF4337">
      <w:pPr>
        <w:numPr>
          <w:ilvl w:val="0"/>
          <w:numId w:val="8"/>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права каждого человека на образование, обеспечение качества и доступности образования; </w:t>
      </w:r>
    </w:p>
    <w:p w14:paraId="77CA14A5" w14:textId="77777777" w:rsidR="008D4C41" w:rsidRPr="00FF4337" w:rsidRDefault="008D4C41" w:rsidP="00FF4337">
      <w:pPr>
        <w:numPr>
          <w:ilvl w:val="0"/>
          <w:numId w:val="8"/>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индивидуализация образовательного пространства учреждения для обеспечения развития способностей личности, ее самоопределения и самореализации в профессиональной, личной и общественной жизни. </w:t>
      </w:r>
    </w:p>
    <w:p w14:paraId="1E870856" w14:textId="77777777" w:rsidR="008D4C41" w:rsidRPr="00FF4337" w:rsidRDefault="008D4C41" w:rsidP="00FF4337">
      <w:pPr>
        <w:numPr>
          <w:ilvl w:val="0"/>
          <w:numId w:val="9"/>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гуманистический подход к образовательному процессу, приоритет жизни и здоровья ребенка,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3D57919A" w14:textId="77777777" w:rsidR="008D4C41" w:rsidRPr="00FF4337" w:rsidRDefault="008D4C41" w:rsidP="00FF4337">
      <w:pPr>
        <w:numPr>
          <w:ilvl w:val="0"/>
          <w:numId w:val="9"/>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образования в контексте языков и культур, сотрудничество с образовательными структурами в России и за рубежом на равноправной и взаимовыгодной основе; </w:t>
      </w:r>
    </w:p>
    <w:p w14:paraId="637989EC" w14:textId="77777777" w:rsidR="008D4C41" w:rsidRPr="00FF4337" w:rsidRDefault="008D4C41" w:rsidP="00FF4337">
      <w:pPr>
        <w:numPr>
          <w:ilvl w:val="0"/>
          <w:numId w:val="9"/>
        </w:numPr>
        <w:spacing w:after="0"/>
        <w:jc w:val="both"/>
        <w:rPr>
          <w:rFonts w:ascii="Times New Roman" w:hAnsi="Times New Roman" w:cs="Times New Roman"/>
          <w:sz w:val="24"/>
          <w:szCs w:val="24"/>
        </w:rPr>
      </w:pPr>
      <w:r w:rsidRPr="00FF4337">
        <w:rPr>
          <w:rFonts w:ascii="Times New Roman" w:hAnsi="Times New Roman" w:cs="Times New Roman"/>
          <w:sz w:val="24"/>
          <w:szCs w:val="24"/>
        </w:rPr>
        <w:t>повышение профессионализма и мастерства педагогических работников, обеспечение свободы в выборе форм обучения, методов обучения и воспитания.</w:t>
      </w:r>
      <w:r w:rsidRPr="00FF4337">
        <w:rPr>
          <w:rFonts w:ascii="Times New Roman" w:hAnsi="Times New Roman" w:cs="Times New Roman"/>
          <w:b/>
          <w:sz w:val="24"/>
          <w:szCs w:val="24"/>
        </w:rPr>
        <w:t xml:space="preserve"> </w:t>
      </w:r>
    </w:p>
    <w:p w14:paraId="48AD1FCA" w14:textId="77777777" w:rsidR="008D4C41" w:rsidRPr="00FF4337" w:rsidRDefault="008D4C41" w:rsidP="00FF4337">
      <w:pPr>
        <w:tabs>
          <w:tab w:val="center" w:pos="5025"/>
        </w:tabs>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r w:rsidRPr="00FF4337">
        <w:rPr>
          <w:rFonts w:ascii="Times New Roman" w:hAnsi="Times New Roman" w:cs="Times New Roman"/>
          <w:b/>
          <w:sz w:val="24"/>
          <w:szCs w:val="24"/>
        </w:rPr>
        <w:t xml:space="preserve">Организационно-управленческие принципы реализации Программы: </w:t>
      </w:r>
    </w:p>
    <w:p w14:paraId="34A9684B"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ориентация на ключевые идеи национального проекта «Образование», государственной программы «Развитие образования»; </w:t>
      </w:r>
    </w:p>
    <w:p w14:paraId="6212CBE7"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инновационной деятельности как ключевого фактора развития школы и достижения поставленных целей и задач; </w:t>
      </w:r>
    </w:p>
    <w:p w14:paraId="062541C6"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hAnsi="Times New Roman" w:cs="Times New Roman"/>
          <w:sz w:val="24"/>
          <w:szCs w:val="24"/>
        </w:rPr>
        <w:t>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в проектах и мероприятиях; </w:t>
      </w:r>
    </w:p>
    <w:p w14:paraId="5E590F23"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повышение ответственности за результаты образования, распределение ответственности за них между обучающимися, их родителями и образовательным учреждением; </w:t>
      </w:r>
    </w:p>
    <w:p w14:paraId="19A69320"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социальное партнерство, предполагающие активное участие административных структур, учреждений образования, культуры в развитии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w:t>
      </w:r>
    </w:p>
    <w:p w14:paraId="2666EB33" w14:textId="77777777" w:rsidR="008D4C41" w:rsidRPr="00FF4337" w:rsidRDefault="008D4C41" w:rsidP="00FF4337">
      <w:pPr>
        <w:numPr>
          <w:ilvl w:val="0"/>
          <w:numId w:val="10"/>
        </w:numPr>
        <w:spacing w:after="0"/>
        <w:jc w:val="both"/>
        <w:rPr>
          <w:rFonts w:ascii="Times New Roman" w:hAnsi="Times New Roman" w:cs="Times New Roman"/>
          <w:sz w:val="24"/>
          <w:szCs w:val="24"/>
        </w:rPr>
      </w:pPr>
      <w:r w:rsidRPr="00FF4337">
        <w:rPr>
          <w:rFonts w:ascii="Times New Roman" w:eastAsia="Arial" w:hAnsi="Times New Roman" w:cs="Times New Roman"/>
          <w:sz w:val="24"/>
          <w:szCs w:val="24"/>
        </w:rPr>
        <w:t xml:space="preserve"> </w:t>
      </w:r>
      <w:r w:rsidRPr="00FF4337">
        <w:rPr>
          <w:rFonts w:ascii="Times New Roman" w:hAnsi="Times New Roman" w:cs="Times New Roman"/>
          <w:sz w:val="24"/>
          <w:szCs w:val="24"/>
        </w:rPr>
        <w:t>открытость информационно – образовательного пространства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w:t>
      </w:r>
      <w:proofErr w:type="spellStart"/>
      <w:r w:rsidRPr="00FF4337">
        <w:rPr>
          <w:rFonts w:ascii="Times New Roman" w:hAnsi="Times New Roman" w:cs="Times New Roman"/>
          <w:sz w:val="24"/>
          <w:szCs w:val="24"/>
        </w:rPr>
        <w:t>критериальный</w:t>
      </w:r>
      <w:proofErr w:type="spellEnd"/>
      <w:r w:rsidRPr="00FF4337">
        <w:rPr>
          <w:rFonts w:ascii="Times New Roman" w:hAnsi="Times New Roman" w:cs="Times New Roman"/>
          <w:sz w:val="24"/>
          <w:szCs w:val="24"/>
        </w:rPr>
        <w:t xml:space="preserve"> подход к оценке мероприятий программы. </w:t>
      </w:r>
    </w:p>
    <w:p w14:paraId="5559BC52"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 xml:space="preserve">Миссия Программы: </w:t>
      </w:r>
      <w:r w:rsidRPr="00FF4337">
        <w:rPr>
          <w:rFonts w:ascii="Times New Roman" w:hAnsi="Times New Roman" w:cs="Times New Roman"/>
          <w:sz w:val="24"/>
          <w:szCs w:val="24"/>
        </w:rPr>
        <w:t>обеспечение развития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на основе привлечения социальных партнеров к решению образовательных задач. </w:t>
      </w:r>
    </w:p>
    <w:p w14:paraId="6E9A89D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 xml:space="preserve">Цель Программы: </w:t>
      </w:r>
      <w:r w:rsidRPr="00FF4337">
        <w:rPr>
          <w:rFonts w:ascii="Times New Roman" w:hAnsi="Times New Roman" w:cs="Times New Roman"/>
          <w:sz w:val="24"/>
          <w:szCs w:val="24"/>
        </w:rPr>
        <w:t>достижение современного качества образования на основе взаимодействия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proofErr w:type="gramStart"/>
      <w:r w:rsidRPr="00FF4337">
        <w:rPr>
          <w:rFonts w:ascii="Times New Roman" w:hAnsi="Times New Roman" w:cs="Times New Roman"/>
          <w:sz w:val="24"/>
          <w:szCs w:val="24"/>
        </w:rPr>
        <w:t>»  с</w:t>
      </w:r>
      <w:proofErr w:type="gramEnd"/>
      <w:r w:rsidRPr="00FF4337">
        <w:rPr>
          <w:rFonts w:ascii="Times New Roman" w:hAnsi="Times New Roman" w:cs="Times New Roman"/>
          <w:sz w:val="24"/>
          <w:szCs w:val="24"/>
        </w:rPr>
        <w:t xml:space="preserve"> учреждениями образования, культуры и бизнеса. </w:t>
      </w:r>
    </w:p>
    <w:p w14:paraId="39A757E6" w14:textId="77777777" w:rsidR="008D4C41" w:rsidRPr="00FF4337" w:rsidRDefault="008D4C41" w:rsidP="00FF4337">
      <w:pPr>
        <w:spacing w:after="0"/>
        <w:ind w:hanging="10"/>
        <w:rPr>
          <w:rFonts w:ascii="Times New Roman" w:hAnsi="Times New Roman" w:cs="Times New Roman"/>
          <w:sz w:val="24"/>
          <w:szCs w:val="24"/>
        </w:rPr>
      </w:pPr>
      <w:r w:rsidRPr="00FF4337">
        <w:rPr>
          <w:rFonts w:ascii="Times New Roman" w:hAnsi="Times New Roman" w:cs="Times New Roman"/>
          <w:b/>
          <w:sz w:val="24"/>
          <w:szCs w:val="24"/>
        </w:rPr>
        <w:t xml:space="preserve">Задачи Программы: </w:t>
      </w:r>
    </w:p>
    <w:p w14:paraId="63E3D504"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условий для реализации ФГОС на всех уровнях обучения на основе инновационной, методической и организационной деятельности учреждения. </w:t>
      </w:r>
    </w:p>
    <w:p w14:paraId="366FD8B7"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Освоение выпускниками школы предметного и метапредметного содержания образования на уровне функциональной грамотности (математическая, естественнонаучная, финансовая, читательская грамотность) на основе совершенствования механизма профильного обучения на уровне </w:t>
      </w:r>
      <w:proofErr w:type="gramStart"/>
      <w:r w:rsidRPr="00FF4337">
        <w:rPr>
          <w:rFonts w:ascii="Times New Roman" w:hAnsi="Times New Roman" w:cs="Times New Roman"/>
          <w:sz w:val="24"/>
          <w:szCs w:val="24"/>
        </w:rPr>
        <w:t>СОО  и</w:t>
      </w:r>
      <w:proofErr w:type="gramEnd"/>
      <w:r w:rsidRPr="00FF4337">
        <w:rPr>
          <w:rFonts w:ascii="Times New Roman" w:hAnsi="Times New Roman" w:cs="Times New Roman"/>
          <w:sz w:val="24"/>
          <w:szCs w:val="24"/>
        </w:rPr>
        <w:t xml:space="preserve"> обеспечение условий для осознанного выбора профиля. </w:t>
      </w:r>
    </w:p>
    <w:p w14:paraId="7BD9AB49"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Более полное удовлетворение образовательных запросов обучающихся на основе интеграции основного и дополнительного образования, увеличения возможностей выбора индивидуальных образовательных траекторий. </w:t>
      </w:r>
    </w:p>
    <w:p w14:paraId="688D024F"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инфраструктуры и организационно-управленческих механизмов, обеспечивающих высокое качество образования и его доступность для всех категорий обучающихся. </w:t>
      </w:r>
    </w:p>
    <w:p w14:paraId="049E7508"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Внедрение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14:paraId="4DFC6FB3"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социально-культурных и педагогических условий для развития, самоопределения и самореализации личности как основы для осознанного выбора направления профессиональной деятельности и успешной жизни в своей стране и мировом сообществе. </w:t>
      </w:r>
    </w:p>
    <w:p w14:paraId="6855FDEB"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социально-педагогических условий для духовно-нравственного развития и воспитания обучающихся. Формирование высоконравственного, творческого, компетентного гражданина России, принимающего судьбу Отечества как свою личную. </w:t>
      </w:r>
    </w:p>
    <w:p w14:paraId="45FAFCAF" w14:textId="52C404AC"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условий для образовательной практико-ориентированной деятельности обучающихся в открытом образовательном пространстве на основе социального, культурного, образовательного партнерства с учреждениями </w:t>
      </w:r>
      <w:proofErr w:type="gramStart"/>
      <w:r w:rsidRPr="00FF4337">
        <w:rPr>
          <w:rFonts w:ascii="Times New Roman" w:hAnsi="Times New Roman" w:cs="Times New Roman"/>
          <w:sz w:val="24"/>
          <w:szCs w:val="24"/>
        </w:rPr>
        <w:t>образования,  культуры</w:t>
      </w:r>
      <w:proofErr w:type="gramEnd"/>
      <w:r w:rsidRPr="00FF4337">
        <w:rPr>
          <w:rFonts w:ascii="Times New Roman" w:hAnsi="Times New Roman" w:cs="Times New Roman"/>
          <w:sz w:val="24"/>
          <w:szCs w:val="24"/>
        </w:rPr>
        <w:t xml:space="preserve"> района, Республики Крым, России. </w:t>
      </w:r>
    </w:p>
    <w:p w14:paraId="48BC9705"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высокотехнологичной информационной среды и качественное повышение уровня ее использования во всех сферах образовательного процесса. </w:t>
      </w:r>
    </w:p>
    <w:p w14:paraId="05FA85AB"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социально-педагогических условий, способствующих физическому развитию и сохранению здоровья обучающихся. </w:t>
      </w:r>
    </w:p>
    <w:p w14:paraId="76E6A558"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условий для формирования инновационного поведения педагогов и их профессионального развития. </w:t>
      </w:r>
    </w:p>
    <w:p w14:paraId="096211F7"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Совершенствование </w:t>
      </w:r>
      <w:proofErr w:type="spellStart"/>
      <w:r w:rsidRPr="00FF4337">
        <w:rPr>
          <w:rFonts w:ascii="Times New Roman" w:hAnsi="Times New Roman" w:cs="Times New Roman"/>
          <w:sz w:val="24"/>
          <w:szCs w:val="24"/>
        </w:rPr>
        <w:t>ресурсообеспечения</w:t>
      </w:r>
      <w:proofErr w:type="spellEnd"/>
      <w:r w:rsidRPr="00FF4337">
        <w:rPr>
          <w:rFonts w:ascii="Times New Roman" w:hAnsi="Times New Roman" w:cs="Times New Roman"/>
          <w:sz w:val="24"/>
          <w:szCs w:val="24"/>
        </w:rPr>
        <w:t xml:space="preserve"> и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w:t>
      </w:r>
    </w:p>
    <w:p w14:paraId="1257E0EA" w14:textId="77777777" w:rsidR="008D4C41" w:rsidRPr="00FF4337" w:rsidRDefault="008D4C41" w:rsidP="00FF4337">
      <w:pPr>
        <w:spacing w:after="0"/>
        <w:ind w:hanging="10"/>
        <w:jc w:val="center"/>
        <w:rPr>
          <w:rFonts w:ascii="Times New Roman" w:hAnsi="Times New Roman" w:cs="Times New Roman"/>
          <w:sz w:val="24"/>
          <w:szCs w:val="24"/>
        </w:rPr>
      </w:pPr>
      <w:r w:rsidRPr="00FF4337">
        <w:rPr>
          <w:rFonts w:ascii="Times New Roman" w:hAnsi="Times New Roman" w:cs="Times New Roman"/>
          <w:b/>
          <w:sz w:val="24"/>
          <w:szCs w:val="24"/>
        </w:rPr>
        <w:t xml:space="preserve">Ведущие идеи Программы развития </w:t>
      </w:r>
      <w:r w:rsidRPr="00FF4337">
        <w:rPr>
          <w:rFonts w:ascii="Times New Roman" w:hAnsi="Times New Roman" w:cs="Times New Roman"/>
          <w:sz w:val="24"/>
          <w:szCs w:val="24"/>
        </w:rPr>
        <w:t>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w:t>
      </w:r>
    </w:p>
    <w:p w14:paraId="505C1C9E" w14:textId="77777777" w:rsidR="008D4C41" w:rsidRPr="00FF4337" w:rsidRDefault="008D4C41" w:rsidP="00FF4337">
      <w:pPr>
        <w:pStyle w:val="a8"/>
        <w:numPr>
          <w:ilvl w:val="0"/>
          <w:numId w:val="4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открытой образовательной среды; </w:t>
      </w:r>
    </w:p>
    <w:p w14:paraId="78C2A84B" w14:textId="77777777" w:rsidR="008D4C41" w:rsidRPr="00FF4337" w:rsidRDefault="008D4C41" w:rsidP="00FF4337">
      <w:pPr>
        <w:numPr>
          <w:ilvl w:val="0"/>
          <w:numId w:val="4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профессиональной компетентности педагогов; </w:t>
      </w:r>
    </w:p>
    <w:p w14:paraId="5EBF4FB6" w14:textId="77777777" w:rsidR="008D4C41" w:rsidRPr="00FF4337" w:rsidRDefault="008D4C41" w:rsidP="00FF4337">
      <w:pPr>
        <w:numPr>
          <w:ilvl w:val="0"/>
          <w:numId w:val="40"/>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познавательного интереса и учебной активности у обучающихся; </w:t>
      </w:r>
    </w:p>
    <w:p w14:paraId="6C61ECBB" w14:textId="65BC034B" w:rsidR="008D4C41" w:rsidRPr="00FF4337" w:rsidRDefault="008D4C41" w:rsidP="00FF4337">
      <w:pPr>
        <w:numPr>
          <w:ilvl w:val="0"/>
          <w:numId w:val="40"/>
        </w:num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эффективная </w:t>
      </w:r>
      <w:proofErr w:type="gramStart"/>
      <w:r w:rsidRPr="00FF4337">
        <w:rPr>
          <w:rFonts w:ascii="Times New Roman" w:hAnsi="Times New Roman" w:cs="Times New Roman"/>
          <w:sz w:val="24"/>
          <w:szCs w:val="24"/>
        </w:rPr>
        <w:t>социализация  школьников</w:t>
      </w:r>
      <w:proofErr w:type="gramEnd"/>
      <w:r w:rsidRPr="00FF4337">
        <w:rPr>
          <w:rFonts w:ascii="Times New Roman" w:hAnsi="Times New Roman" w:cs="Times New Roman"/>
          <w:sz w:val="24"/>
          <w:szCs w:val="24"/>
        </w:rPr>
        <w:t xml:space="preserve">. </w:t>
      </w:r>
    </w:p>
    <w:p w14:paraId="03C3A63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Программа ориентирована на личностное и профессиональное развитие всех участников образовательного процесса: </w:t>
      </w:r>
    </w:p>
    <w:p w14:paraId="03CB5AC7"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детей – через удовлетворение образовательных запросов учащихся, обеспечение возможностей для личностного развития, самоопределения и самореализации; </w:t>
      </w:r>
    </w:p>
    <w:p w14:paraId="2B6647E1"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педагогов – через проектирование траекторий профессионального роста, формирование стереотипа инновационного поведения; </w:t>
      </w:r>
    </w:p>
    <w:p w14:paraId="0DE05670"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семьи – через участие родителей в качестве полноправных партнеров в разработке стратегии и тактики реализации образовательной программы; </w:t>
      </w:r>
    </w:p>
    <w:p w14:paraId="7260B60A"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образовательной организации – через реализацию инновационного подхода, обеспечивающего объединение интеллектуальных и материально- технических ресурсов школы и ее социальных партнеров. </w:t>
      </w:r>
    </w:p>
    <w:p w14:paraId="0334960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ориентировано на удовлетворение образовательных потребностей обучающихся во всех предметных областях. </w:t>
      </w:r>
    </w:p>
    <w:p w14:paraId="136CF9F1" w14:textId="77777777" w:rsidR="008D4C41" w:rsidRPr="00FF4337" w:rsidRDefault="008D4C41" w:rsidP="00FF4337">
      <w:pPr>
        <w:spacing w:after="0"/>
        <w:ind w:hanging="10"/>
        <w:rPr>
          <w:rFonts w:ascii="Times New Roman" w:hAnsi="Times New Roman" w:cs="Times New Roman"/>
          <w:sz w:val="24"/>
          <w:szCs w:val="24"/>
        </w:rPr>
      </w:pPr>
      <w:r w:rsidRPr="00FF4337">
        <w:rPr>
          <w:rFonts w:ascii="Times New Roman" w:hAnsi="Times New Roman" w:cs="Times New Roman"/>
          <w:b/>
          <w:sz w:val="24"/>
          <w:szCs w:val="24"/>
        </w:rPr>
        <w:t xml:space="preserve">Ценностно-смысловые принципы реализации Программы: </w:t>
      </w:r>
    </w:p>
    <w:p w14:paraId="56BD5324"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актуальность методического и технологического обеспечения образовательного пространства школы; </w:t>
      </w:r>
    </w:p>
    <w:p w14:paraId="382B6C96"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ориентация на достижение «образовательных результатов XXI века» - формирование функциональной грамотности учащихся в различных предметных и </w:t>
      </w:r>
      <w:proofErr w:type="spellStart"/>
      <w:r w:rsidRPr="00FF4337">
        <w:rPr>
          <w:rFonts w:ascii="Times New Roman" w:hAnsi="Times New Roman" w:cs="Times New Roman"/>
          <w:sz w:val="24"/>
          <w:szCs w:val="24"/>
        </w:rPr>
        <w:t>надпредметных</w:t>
      </w:r>
      <w:proofErr w:type="spellEnd"/>
      <w:r w:rsidRPr="00FF4337">
        <w:rPr>
          <w:rFonts w:ascii="Times New Roman" w:hAnsi="Times New Roman" w:cs="Times New Roman"/>
          <w:sz w:val="24"/>
          <w:szCs w:val="24"/>
        </w:rPr>
        <w:t xml:space="preserve"> областях; </w:t>
      </w:r>
    </w:p>
    <w:p w14:paraId="74F18E88"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eastAsia="Arial" w:hAnsi="Times New Roman" w:cs="Times New Roman"/>
          <w:sz w:val="24"/>
          <w:szCs w:val="24"/>
        </w:rPr>
        <w:t xml:space="preserve"> </w:t>
      </w:r>
      <w:r w:rsidRPr="00FF4337">
        <w:rPr>
          <w:rFonts w:ascii="Times New Roman" w:hAnsi="Times New Roman" w:cs="Times New Roman"/>
          <w:sz w:val="24"/>
          <w:szCs w:val="24"/>
        </w:rPr>
        <w:t xml:space="preserve">утверждение ценностного отношения к человеку, гуманизация межличностных отношений в образовательной среде, укрепление духовно-нравственных основ семейного и общественного воспитания; </w:t>
      </w:r>
    </w:p>
    <w:p w14:paraId="71F5E1A7"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индивидуализация образовательного пространства школы как необходимость более точного определения профессиональной, мировоззренческой и нравственной позиции личности для дальнейшего развития индивидуальной траектории обучающихся и их личностного роста; </w:t>
      </w:r>
    </w:p>
    <w:p w14:paraId="00DEB364"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образования в контексте диалога языков и культур; </w:t>
      </w:r>
    </w:p>
    <w:p w14:paraId="7A94B035"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повышение профессионализма и педагогического мастерства педагогических работников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w:t>
      </w:r>
    </w:p>
    <w:p w14:paraId="3538D9E4" w14:textId="77777777" w:rsidR="008D4C41" w:rsidRPr="00FF4337" w:rsidRDefault="008D4C41" w:rsidP="00FF4337">
      <w:pPr>
        <w:spacing w:after="0"/>
        <w:ind w:hanging="10"/>
        <w:rPr>
          <w:rFonts w:ascii="Times New Roman" w:hAnsi="Times New Roman" w:cs="Times New Roman"/>
          <w:sz w:val="24"/>
          <w:szCs w:val="24"/>
        </w:rPr>
      </w:pPr>
      <w:r w:rsidRPr="00FF4337">
        <w:rPr>
          <w:rFonts w:ascii="Times New Roman" w:hAnsi="Times New Roman" w:cs="Times New Roman"/>
          <w:b/>
          <w:sz w:val="24"/>
          <w:szCs w:val="24"/>
        </w:rPr>
        <w:t xml:space="preserve">Организационно-управленческие принципы реализации Программы: </w:t>
      </w:r>
    </w:p>
    <w:p w14:paraId="610BCFC6"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ориентация на ключевые идеи национального проекта «Образование», государственной программы «Развитие образования»; </w:t>
      </w:r>
    </w:p>
    <w:p w14:paraId="1D2ED7DE"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повышение ответственности за результаты образования, распределение ответственности за них между учреждением, обучающимися, их родителями; </w:t>
      </w:r>
    </w:p>
    <w:p w14:paraId="291C1992" w14:textId="77777777" w:rsidR="008D4C41" w:rsidRPr="00FF4337" w:rsidRDefault="008D4C41" w:rsidP="00FF4337">
      <w:pPr>
        <w:numPr>
          <w:ilvl w:val="0"/>
          <w:numId w:val="1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социальное партнерство, предполагающие активное участие различных организаций в реализации Программы развития; </w:t>
      </w:r>
    </w:p>
    <w:p w14:paraId="360DB92D" w14:textId="77777777" w:rsidR="008D4C41" w:rsidRPr="00FF4337"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укрепление материально-технической базы для обеспечения инновационного развития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w:t>
      </w:r>
    </w:p>
    <w:p w14:paraId="4785C399" w14:textId="78D739D9" w:rsidR="008D4C41" w:rsidRDefault="008D4C41" w:rsidP="00FF4337">
      <w:pPr>
        <w:numPr>
          <w:ilvl w:val="0"/>
          <w:numId w:val="11"/>
        </w:numPr>
        <w:spacing w:after="0"/>
        <w:jc w:val="both"/>
        <w:rPr>
          <w:rFonts w:ascii="Times New Roman" w:hAnsi="Times New Roman" w:cs="Times New Roman"/>
          <w:sz w:val="24"/>
          <w:szCs w:val="24"/>
        </w:rPr>
      </w:pPr>
      <w:r w:rsidRPr="00FF4337">
        <w:rPr>
          <w:rFonts w:ascii="Times New Roman" w:hAnsi="Times New Roman" w:cs="Times New Roman"/>
          <w:sz w:val="24"/>
          <w:szCs w:val="24"/>
        </w:rPr>
        <w:t>открытость информационно - образовательного пространства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участие педагогической, родительской общественности в оценке деятельности учреждения, </w:t>
      </w:r>
      <w:proofErr w:type="spellStart"/>
      <w:r w:rsidRPr="00FF4337">
        <w:rPr>
          <w:rFonts w:ascii="Times New Roman" w:hAnsi="Times New Roman" w:cs="Times New Roman"/>
          <w:sz w:val="24"/>
          <w:szCs w:val="24"/>
        </w:rPr>
        <w:t>критериальный</w:t>
      </w:r>
      <w:proofErr w:type="spellEnd"/>
      <w:r w:rsidRPr="00FF4337">
        <w:rPr>
          <w:rFonts w:ascii="Times New Roman" w:hAnsi="Times New Roman" w:cs="Times New Roman"/>
          <w:sz w:val="24"/>
          <w:szCs w:val="24"/>
        </w:rPr>
        <w:t xml:space="preserve"> подход к оценке мероприятий программы.</w:t>
      </w:r>
    </w:p>
    <w:p w14:paraId="73D31F5B" w14:textId="77777777" w:rsidR="00724C14" w:rsidRPr="00FF4337" w:rsidRDefault="00724C14" w:rsidP="00FF4337">
      <w:pPr>
        <w:numPr>
          <w:ilvl w:val="0"/>
          <w:numId w:val="11"/>
        </w:numPr>
        <w:spacing w:after="0"/>
        <w:jc w:val="both"/>
        <w:rPr>
          <w:rFonts w:ascii="Times New Roman" w:hAnsi="Times New Roman" w:cs="Times New Roman"/>
          <w:sz w:val="24"/>
          <w:szCs w:val="24"/>
        </w:rPr>
      </w:pPr>
    </w:p>
    <w:p w14:paraId="71AD8CA9"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Механизмы реализации программы развития школы</w:t>
      </w:r>
    </w:p>
    <w:p w14:paraId="29FA258F"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1. Модернизация и цифровизация управленческих и образовательных процессов, документооборота.</w:t>
      </w:r>
    </w:p>
    <w:p w14:paraId="7C7FA3A8"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2. Интеграция в образовательном процессе урочной, внеурочной и профориентационной деятельности.</w:t>
      </w:r>
    </w:p>
    <w:p w14:paraId="47B65386" w14:textId="1373E66B"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3. Проведение опросов и </w:t>
      </w:r>
      <w:proofErr w:type="spellStart"/>
      <w:r w:rsidRPr="00FF4337">
        <w:rPr>
          <w:rFonts w:ascii="Times New Roman" w:hAnsi="Times New Roman" w:cs="Times New Roman"/>
          <w:color w:val="000000"/>
          <w:sz w:val="24"/>
          <w:szCs w:val="24"/>
        </w:rPr>
        <w:t>анкетировани</w:t>
      </w:r>
      <w:r w:rsidR="00724C14">
        <w:rPr>
          <w:rFonts w:ascii="Times New Roman" w:hAnsi="Times New Roman" w:cs="Times New Roman"/>
          <w:color w:val="000000"/>
          <w:sz w:val="24"/>
          <w:szCs w:val="24"/>
        </w:rPr>
        <w:t>й</w:t>
      </w:r>
      <w:proofErr w:type="spellEnd"/>
      <w:r w:rsidRPr="00FF4337">
        <w:rPr>
          <w:rFonts w:ascii="Times New Roman" w:hAnsi="Times New Roman" w:cs="Times New Roman"/>
          <w:color w:val="000000"/>
          <w:sz w:val="24"/>
          <w:szCs w:val="24"/>
        </w:rPr>
        <w:t xml:space="preserve"> для оценки уровня удовлетворенности услугами школы, существующими в нем процессами.</w:t>
      </w:r>
    </w:p>
    <w:p w14:paraId="38AF204F"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4. Изучение влияния новых информационных и коммуникационных технологий и форм организации социальных отношений на психическое здоровье детей, на их интеллектуальные способности, эмоциональное развитие и формирование личности.</w:t>
      </w:r>
    </w:p>
    <w:p w14:paraId="31774E5E"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5. Организация стажировок и повышения квалификации педагогических работников, обмена опытом.</w:t>
      </w:r>
    </w:p>
    <w:p w14:paraId="4906338E"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6. Обновление материально-технического оснащения школы.</w:t>
      </w:r>
    </w:p>
    <w:p w14:paraId="0DF4AC66"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7. Совершенствование системы мониторинга, статистики и оценки качества образования.</w:t>
      </w:r>
    </w:p>
    <w:p w14:paraId="7E868869" w14:textId="77777777" w:rsidR="008D4C41" w:rsidRPr="00FF4337" w:rsidRDefault="008D4C41" w:rsidP="00FF4337">
      <w:pPr>
        <w:spacing w:after="0"/>
        <w:jc w:val="center"/>
        <w:rPr>
          <w:rFonts w:ascii="Times New Roman" w:hAnsi="Times New Roman" w:cs="Times New Roman"/>
          <w:b/>
          <w:bCs/>
          <w:color w:val="000000"/>
          <w:sz w:val="24"/>
          <w:szCs w:val="24"/>
        </w:rPr>
      </w:pPr>
    </w:p>
    <w:p w14:paraId="0A2C2FAA"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Ожидаемые результаты реализации программы развития</w:t>
      </w:r>
    </w:p>
    <w:p w14:paraId="5C2D48A0"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1.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w:t>
      </w:r>
    </w:p>
    <w:p w14:paraId="504800FC"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2. Информатизация образовательного процесса и управления, делопроизводства.</w:t>
      </w:r>
    </w:p>
    <w:p w14:paraId="755A9BBC"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3. Расширение перечня образовательных возможностей, социально-образовательных партнерств.</w:t>
      </w:r>
    </w:p>
    <w:p w14:paraId="3015737C"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4. Создание эффективной профильной системы обучения и развитие проектной деятельности обучающихся.</w:t>
      </w:r>
    </w:p>
    <w:p w14:paraId="41FC1D03" w14:textId="77777777" w:rsidR="008D4C41" w:rsidRPr="00FF4337"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5. Повышение эффективности системы по работе с одаренными и талантливыми детьми.</w:t>
      </w:r>
    </w:p>
    <w:p w14:paraId="7FF1C212" w14:textId="605B4194" w:rsidR="008D4C41" w:rsidRDefault="008D4C41" w:rsidP="00FF4337">
      <w:pPr>
        <w:spacing w:after="0"/>
        <w:jc w:val="both"/>
        <w:rPr>
          <w:rFonts w:ascii="Times New Roman" w:hAnsi="Times New Roman" w:cs="Times New Roman"/>
          <w:color w:val="000000"/>
          <w:sz w:val="24"/>
          <w:szCs w:val="24"/>
        </w:rPr>
      </w:pPr>
      <w:r w:rsidRPr="00FF4337">
        <w:rPr>
          <w:rFonts w:ascii="Times New Roman" w:hAnsi="Times New Roman" w:cs="Times New Roman"/>
          <w:color w:val="000000"/>
          <w:sz w:val="24"/>
          <w:szCs w:val="24"/>
        </w:rPr>
        <w:t>6. Повышение профессиональной компетентности педагогов,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 участия в муниципальных, региональных профессиональных мероприятиях.</w:t>
      </w:r>
    </w:p>
    <w:p w14:paraId="27EFB923" w14:textId="77777777" w:rsidR="00724C14" w:rsidRPr="00FF4337" w:rsidRDefault="00724C14" w:rsidP="00FF4337">
      <w:pPr>
        <w:spacing w:after="0"/>
        <w:jc w:val="both"/>
        <w:rPr>
          <w:rFonts w:ascii="Times New Roman" w:hAnsi="Times New Roman" w:cs="Times New Roman"/>
          <w:color w:val="000000"/>
          <w:sz w:val="24"/>
          <w:szCs w:val="24"/>
        </w:rPr>
      </w:pPr>
    </w:p>
    <w:p w14:paraId="78AF1F67" w14:textId="329E3C8C" w:rsidR="008D4C41" w:rsidRDefault="008D4C41" w:rsidP="00FF4337">
      <w:pPr>
        <w:spacing w:after="0"/>
        <w:jc w:val="center"/>
        <w:rPr>
          <w:rFonts w:ascii="Times New Roman" w:hAnsi="Times New Roman" w:cs="Times New Roman"/>
          <w:b/>
          <w:bCs/>
          <w:color w:val="000000"/>
          <w:sz w:val="24"/>
          <w:szCs w:val="24"/>
        </w:rPr>
      </w:pPr>
      <w:r w:rsidRPr="00FF4337">
        <w:rPr>
          <w:rFonts w:ascii="Times New Roman" w:hAnsi="Times New Roman" w:cs="Times New Roman"/>
          <w:b/>
          <w:bCs/>
          <w:color w:val="000000"/>
          <w:sz w:val="24"/>
          <w:szCs w:val="24"/>
        </w:rPr>
        <w:t>Критерии и показатели оценки реализации программы развития</w:t>
      </w:r>
    </w:p>
    <w:p w14:paraId="7B858F9D" w14:textId="77777777" w:rsidR="00724C14" w:rsidRPr="00FF4337" w:rsidRDefault="00724C14" w:rsidP="00FF4337">
      <w:pPr>
        <w:spacing w:after="0"/>
        <w:jc w:val="center"/>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4142"/>
        <w:gridCol w:w="5702"/>
      </w:tblGrid>
      <w:tr w:rsidR="008D4C41" w:rsidRPr="00FF4337" w14:paraId="7861110D"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549DCA"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Направления развития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63376" w14:textId="77777777" w:rsidR="008D4C41" w:rsidRPr="00FF4337" w:rsidRDefault="008D4C41" w:rsidP="00FF4337">
            <w:pPr>
              <w:spacing w:after="0"/>
              <w:jc w:val="center"/>
              <w:rPr>
                <w:rFonts w:ascii="Times New Roman" w:hAnsi="Times New Roman" w:cs="Times New Roman"/>
                <w:color w:val="000000"/>
                <w:sz w:val="24"/>
                <w:szCs w:val="24"/>
              </w:rPr>
            </w:pPr>
            <w:r w:rsidRPr="00FF4337">
              <w:rPr>
                <w:rFonts w:ascii="Times New Roman" w:hAnsi="Times New Roman" w:cs="Times New Roman"/>
                <w:b/>
                <w:bCs/>
                <w:color w:val="000000"/>
                <w:sz w:val="24"/>
                <w:szCs w:val="24"/>
              </w:rPr>
              <w:t>Критерии и показатели оценки</w:t>
            </w:r>
          </w:p>
        </w:tc>
      </w:tr>
      <w:tr w:rsidR="008D4C41" w:rsidRPr="00FF4337" w14:paraId="4FF71FE3"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D8221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Переход на ФООП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A0F50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Разработаны и реализуются ООП, соответствующие ФООП.</w:t>
            </w:r>
          </w:p>
          <w:p w14:paraId="2DE495C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Отсутствуют замечания со стороны органов контроля и надзора в сфере образования.</w:t>
            </w:r>
          </w:p>
          <w:p w14:paraId="3553191C"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Удовлетворенность 60 % участников образовательных отношений качеством предоставляемых образовательных услуг</w:t>
            </w:r>
          </w:p>
        </w:tc>
      </w:tr>
      <w:tr w:rsidR="008D4C41" w:rsidRPr="00FF4337" w14:paraId="5DD1D89C"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F23B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Мониторинг соответствия школы аккредитационным показателям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97AD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Отсутствуют замечания со стороны органов контроля и надзора в сфере образования.</w:t>
            </w:r>
          </w:p>
          <w:p w14:paraId="1FCB859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В школе действует эффективная система мониторинга образовательного и воспитательного процесса</w:t>
            </w:r>
          </w:p>
        </w:tc>
      </w:tr>
      <w:tr w:rsidR="008D4C41" w:rsidRPr="00FF4337" w14:paraId="25EA9858"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6FCD2F"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 xml:space="preserve">Повышение эффективности системы дополнительного образования, </w:t>
            </w:r>
            <w:r w:rsidRPr="00FF4337">
              <w:rPr>
                <w:rFonts w:ascii="Times New Roman" w:hAnsi="Times New Roman" w:cs="Times New Roman"/>
                <w:color w:val="000000"/>
                <w:sz w:val="24"/>
                <w:szCs w:val="24"/>
              </w:rPr>
              <w:lastRenderedPageBreak/>
              <w:t>расширение спектра дополнительных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1F6F39"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100% учащихся включено в систему дополнительного образования школы.</w:t>
            </w:r>
          </w:p>
          <w:p w14:paraId="42FAADC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lastRenderedPageBreak/>
              <w:t>Увеличение числа договоров о сотрудничестве, сетевой форме реализации образовательных программ с организациями округа и города научной, технической, инновационной, культурной, спортивной, художественной, творческой направленности</w:t>
            </w:r>
          </w:p>
        </w:tc>
      </w:tr>
      <w:tr w:rsidR="008D4C41" w:rsidRPr="00FF4337" w14:paraId="28B01E07"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E3400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color w:val="000000"/>
                <w:sz w:val="24"/>
                <w:szCs w:val="24"/>
              </w:rPr>
              <w:lastRenderedPageBreak/>
              <w:t>Участие в проекте «Школьный театр»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B76FA" w14:textId="77777777" w:rsidR="008D4C41" w:rsidRPr="00FF4337" w:rsidRDefault="008D4C41" w:rsidP="00FF4337">
            <w:pPr>
              <w:spacing w:after="0"/>
              <w:rPr>
                <w:rFonts w:ascii="Times New Roman" w:hAnsi="Times New Roman" w:cs="Times New Roman"/>
                <w:color w:val="000000"/>
                <w:sz w:val="24"/>
                <w:szCs w:val="24"/>
              </w:rPr>
            </w:pPr>
            <w:proofErr w:type="gramStart"/>
            <w:r w:rsidRPr="00FF4337">
              <w:rPr>
                <w:rFonts w:ascii="Times New Roman" w:hAnsi="Times New Roman" w:cs="Times New Roman"/>
                <w:color w:val="000000"/>
                <w:sz w:val="24"/>
                <w:szCs w:val="24"/>
              </w:rPr>
              <w:t>Создан  театр</w:t>
            </w:r>
            <w:proofErr w:type="gramEnd"/>
            <w:r w:rsidRPr="00FF4337">
              <w:rPr>
                <w:rFonts w:ascii="Times New Roman" w:hAnsi="Times New Roman" w:cs="Times New Roman"/>
                <w:color w:val="000000"/>
                <w:sz w:val="24"/>
                <w:szCs w:val="24"/>
              </w:rPr>
              <w:t xml:space="preserve"> в школе.</w:t>
            </w:r>
          </w:p>
        </w:tc>
      </w:tr>
      <w:tr w:rsidR="008D4C41" w:rsidRPr="00FF4337" w14:paraId="4B2F9FE3"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7CB7C8"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Цифровизации образовательного и управленческого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320D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Увеличилось на 35% число работников, использующих дистанционные технологии, ИКТ, инновационные педагогические технологии</w:t>
            </w:r>
          </w:p>
        </w:tc>
      </w:tr>
      <w:tr w:rsidR="008D4C41" w:rsidRPr="00FF4337" w14:paraId="5CB23357"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5A1C0"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Совершенствование системы охраны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B3E3B"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Снизилось количество несчастных случаев с работниками и детьми.</w:t>
            </w:r>
          </w:p>
          <w:p w14:paraId="78BF4475"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Отсутствие замечаний от органов надзора и контроля в сфере охраны труда</w:t>
            </w:r>
          </w:p>
        </w:tc>
      </w:tr>
      <w:tr w:rsidR="008D4C41" w:rsidRPr="00FF4337" w14:paraId="377428C0"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86DBE"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Усиление антитеррористической защищенности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46E366"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Отсутствие происшествий на территории организации.</w:t>
            </w:r>
          </w:p>
          <w:p w14:paraId="2A8E7D93"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Отсутствие замечаний от органов надзора и контроля в сфере безопасности</w:t>
            </w:r>
          </w:p>
        </w:tc>
      </w:tr>
      <w:tr w:rsidR="008D4C41" w:rsidRPr="00FF4337" w14:paraId="54118F1D" w14:textId="77777777" w:rsidTr="00FF433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C180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color w:val="000000"/>
                <w:sz w:val="24"/>
                <w:szCs w:val="24"/>
              </w:rPr>
              <w:t>Оптимизация кадровых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41B86D"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Условия мобилизации не повлияли на качество образовательного процесса.</w:t>
            </w:r>
          </w:p>
          <w:p w14:paraId="1C4D1454"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ООП и другие образовательные программы реализуются в полном объеме</w:t>
            </w:r>
          </w:p>
        </w:tc>
      </w:tr>
      <w:tr w:rsidR="008D4C41" w:rsidRPr="00FF4337" w14:paraId="29A2D823" w14:textId="77777777" w:rsidTr="00724C14">
        <w:trPr>
          <w:trHeight w:val="158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AC390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color w:val="000000"/>
                <w:sz w:val="24"/>
                <w:szCs w:val="24"/>
              </w:rPr>
              <w:t>Адаптация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13C3A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Повысилось количество отличников и хорошистов</w:t>
            </w:r>
          </w:p>
          <w:p w14:paraId="5346249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Снизились конфликты с участием детей и родителей на этнической и религиозной почве.</w:t>
            </w:r>
          </w:p>
          <w:p w14:paraId="44F70B9A" w14:textId="77777777"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Улучшилась дисциплина в школе.</w:t>
            </w:r>
          </w:p>
          <w:p w14:paraId="3D1D5717" w14:textId="79CBBCB9" w:rsidR="008D4C41" w:rsidRPr="00FF4337" w:rsidRDefault="008D4C41" w:rsidP="00FF4337">
            <w:pPr>
              <w:spacing w:after="0"/>
              <w:rPr>
                <w:rFonts w:ascii="Times New Roman" w:hAnsi="Times New Roman" w:cs="Times New Roman"/>
                <w:color w:val="000000"/>
                <w:sz w:val="24"/>
                <w:szCs w:val="24"/>
              </w:rPr>
            </w:pPr>
            <w:r w:rsidRPr="00FF4337">
              <w:rPr>
                <w:rFonts w:ascii="Times New Roman" w:hAnsi="Times New Roman" w:cs="Times New Roman"/>
                <w:color w:val="000000"/>
                <w:sz w:val="24"/>
                <w:szCs w:val="24"/>
              </w:rPr>
              <w:t>Улучшился внешний вид учащихся.</w:t>
            </w:r>
          </w:p>
        </w:tc>
      </w:tr>
    </w:tbl>
    <w:p w14:paraId="674A74D4" w14:textId="77777777" w:rsidR="008D4C41" w:rsidRPr="00FF4337" w:rsidRDefault="008D4C41" w:rsidP="00FF4337">
      <w:pPr>
        <w:pStyle w:val="1"/>
        <w:spacing w:before="0" w:beforeAutospacing="0" w:after="0" w:afterAutospacing="0" w:line="276" w:lineRule="auto"/>
        <w:rPr>
          <w:rFonts w:ascii="Times New Roman" w:hAnsi="Times New Roman" w:cs="Times New Roman"/>
          <w:color w:val="auto"/>
          <w:sz w:val="24"/>
          <w:szCs w:val="24"/>
          <w:lang w:val="ru-RU"/>
        </w:rPr>
      </w:pPr>
    </w:p>
    <w:p w14:paraId="2E70D91C" w14:textId="77777777" w:rsidR="008D4C41" w:rsidRPr="00FF4337" w:rsidRDefault="008D4C41" w:rsidP="00FF4337">
      <w:pPr>
        <w:spacing w:after="0"/>
        <w:ind w:firstLine="426"/>
        <w:jc w:val="both"/>
        <w:rPr>
          <w:rFonts w:ascii="Times New Roman" w:hAnsi="Times New Roman" w:cs="Times New Roman"/>
          <w:sz w:val="24"/>
          <w:szCs w:val="24"/>
        </w:rPr>
      </w:pPr>
    </w:p>
    <w:p w14:paraId="3A45D6D2"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sz w:val="24"/>
          <w:szCs w:val="24"/>
        </w:rPr>
        <w:t xml:space="preserve"> </w:t>
      </w:r>
    </w:p>
    <w:p w14:paraId="244F135A"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b/>
          <w:sz w:val="24"/>
          <w:szCs w:val="24"/>
        </w:rPr>
        <w:t xml:space="preserve">Основные направления реализации программы развития </w:t>
      </w:r>
    </w:p>
    <w:p w14:paraId="08A62E1A"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b/>
          <w:i/>
          <w:sz w:val="24"/>
          <w:szCs w:val="24"/>
        </w:rPr>
        <w:t xml:space="preserve"> </w:t>
      </w:r>
      <w:r w:rsidRPr="00FF4337">
        <w:rPr>
          <w:rFonts w:ascii="Times New Roman" w:hAnsi="Times New Roman" w:cs="Times New Roman"/>
          <w:b/>
          <w:sz w:val="24"/>
          <w:szCs w:val="24"/>
        </w:rPr>
        <w:t xml:space="preserve">Проект 1. «Формирование функциональной грамотности как средство достижения </w:t>
      </w:r>
    </w:p>
    <w:p w14:paraId="6A435D15" w14:textId="77777777" w:rsidR="008D4C41" w:rsidRPr="00FF4337" w:rsidRDefault="008D4C41" w:rsidP="00FF4337">
      <w:pPr>
        <w:pStyle w:val="2"/>
        <w:spacing w:before="0" w:beforeAutospacing="0" w:afterAutospacing="0" w:line="276" w:lineRule="auto"/>
        <w:ind w:firstLine="426"/>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современного качества образования» </w:t>
      </w:r>
    </w:p>
    <w:p w14:paraId="3556CCF7"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b/>
          <w:sz w:val="24"/>
          <w:szCs w:val="24"/>
        </w:rPr>
        <w:t xml:space="preserve"> </w:t>
      </w:r>
    </w:p>
    <w:p w14:paraId="5E01ED81"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sz w:val="24"/>
          <w:szCs w:val="24"/>
        </w:rPr>
        <w:t xml:space="preserve">Общество и государство выдвигают новые требования к качеству образования и его доступности для всех категорий обучающихся. Полученное в средней школе образование должно обеспечить выпускнику возможность осознанного выбора профессиональной деятельности, готовность к продолжению образования, к обучению и переобучению на протяжении всей жизни, должно обеспечить его успешность в профессиональной и личной жизни. Важной стороной этой проблемы является создание и реализация современной системы </w:t>
      </w:r>
      <w:r w:rsidRPr="00FF4337">
        <w:rPr>
          <w:rFonts w:ascii="Times New Roman" w:hAnsi="Times New Roman" w:cs="Times New Roman"/>
          <w:sz w:val="24"/>
          <w:szCs w:val="24"/>
        </w:rPr>
        <w:lastRenderedPageBreak/>
        <w:t xml:space="preserve">оценки качества образования на основе принципов открытости, объективности, прозрачности, общественно-профессионального участия. </w:t>
      </w:r>
    </w:p>
    <w:p w14:paraId="0B015C89"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sz w:val="24"/>
          <w:szCs w:val="24"/>
        </w:rPr>
        <w:t xml:space="preserve">Высокое качество образования в настоящее время отождествляется с достижением функциональной грамотности в различных предметных областях: математическая, естественнонаучная, финансовая, читательская грамотность. Освоение содержания предметов на уровне функциональной грамотности позволяет выпускнику средней школы использовать полученные знания для дальнейшего обучения, личностного и профессионального развития, взаимодействия с социумом и позволяет ему самореализоваться. </w:t>
      </w:r>
    </w:p>
    <w:p w14:paraId="4E47B21C" w14:textId="77777777" w:rsidR="008D4C41" w:rsidRPr="00FF4337" w:rsidRDefault="008D4C41" w:rsidP="00FF4337">
      <w:pPr>
        <w:spacing w:after="0"/>
        <w:jc w:val="both"/>
        <w:rPr>
          <w:rFonts w:ascii="Times New Roman" w:hAnsi="Times New Roman" w:cs="Times New Roman"/>
          <w:sz w:val="24"/>
          <w:szCs w:val="24"/>
        </w:rPr>
      </w:pPr>
    </w:p>
    <w:tbl>
      <w:tblPr>
        <w:tblW w:w="9883" w:type="dxa"/>
        <w:tblInd w:w="5" w:type="dxa"/>
        <w:tblCellMar>
          <w:top w:w="9" w:type="dxa"/>
          <w:left w:w="111" w:type="dxa"/>
          <w:right w:w="132" w:type="dxa"/>
        </w:tblCellMar>
        <w:tblLook w:val="04A0" w:firstRow="1" w:lastRow="0" w:firstColumn="1" w:lastColumn="0" w:noHBand="0" w:noVBand="1"/>
      </w:tblPr>
      <w:tblGrid>
        <w:gridCol w:w="1793"/>
        <w:gridCol w:w="8090"/>
      </w:tblGrid>
      <w:tr w:rsidR="008D4C41" w:rsidRPr="00FF4337" w14:paraId="0363253C" w14:textId="77777777" w:rsidTr="00FF4337">
        <w:trPr>
          <w:trHeight w:val="840"/>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2F88BACF"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Цель проекта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B735A7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Формирование функциональной грамотности учащихся в предметных и метапредметных областях для обеспечения современного качества образования </w:t>
            </w:r>
          </w:p>
        </w:tc>
      </w:tr>
      <w:tr w:rsidR="008D4C41" w:rsidRPr="00FF4337" w14:paraId="24190B76" w14:textId="77777777" w:rsidTr="00FF4337">
        <w:trPr>
          <w:trHeight w:val="6083"/>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0D982EA4"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Основные задачи проекта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241F3C4" w14:textId="77777777" w:rsidR="008D4C41" w:rsidRPr="00FF4337" w:rsidRDefault="008D4C41" w:rsidP="00FF4337">
            <w:pPr>
              <w:numPr>
                <w:ilvl w:val="0"/>
                <w:numId w:val="18"/>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Освоение выпускниками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предметного и метапредметного содержания образования на уровне функциональной грамотности (математическая, естественнонаучная, финансовая, читательская грамотность и др.); </w:t>
            </w:r>
          </w:p>
          <w:p w14:paraId="573163CB" w14:textId="77777777" w:rsidR="008D4C41" w:rsidRPr="00FF4337" w:rsidRDefault="008D4C41" w:rsidP="00FF4337">
            <w:pPr>
              <w:numPr>
                <w:ilvl w:val="0"/>
                <w:numId w:val="18"/>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требований ФГОС к условиям и результатам обучения. </w:t>
            </w:r>
          </w:p>
          <w:p w14:paraId="1CCE486D" w14:textId="77777777" w:rsidR="008D4C41" w:rsidRPr="00FF4337" w:rsidRDefault="008D4C41" w:rsidP="00FF4337">
            <w:pPr>
              <w:numPr>
                <w:ilvl w:val="0"/>
                <w:numId w:val="18"/>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Совершенствование механизма профильного обучения на старшей ступени обучения и обеспечение условий для осознанного выбора профиля. 4.</w:t>
            </w:r>
            <w:r w:rsidRPr="00FF4337">
              <w:rPr>
                <w:rFonts w:ascii="Times New Roman" w:eastAsia="Arial" w:hAnsi="Times New Roman" w:cs="Times New Roman"/>
                <w:sz w:val="24"/>
                <w:szCs w:val="24"/>
              </w:rPr>
              <w:t xml:space="preserve"> </w:t>
            </w:r>
            <w:r w:rsidRPr="00FF4337">
              <w:rPr>
                <w:rFonts w:ascii="Times New Roman" w:hAnsi="Times New Roman" w:cs="Times New Roman"/>
                <w:sz w:val="24"/>
                <w:szCs w:val="24"/>
              </w:rPr>
              <w:t xml:space="preserve">Создание и реализация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14:paraId="30BD43BB" w14:textId="77777777" w:rsidR="008D4C41" w:rsidRPr="00FF4337" w:rsidRDefault="008D4C41" w:rsidP="00FF4337">
            <w:pPr>
              <w:numPr>
                <w:ilvl w:val="0"/>
                <w:numId w:val="19"/>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дифференциации и индивидуализации обучения, возможности выбора индивидуальной образовательной траектории для развития индивидуальности учащихся на основе учета их потребностей и возможностей. </w:t>
            </w:r>
          </w:p>
          <w:p w14:paraId="67DC375F" w14:textId="77777777" w:rsidR="008D4C41" w:rsidRPr="00FF4337" w:rsidRDefault="008D4C41" w:rsidP="00FF4337">
            <w:pPr>
              <w:numPr>
                <w:ilvl w:val="0"/>
                <w:numId w:val="19"/>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партнерских связей с организациями всей социальной сферы: учреждениями образования, культуры, спорта и других для индивидуализации обучения и расширения возможностей развития личности и последующей самореализации, самоопределения и выбора профессионального пути. </w:t>
            </w:r>
          </w:p>
          <w:p w14:paraId="5265875F" w14:textId="77777777" w:rsidR="008D4C41" w:rsidRDefault="008D4C41" w:rsidP="00FF4337">
            <w:pPr>
              <w:numPr>
                <w:ilvl w:val="0"/>
                <w:numId w:val="19"/>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школьной инфраструктуры и механизмов управления качеством образования, обеспечивающих реализацию проекта. </w:t>
            </w:r>
          </w:p>
          <w:p w14:paraId="06451A92" w14:textId="563FA375" w:rsidR="00724C14" w:rsidRPr="00FF4337" w:rsidRDefault="00724C14" w:rsidP="00724C14">
            <w:pPr>
              <w:spacing w:after="0"/>
              <w:jc w:val="both"/>
              <w:rPr>
                <w:rFonts w:ascii="Times New Roman" w:hAnsi="Times New Roman" w:cs="Times New Roman"/>
                <w:sz w:val="24"/>
                <w:szCs w:val="24"/>
              </w:rPr>
            </w:pPr>
          </w:p>
        </w:tc>
      </w:tr>
    </w:tbl>
    <w:p w14:paraId="6FD97F16" w14:textId="77777777" w:rsidR="008D4C41" w:rsidRPr="00FF4337" w:rsidRDefault="008D4C41" w:rsidP="00FF4337">
      <w:pPr>
        <w:spacing w:after="0"/>
        <w:jc w:val="both"/>
        <w:rPr>
          <w:rFonts w:ascii="Times New Roman" w:hAnsi="Times New Roman" w:cs="Times New Roman"/>
          <w:sz w:val="24"/>
          <w:szCs w:val="24"/>
        </w:rPr>
      </w:pPr>
    </w:p>
    <w:tbl>
      <w:tblPr>
        <w:tblW w:w="9883" w:type="dxa"/>
        <w:tblInd w:w="5" w:type="dxa"/>
        <w:tblCellMar>
          <w:left w:w="113" w:type="dxa"/>
          <w:right w:w="48" w:type="dxa"/>
        </w:tblCellMar>
        <w:tblLook w:val="04A0" w:firstRow="1" w:lastRow="0" w:firstColumn="1" w:lastColumn="0" w:noHBand="0" w:noVBand="1"/>
      </w:tblPr>
      <w:tblGrid>
        <w:gridCol w:w="1793"/>
        <w:gridCol w:w="8090"/>
      </w:tblGrid>
      <w:tr w:rsidR="008D4C41" w:rsidRPr="00FF4337" w14:paraId="05646928" w14:textId="77777777" w:rsidTr="00FF4337">
        <w:trPr>
          <w:trHeight w:val="6087"/>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05ED6B4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Механизмы реализации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03A29A4"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Анализ нормативных, научных и методических документов. Разработка локальных нормативных актов, обеспечивающих реализацию проекта. </w:t>
            </w:r>
          </w:p>
          <w:p w14:paraId="525C22B0"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системы оценивания качества образования, включающей оценивание функциональной грамотности на основе использования отечественного и мирового опыта (тестирование PISA). </w:t>
            </w:r>
          </w:p>
          <w:p w14:paraId="33AB96ED"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Диагностика и мониторинг качества образования в ОУ на основе внутреннего </w:t>
            </w:r>
            <w:r w:rsidRPr="00FF4337">
              <w:rPr>
                <w:rFonts w:ascii="Times New Roman" w:hAnsi="Times New Roman" w:cs="Times New Roman"/>
                <w:sz w:val="24"/>
                <w:szCs w:val="24"/>
              </w:rPr>
              <w:tab/>
              <w:t xml:space="preserve">и </w:t>
            </w:r>
            <w:r w:rsidRPr="00FF4337">
              <w:rPr>
                <w:rFonts w:ascii="Times New Roman" w:hAnsi="Times New Roman" w:cs="Times New Roman"/>
                <w:sz w:val="24"/>
                <w:szCs w:val="24"/>
              </w:rPr>
              <w:tab/>
              <w:t xml:space="preserve">внешнего </w:t>
            </w:r>
            <w:r w:rsidRPr="00FF4337">
              <w:rPr>
                <w:rFonts w:ascii="Times New Roman" w:hAnsi="Times New Roman" w:cs="Times New Roman"/>
                <w:sz w:val="24"/>
                <w:szCs w:val="24"/>
              </w:rPr>
              <w:tab/>
              <w:t xml:space="preserve">аудита </w:t>
            </w:r>
            <w:r w:rsidRPr="00FF4337">
              <w:rPr>
                <w:rFonts w:ascii="Times New Roman" w:hAnsi="Times New Roman" w:cs="Times New Roman"/>
                <w:sz w:val="24"/>
                <w:szCs w:val="24"/>
              </w:rPr>
              <w:tab/>
              <w:t xml:space="preserve">(профессионально-педагогические структуры, социальные партнеры, общественность, родители). </w:t>
            </w:r>
          </w:p>
          <w:p w14:paraId="58C9D3EB"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Профессиональное развитие педагогов образовательного учреждения через повышение квалификации, обмен опытом, сетевое взаимодействие. </w:t>
            </w:r>
          </w:p>
          <w:p w14:paraId="51D3C5B2"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Формирование и стимулирование готовности педагогов к инновационной деятельности в области образования. Организация и поддержка инновационной работы педагогов, направленной на разработку и внедрение новых моделей, содержания, технологий образования. </w:t>
            </w:r>
          </w:p>
          <w:p w14:paraId="44542A03"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Использование механизма взаимодействия с партнерами на уровне района по вопросам научно-методического обеспечения образовательного процесса, диагностики качества образования. </w:t>
            </w:r>
          </w:p>
          <w:p w14:paraId="6BDC8197" w14:textId="77777777" w:rsidR="008D4C41" w:rsidRPr="00FF4337" w:rsidRDefault="008D4C41" w:rsidP="00FF4337">
            <w:pPr>
              <w:numPr>
                <w:ilvl w:val="0"/>
                <w:numId w:val="20"/>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Оснащение учебного процесса высокотехнологичным учебным оборудованием, обеспечивающим реализацию ФГОС, комфортное и безопасное пребывание учащихся в школе. </w:t>
            </w:r>
          </w:p>
        </w:tc>
      </w:tr>
      <w:tr w:rsidR="008D4C41" w:rsidRPr="00FF4337" w14:paraId="75D10178" w14:textId="77777777" w:rsidTr="00FF4337">
        <w:trPr>
          <w:trHeight w:val="1051"/>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822DB3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Ожидаемые результаты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6C403227" w14:textId="77777777" w:rsidR="008D4C41" w:rsidRPr="00FF4337" w:rsidRDefault="008D4C41" w:rsidP="00FF4337">
            <w:pPr>
              <w:numPr>
                <w:ilvl w:val="0"/>
                <w:numId w:val="21"/>
              </w:numPr>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 xml:space="preserve">Соответствие качества образования отечественным стандартам Повышение удовлетворенности всех участников образовательно процесса условиями и результатами обучения. </w:t>
            </w:r>
          </w:p>
        </w:tc>
      </w:tr>
      <w:tr w:rsidR="008D4C41" w:rsidRPr="00FF4337" w14:paraId="1D867B4C" w14:textId="77777777" w:rsidTr="00FF4337">
        <w:trPr>
          <w:trHeight w:val="4957"/>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6E3249CF"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Система организации контроля за реализацией проекта (целевые индикаторы)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A4675B9" w14:textId="77777777" w:rsidR="008D4C41" w:rsidRPr="00FF4337" w:rsidRDefault="008D4C41" w:rsidP="00FF4337">
            <w:pPr>
              <w:numPr>
                <w:ilvl w:val="0"/>
                <w:numId w:val="22"/>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внутренней и внешней оценки качества образования в ОУ (профессиональная и общественная экспертиза); </w:t>
            </w:r>
          </w:p>
          <w:p w14:paraId="1C1F06DC" w14:textId="77777777" w:rsidR="008D4C41" w:rsidRPr="00FF4337" w:rsidRDefault="008D4C41" w:rsidP="00FF4337">
            <w:pPr>
              <w:numPr>
                <w:ilvl w:val="0"/>
                <w:numId w:val="22"/>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педагогов, участвующих в профессиональных конкурсах, связанных с повышением качества образования (содержание, технологии, оценка качества). </w:t>
            </w:r>
          </w:p>
          <w:p w14:paraId="6D56F8CA" w14:textId="77777777" w:rsidR="008D4C41" w:rsidRPr="00FF4337" w:rsidRDefault="008D4C41" w:rsidP="00FF4337">
            <w:pPr>
              <w:numPr>
                <w:ilvl w:val="0"/>
                <w:numId w:val="22"/>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Качество и количество образовательных программ и проектов, реализованных совместно с партнерами. </w:t>
            </w:r>
          </w:p>
          <w:p w14:paraId="3C93598A" w14:textId="77777777" w:rsidR="008D4C41" w:rsidRPr="00FF4337" w:rsidRDefault="008D4C41" w:rsidP="00FF4337">
            <w:pPr>
              <w:numPr>
                <w:ilvl w:val="0"/>
                <w:numId w:val="22"/>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Положительные </w:t>
            </w:r>
            <w:r w:rsidRPr="00FF4337">
              <w:rPr>
                <w:rFonts w:ascii="Times New Roman" w:hAnsi="Times New Roman" w:cs="Times New Roman"/>
                <w:sz w:val="24"/>
                <w:szCs w:val="24"/>
              </w:rPr>
              <w:tab/>
              <w:t xml:space="preserve">результаты </w:t>
            </w:r>
            <w:r w:rsidRPr="00FF4337">
              <w:rPr>
                <w:rFonts w:ascii="Times New Roman" w:hAnsi="Times New Roman" w:cs="Times New Roman"/>
                <w:sz w:val="24"/>
                <w:szCs w:val="24"/>
              </w:rPr>
              <w:tab/>
              <w:t xml:space="preserve">диагностики </w:t>
            </w:r>
            <w:r w:rsidRPr="00FF4337">
              <w:rPr>
                <w:rFonts w:ascii="Times New Roman" w:hAnsi="Times New Roman" w:cs="Times New Roman"/>
                <w:sz w:val="24"/>
                <w:szCs w:val="24"/>
              </w:rPr>
              <w:tab/>
              <w:t xml:space="preserve">удовлетворенности субъектов образовательного процесса качеством образования. </w:t>
            </w:r>
          </w:p>
          <w:p w14:paraId="7BDEDC38" w14:textId="77777777" w:rsidR="008D4C41" w:rsidRPr="00FF4337" w:rsidRDefault="008D4C41" w:rsidP="00FF4337">
            <w:pPr>
              <w:numPr>
                <w:ilvl w:val="0"/>
                <w:numId w:val="22"/>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Экспертиза ежегодного плана по реализации Программы развития и контроль за его выполнением; </w:t>
            </w:r>
          </w:p>
          <w:p w14:paraId="2FB34F6C" w14:textId="77777777" w:rsidR="008D4C41" w:rsidRPr="00FF4337" w:rsidRDefault="008D4C41" w:rsidP="00FF4337">
            <w:pPr>
              <w:pStyle w:val="a8"/>
              <w:numPr>
                <w:ilvl w:val="0"/>
                <w:numId w:val="22"/>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Мониторинг реализации Программы развития; </w:t>
            </w:r>
          </w:p>
          <w:p w14:paraId="0CFABE7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экспертиза материалов для публичного отчета об итогах выполнения Программы; </w:t>
            </w:r>
          </w:p>
          <w:p w14:paraId="0A69F270"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ежегодный анализ необходимости коррекции Программы с учетом полученных результатов ее выполнения. </w:t>
            </w:r>
          </w:p>
        </w:tc>
      </w:tr>
    </w:tbl>
    <w:p w14:paraId="4B8FAD84" w14:textId="77777777" w:rsidR="00724C14" w:rsidRDefault="00724C14" w:rsidP="00FF4337">
      <w:pPr>
        <w:pStyle w:val="2"/>
        <w:spacing w:before="0" w:beforeAutospacing="0" w:afterAutospacing="0" w:line="276" w:lineRule="auto"/>
        <w:jc w:val="both"/>
        <w:rPr>
          <w:rFonts w:ascii="Times New Roman" w:hAnsi="Times New Roman" w:cs="Times New Roman"/>
          <w:color w:val="auto"/>
          <w:sz w:val="24"/>
          <w:szCs w:val="24"/>
          <w:lang w:val="ru-RU"/>
        </w:rPr>
      </w:pPr>
    </w:p>
    <w:p w14:paraId="4B34C676" w14:textId="62007432" w:rsidR="008D4C41" w:rsidRPr="00FF4337" w:rsidRDefault="008D4C41" w:rsidP="00FF4337">
      <w:pPr>
        <w:pStyle w:val="2"/>
        <w:spacing w:before="0" w:beforeAutospacing="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Проект 2. «Развитие воспитательного потенциала образовательной среды»                            </w:t>
      </w:r>
    </w:p>
    <w:p w14:paraId="42AE6B04" w14:textId="77777777" w:rsidR="008D4C41" w:rsidRPr="00FF4337" w:rsidRDefault="008D4C41" w:rsidP="00FF4337">
      <w:pPr>
        <w:spacing w:after="0"/>
        <w:ind w:firstLine="427"/>
        <w:jc w:val="both"/>
        <w:rPr>
          <w:rFonts w:ascii="Times New Roman" w:hAnsi="Times New Roman" w:cs="Times New Roman"/>
          <w:sz w:val="24"/>
          <w:szCs w:val="24"/>
        </w:rPr>
      </w:pPr>
      <w:r w:rsidRPr="00FF4337">
        <w:rPr>
          <w:rFonts w:ascii="Times New Roman" w:hAnsi="Times New Roman" w:cs="Times New Roman"/>
          <w:sz w:val="24"/>
          <w:szCs w:val="24"/>
        </w:rPr>
        <w:t xml:space="preserve">В настоящее время, когда общество не обладает устойчивыми нравственными ориентирами, возрастает роль школы в формировании нравственной и гражданской ответственности </w:t>
      </w:r>
      <w:r w:rsidRPr="00FF4337">
        <w:rPr>
          <w:rFonts w:ascii="Times New Roman" w:hAnsi="Times New Roman" w:cs="Times New Roman"/>
          <w:sz w:val="24"/>
          <w:szCs w:val="24"/>
        </w:rPr>
        <w:lastRenderedPageBreak/>
        <w:t xml:space="preserve">личности, готовности к нравственному самосовершенствованию, саморазвитию и жизненному самоопределению. </w:t>
      </w:r>
    </w:p>
    <w:p w14:paraId="384C639A" w14:textId="77777777" w:rsidR="008D4C41" w:rsidRPr="00FF4337" w:rsidRDefault="008D4C41" w:rsidP="00FF4337">
      <w:pPr>
        <w:spacing w:after="0"/>
        <w:ind w:firstLine="427"/>
        <w:jc w:val="both"/>
        <w:rPr>
          <w:rFonts w:ascii="Times New Roman" w:hAnsi="Times New Roman" w:cs="Times New Roman"/>
          <w:sz w:val="24"/>
          <w:szCs w:val="24"/>
        </w:rPr>
      </w:pPr>
      <w:r w:rsidRPr="00FF4337">
        <w:rPr>
          <w:rFonts w:ascii="Times New Roman" w:hAnsi="Times New Roman" w:cs="Times New Roman"/>
          <w:sz w:val="24"/>
          <w:szCs w:val="24"/>
        </w:rPr>
        <w:t xml:space="preserve">Именно в школьные годы формируется личность и от того, какой будет эта личность, зависит путь развития страны, благосостояние всех будущих поколений. Воспитание детей в условиях системного реформирования российского общества должно осуществляться на основе современных идей, подходов и принципов. </w:t>
      </w:r>
    </w:p>
    <w:p w14:paraId="6595DB0B" w14:textId="77777777" w:rsidR="008D4C41" w:rsidRPr="00FF4337" w:rsidRDefault="008D4C41" w:rsidP="00FF4337">
      <w:pPr>
        <w:spacing w:after="0"/>
        <w:ind w:firstLine="427"/>
        <w:jc w:val="both"/>
        <w:rPr>
          <w:rFonts w:ascii="Times New Roman" w:hAnsi="Times New Roman" w:cs="Times New Roman"/>
          <w:sz w:val="24"/>
          <w:szCs w:val="24"/>
        </w:rPr>
      </w:pPr>
      <w:r w:rsidRPr="00FF4337">
        <w:rPr>
          <w:rFonts w:ascii="Times New Roman" w:hAnsi="Times New Roman" w:cs="Times New Roman"/>
          <w:sz w:val="24"/>
          <w:szCs w:val="24"/>
        </w:rPr>
        <w:t xml:space="preserve">В условиях, когда востребованными оказываются такие качества личности как инициативность, способность творчески мыслить и находить нестандартные решения, особенно важным является развитие инициативы обучающихся в управлении образовательным учреждением, в реализации социальных и творческих проектов. </w:t>
      </w:r>
    </w:p>
    <w:p w14:paraId="41011581"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p>
    <w:tbl>
      <w:tblPr>
        <w:tblW w:w="9883" w:type="dxa"/>
        <w:tblInd w:w="5" w:type="dxa"/>
        <w:tblCellMar>
          <w:top w:w="14" w:type="dxa"/>
          <w:left w:w="113" w:type="dxa"/>
          <w:right w:w="127" w:type="dxa"/>
        </w:tblCellMar>
        <w:tblLook w:val="04A0" w:firstRow="1" w:lastRow="0" w:firstColumn="1" w:lastColumn="0" w:noHBand="0" w:noVBand="1"/>
      </w:tblPr>
      <w:tblGrid>
        <w:gridCol w:w="1831"/>
        <w:gridCol w:w="8052"/>
      </w:tblGrid>
      <w:tr w:rsidR="008D4C41" w:rsidRPr="00FF4337" w14:paraId="56B397D3" w14:textId="77777777" w:rsidTr="00FF4337">
        <w:trPr>
          <w:trHeight w:val="1116"/>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61A2CDE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Цель проекта </w:t>
            </w:r>
          </w:p>
        </w:tc>
        <w:tc>
          <w:tcPr>
            <w:tcW w:w="8052" w:type="dxa"/>
            <w:tcBorders>
              <w:top w:val="single" w:sz="4" w:space="0" w:color="000000"/>
              <w:left w:val="single" w:sz="4" w:space="0" w:color="000000"/>
              <w:bottom w:val="single" w:sz="4" w:space="0" w:color="000000"/>
              <w:right w:val="single" w:sz="4" w:space="0" w:color="000000"/>
            </w:tcBorders>
            <w:shd w:val="clear" w:color="auto" w:fill="auto"/>
          </w:tcPr>
          <w:p w14:paraId="3DC2012B" w14:textId="4F1D6EE2"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Создание условий для развития современной личности, готовой к самореализации в новых динамично развивающихся социально- экономических условиях, обладающей гражданской позицией и морально</w:t>
            </w:r>
            <w:r w:rsidR="00724C14">
              <w:rPr>
                <w:rFonts w:ascii="Times New Roman" w:hAnsi="Times New Roman" w:cs="Times New Roman"/>
                <w:sz w:val="24"/>
                <w:szCs w:val="24"/>
              </w:rPr>
              <w:t>-</w:t>
            </w:r>
            <w:r w:rsidRPr="00FF4337">
              <w:rPr>
                <w:rFonts w:ascii="Times New Roman" w:hAnsi="Times New Roman" w:cs="Times New Roman"/>
                <w:sz w:val="24"/>
                <w:szCs w:val="24"/>
              </w:rPr>
              <w:t xml:space="preserve">нравственными устоями. </w:t>
            </w:r>
          </w:p>
        </w:tc>
      </w:tr>
      <w:tr w:rsidR="008D4C41" w:rsidRPr="00FF4337" w14:paraId="45A1FFAB" w14:textId="77777777" w:rsidTr="00FF4337">
        <w:trPr>
          <w:trHeight w:val="3874"/>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42D46540"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Механизмы реализации </w:t>
            </w:r>
          </w:p>
        </w:tc>
        <w:tc>
          <w:tcPr>
            <w:tcW w:w="8052" w:type="dxa"/>
            <w:tcBorders>
              <w:top w:val="single" w:sz="4" w:space="0" w:color="000000"/>
              <w:left w:val="single" w:sz="4" w:space="0" w:color="000000"/>
              <w:bottom w:val="single" w:sz="4" w:space="0" w:color="000000"/>
              <w:right w:val="single" w:sz="4" w:space="0" w:color="000000"/>
            </w:tcBorders>
            <w:shd w:val="clear" w:color="auto" w:fill="auto"/>
          </w:tcPr>
          <w:p w14:paraId="693D1BCB"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Разработка современных воспитательных программ и технологий в соответствии с ФГОС. </w:t>
            </w:r>
          </w:p>
          <w:p w14:paraId="686028E3"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Разработка программ образовательного и социального партнерства для увеличения воспитательного потенциала образовательной среды школы. </w:t>
            </w:r>
          </w:p>
          <w:p w14:paraId="4C0D8D1E"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Дальнейшее развитие и совершенствование системы дополнительного образования и его интеграции с основным образованием. </w:t>
            </w:r>
          </w:p>
          <w:p w14:paraId="3EEB8D04"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в учреждении ученических общественных структур (организаций, клубов, советов), органично включенных в образовательное пространство школы. </w:t>
            </w:r>
          </w:p>
          <w:p w14:paraId="6D8DB97A"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Стимулирование инновационной деятельности педагогов в области создания новых форм и технологий воспитательной работы. </w:t>
            </w:r>
          </w:p>
          <w:p w14:paraId="71117427" w14:textId="77777777" w:rsidR="008D4C41" w:rsidRPr="00FF4337" w:rsidRDefault="008D4C41" w:rsidP="00FF4337">
            <w:pPr>
              <w:numPr>
                <w:ilvl w:val="0"/>
                <w:numId w:val="23"/>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Реализация социально-ориентированных проектов в рамках основного и дополнительного образования. </w:t>
            </w:r>
          </w:p>
        </w:tc>
      </w:tr>
      <w:tr w:rsidR="008D4C41" w:rsidRPr="00FF4337" w14:paraId="62A63994" w14:textId="77777777" w:rsidTr="00FF4337">
        <w:trPr>
          <w:trHeight w:val="3601"/>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2DA1491"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Ожидаемые результаты </w:t>
            </w:r>
          </w:p>
        </w:tc>
        <w:tc>
          <w:tcPr>
            <w:tcW w:w="8052" w:type="dxa"/>
            <w:tcBorders>
              <w:top w:val="single" w:sz="4" w:space="0" w:color="000000"/>
              <w:left w:val="single" w:sz="4" w:space="0" w:color="000000"/>
              <w:bottom w:val="single" w:sz="4" w:space="0" w:color="000000"/>
              <w:right w:val="single" w:sz="4" w:space="0" w:color="000000"/>
            </w:tcBorders>
            <w:shd w:val="clear" w:color="auto" w:fill="auto"/>
          </w:tcPr>
          <w:p w14:paraId="3353E986" w14:textId="77777777" w:rsidR="008D4C41" w:rsidRPr="00FF4337" w:rsidRDefault="008D4C41" w:rsidP="00FF4337">
            <w:pPr>
              <w:numPr>
                <w:ilvl w:val="0"/>
                <w:numId w:val="24"/>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современной высокоэффективной воспитательной системы, призванной удовлетворять запросы всех категорий обучающихся. </w:t>
            </w:r>
          </w:p>
          <w:p w14:paraId="3532946B" w14:textId="77777777" w:rsidR="008D4C41" w:rsidRPr="00FF4337" w:rsidRDefault="008D4C41" w:rsidP="00FF4337">
            <w:pPr>
              <w:numPr>
                <w:ilvl w:val="0"/>
                <w:numId w:val="24"/>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системы дополнительного образования, интегрирующей урочную и внеурочную деятельность обучающихся, с целью удовлетворения образовательных запросов всех категорий обучающихся (одаренные дети, дети из неблагополучных и малообеспеченных семей, дети с ОВЗ и др.). </w:t>
            </w:r>
          </w:p>
          <w:p w14:paraId="7074A56F" w14:textId="77777777" w:rsidR="008D4C41" w:rsidRPr="00FF4337" w:rsidRDefault="008D4C41" w:rsidP="00FF4337">
            <w:pPr>
              <w:numPr>
                <w:ilvl w:val="0"/>
                <w:numId w:val="24"/>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количества обучающихся, участвующих в школьных и муниципальных общественных структурах, проектах, акциях. </w:t>
            </w:r>
          </w:p>
          <w:p w14:paraId="45FB87FD" w14:textId="77777777" w:rsidR="008D4C41" w:rsidRPr="00FF4337" w:rsidRDefault="008D4C41" w:rsidP="00FF4337">
            <w:pPr>
              <w:numPr>
                <w:ilvl w:val="0"/>
                <w:numId w:val="24"/>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Достижения учащихся в олимпиадах, предметных и творческих смотрах и конкурсах. </w:t>
            </w:r>
          </w:p>
          <w:p w14:paraId="5D9CC7B4" w14:textId="77777777" w:rsidR="008D4C41" w:rsidRPr="00FF4337" w:rsidRDefault="008D4C41" w:rsidP="00FF4337">
            <w:pPr>
              <w:numPr>
                <w:ilvl w:val="0"/>
                <w:numId w:val="24"/>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Отсутствие проявлений асоциального поведения учащихся. </w:t>
            </w:r>
          </w:p>
        </w:tc>
      </w:tr>
      <w:tr w:rsidR="008D4C41" w:rsidRPr="00FF4337" w14:paraId="604FCB8C" w14:textId="77777777" w:rsidTr="00FF4337">
        <w:trPr>
          <w:trHeight w:val="1666"/>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DFBBFE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Система организации контроля за реализацией проекта (целевые </w:t>
            </w:r>
          </w:p>
        </w:tc>
        <w:tc>
          <w:tcPr>
            <w:tcW w:w="8052" w:type="dxa"/>
            <w:tcBorders>
              <w:top w:val="single" w:sz="4" w:space="0" w:color="000000"/>
              <w:left w:val="single" w:sz="4" w:space="0" w:color="000000"/>
              <w:bottom w:val="single" w:sz="4" w:space="0" w:color="000000"/>
              <w:right w:val="single" w:sz="4" w:space="0" w:color="000000"/>
            </w:tcBorders>
            <w:shd w:val="clear" w:color="auto" w:fill="auto"/>
          </w:tcPr>
          <w:p w14:paraId="5DFDD24A" w14:textId="77777777" w:rsidR="008D4C41" w:rsidRPr="00FF4337" w:rsidRDefault="008D4C41" w:rsidP="00FF4337">
            <w:pPr>
              <w:numPr>
                <w:ilvl w:val="0"/>
                <w:numId w:val="25"/>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учащихся, включенных в реализацию социально- ориентированных проектов, акций, гражданских и общественных инициатив, досуговых </w:t>
            </w:r>
            <w:proofErr w:type="gramStart"/>
            <w:r w:rsidRPr="00FF4337">
              <w:rPr>
                <w:rFonts w:ascii="Times New Roman" w:hAnsi="Times New Roman" w:cs="Times New Roman"/>
                <w:sz w:val="24"/>
                <w:szCs w:val="24"/>
              </w:rPr>
              <w:t>центров  и</w:t>
            </w:r>
            <w:proofErr w:type="gramEnd"/>
            <w:r w:rsidRPr="00FF4337">
              <w:rPr>
                <w:rFonts w:ascii="Times New Roman" w:hAnsi="Times New Roman" w:cs="Times New Roman"/>
                <w:sz w:val="24"/>
                <w:szCs w:val="24"/>
              </w:rPr>
              <w:t xml:space="preserve"> т.д., действующих в образовательном пространстве школы, района . </w:t>
            </w:r>
          </w:p>
          <w:p w14:paraId="6D7944C3" w14:textId="77777777" w:rsidR="008D4C41" w:rsidRPr="00FF4337" w:rsidRDefault="008D4C41" w:rsidP="00FF4337">
            <w:pPr>
              <w:numPr>
                <w:ilvl w:val="0"/>
                <w:numId w:val="25"/>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Достижения, учащихся и учителей в творческой, социальной, спортивной деятельности.</w:t>
            </w:r>
          </w:p>
        </w:tc>
      </w:tr>
      <w:tr w:rsidR="008D4C41" w:rsidRPr="00FF4337" w14:paraId="13E95CAA" w14:textId="77777777" w:rsidTr="00FF4337">
        <w:tblPrEx>
          <w:tblCellMar>
            <w:top w:w="16" w:type="dxa"/>
            <w:right w:w="140" w:type="dxa"/>
          </w:tblCellMar>
        </w:tblPrEx>
        <w:trPr>
          <w:trHeight w:val="2218"/>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7040AA7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индикаторы) </w:t>
            </w:r>
          </w:p>
        </w:tc>
        <w:tc>
          <w:tcPr>
            <w:tcW w:w="8052" w:type="dxa"/>
            <w:tcBorders>
              <w:top w:val="single" w:sz="4" w:space="0" w:color="000000"/>
              <w:left w:val="single" w:sz="4" w:space="0" w:color="000000"/>
              <w:bottom w:val="single" w:sz="4" w:space="0" w:color="000000"/>
              <w:right w:val="single" w:sz="4" w:space="0" w:color="000000"/>
            </w:tcBorders>
            <w:shd w:val="clear" w:color="auto" w:fill="auto"/>
          </w:tcPr>
          <w:p w14:paraId="7BD8E461" w14:textId="77777777" w:rsidR="008D4C41" w:rsidRPr="00FF4337" w:rsidRDefault="008D4C41" w:rsidP="00FF4337">
            <w:pPr>
              <w:numPr>
                <w:ilvl w:val="0"/>
                <w:numId w:val="26"/>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Результаты </w:t>
            </w:r>
            <w:r w:rsidRPr="00FF4337">
              <w:rPr>
                <w:rFonts w:ascii="Times New Roman" w:hAnsi="Times New Roman" w:cs="Times New Roman"/>
                <w:sz w:val="24"/>
                <w:szCs w:val="24"/>
              </w:rPr>
              <w:tab/>
              <w:t xml:space="preserve">диагностики </w:t>
            </w:r>
            <w:r w:rsidRPr="00FF4337">
              <w:rPr>
                <w:rFonts w:ascii="Times New Roman" w:hAnsi="Times New Roman" w:cs="Times New Roman"/>
                <w:sz w:val="24"/>
                <w:szCs w:val="24"/>
              </w:rPr>
              <w:tab/>
              <w:t xml:space="preserve">и </w:t>
            </w:r>
            <w:r w:rsidRPr="00FF4337">
              <w:rPr>
                <w:rFonts w:ascii="Times New Roman" w:hAnsi="Times New Roman" w:cs="Times New Roman"/>
                <w:sz w:val="24"/>
                <w:szCs w:val="24"/>
              </w:rPr>
              <w:tab/>
              <w:t xml:space="preserve">мониторинга </w:t>
            </w:r>
            <w:r w:rsidRPr="00FF4337">
              <w:rPr>
                <w:rFonts w:ascii="Times New Roman" w:hAnsi="Times New Roman" w:cs="Times New Roman"/>
                <w:sz w:val="24"/>
                <w:szCs w:val="24"/>
              </w:rPr>
              <w:tab/>
              <w:t xml:space="preserve">удовлетворенности участников образовательного процесса возможностями для развития и самореализации личности в ОУ. </w:t>
            </w:r>
          </w:p>
          <w:p w14:paraId="4ABE6A54" w14:textId="77777777" w:rsidR="008D4C41" w:rsidRPr="00FF4337" w:rsidRDefault="008D4C41" w:rsidP="00FF4337">
            <w:pPr>
              <w:numPr>
                <w:ilvl w:val="0"/>
                <w:numId w:val="26"/>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педагогов, участвующих в инновационной деятельности по воспитательной тематике, их достижения. </w:t>
            </w:r>
          </w:p>
          <w:p w14:paraId="0601F38F" w14:textId="77777777" w:rsidR="008D4C41" w:rsidRPr="00FF4337" w:rsidRDefault="008D4C41" w:rsidP="00FF4337">
            <w:pPr>
              <w:numPr>
                <w:ilvl w:val="0"/>
                <w:numId w:val="26"/>
              </w:numPr>
              <w:spacing w:after="0"/>
              <w:ind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Результаты внешней оценки качества воспитательной системы школы. </w:t>
            </w:r>
          </w:p>
        </w:tc>
      </w:tr>
    </w:tbl>
    <w:p w14:paraId="7A94A392" w14:textId="77777777" w:rsidR="008D4C41" w:rsidRPr="00FF4337" w:rsidRDefault="008D4C41" w:rsidP="00FF4337">
      <w:pPr>
        <w:spacing w:after="0"/>
        <w:jc w:val="both"/>
        <w:rPr>
          <w:rFonts w:ascii="Times New Roman" w:hAnsi="Times New Roman" w:cs="Times New Roman"/>
          <w:sz w:val="24"/>
          <w:szCs w:val="24"/>
        </w:rPr>
      </w:pPr>
    </w:p>
    <w:p w14:paraId="3354129F" w14:textId="77777777" w:rsidR="008D4C41" w:rsidRPr="00FF4337" w:rsidRDefault="008D4C41" w:rsidP="00FF4337">
      <w:pPr>
        <w:spacing w:after="0"/>
        <w:jc w:val="both"/>
        <w:rPr>
          <w:rFonts w:ascii="Times New Roman" w:hAnsi="Times New Roman" w:cs="Times New Roman"/>
          <w:sz w:val="24"/>
          <w:szCs w:val="24"/>
        </w:rPr>
      </w:pPr>
    </w:p>
    <w:p w14:paraId="3B5B3DE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Проект 3. «Цифровое образовательное пространство» </w:t>
      </w:r>
    </w:p>
    <w:p w14:paraId="366255C1"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Современное образование тесно связано с информационными и телекоммуникационными технологиями (ИКТ). Выпускнику школы предстоит жить в мире, в котором умение использовать информационные и коммуникационные технологии будет во многом определять его жизненный успех, а по-настоящему научиться использовать ИКТ можно, только активно применяя их в учебном процессе. </w:t>
      </w:r>
    </w:p>
    <w:p w14:paraId="635DF2A3" w14:textId="53B632F5" w:rsidR="008D4C41" w:rsidRPr="00FF4337" w:rsidRDefault="008D4C41" w:rsidP="00FF4337">
      <w:pPr>
        <w:spacing w:after="0"/>
        <w:jc w:val="both"/>
        <w:rPr>
          <w:rFonts w:ascii="Times New Roman" w:hAnsi="Times New Roman" w:cs="Times New Roman"/>
          <w:sz w:val="24"/>
          <w:szCs w:val="24"/>
        </w:rPr>
        <w:sectPr w:rsidR="008D4C41" w:rsidRPr="00FF4337" w:rsidSect="008D4C41">
          <w:headerReference w:type="even" r:id="rId8"/>
          <w:headerReference w:type="default" r:id="rId9"/>
          <w:headerReference w:type="first" r:id="rId10"/>
          <w:pgSz w:w="11911" w:h="16841"/>
          <w:pgMar w:top="-1242" w:right="571" w:bottom="1168" w:left="1480" w:header="720" w:footer="720" w:gutter="0"/>
          <w:cols w:space="720"/>
          <w:titlePg/>
        </w:sectPr>
      </w:pPr>
      <w:r w:rsidRPr="00FF4337">
        <w:rPr>
          <w:rFonts w:ascii="Times New Roman" w:hAnsi="Times New Roman" w:cs="Times New Roman"/>
          <w:sz w:val="24"/>
          <w:szCs w:val="24"/>
        </w:rPr>
        <w:t xml:space="preserve">В настоящее время информатизация сферы образования вступает на качественно новый уровень, на котором решаются задачи массового использования ИКТ в образовании, создания единого информационного пространства, повышения качественного уровня использования ИКТ в образовательном процессе. </w:t>
      </w:r>
    </w:p>
    <w:p w14:paraId="2632546C" w14:textId="3733A7B9" w:rsidR="008D4C41" w:rsidRPr="00FF4337" w:rsidRDefault="008D4C41" w:rsidP="00FF4337">
      <w:pPr>
        <w:spacing w:after="0"/>
        <w:jc w:val="both"/>
        <w:rPr>
          <w:rFonts w:ascii="Times New Roman" w:hAnsi="Times New Roman" w:cs="Times New Roman"/>
          <w:sz w:val="24"/>
          <w:szCs w:val="24"/>
        </w:rPr>
      </w:pPr>
    </w:p>
    <w:p w14:paraId="73DD7AB7" w14:textId="77777777" w:rsidR="008D4C41" w:rsidRPr="00FF4337" w:rsidRDefault="008D4C41" w:rsidP="00FF4337">
      <w:pPr>
        <w:spacing w:after="0"/>
        <w:jc w:val="both"/>
        <w:rPr>
          <w:rFonts w:ascii="Times New Roman" w:hAnsi="Times New Roman" w:cs="Times New Roman"/>
          <w:sz w:val="24"/>
          <w:szCs w:val="24"/>
        </w:rPr>
      </w:pPr>
    </w:p>
    <w:tbl>
      <w:tblPr>
        <w:tblW w:w="9883" w:type="dxa"/>
        <w:tblInd w:w="5" w:type="dxa"/>
        <w:tblCellMar>
          <w:top w:w="7" w:type="dxa"/>
          <w:left w:w="113" w:type="dxa"/>
          <w:right w:w="130" w:type="dxa"/>
        </w:tblCellMar>
        <w:tblLook w:val="04A0" w:firstRow="1" w:lastRow="0" w:firstColumn="1" w:lastColumn="0" w:noHBand="0" w:noVBand="1"/>
      </w:tblPr>
      <w:tblGrid>
        <w:gridCol w:w="1793"/>
        <w:gridCol w:w="8090"/>
      </w:tblGrid>
      <w:tr w:rsidR="008D4C41" w:rsidRPr="00FF4337" w14:paraId="325AF32A" w14:textId="77777777" w:rsidTr="00FF4337">
        <w:trPr>
          <w:trHeight w:val="840"/>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12B9A34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Цель проекта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76B900A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единого цифрового образовательного пространства «Обучающий – учитель – администрация – родитель – </w:t>
            </w:r>
            <w:proofErr w:type="gramStart"/>
            <w:r w:rsidRPr="00FF4337">
              <w:rPr>
                <w:rFonts w:ascii="Times New Roman" w:hAnsi="Times New Roman" w:cs="Times New Roman"/>
                <w:sz w:val="24"/>
                <w:szCs w:val="24"/>
              </w:rPr>
              <w:t>общественность »</w:t>
            </w:r>
            <w:proofErr w:type="gramEnd"/>
            <w:r w:rsidRPr="00FF4337">
              <w:rPr>
                <w:rFonts w:ascii="Times New Roman" w:hAnsi="Times New Roman" w:cs="Times New Roman"/>
                <w:sz w:val="24"/>
                <w:szCs w:val="24"/>
              </w:rPr>
              <w:t xml:space="preserve"> </w:t>
            </w:r>
          </w:p>
        </w:tc>
      </w:tr>
      <w:tr w:rsidR="008D4C41" w:rsidRPr="00FF4337" w14:paraId="62324504" w14:textId="77777777" w:rsidTr="00FF4337">
        <w:trPr>
          <w:trHeight w:val="840"/>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662F6CB2" w14:textId="77777777" w:rsidR="008D4C41" w:rsidRPr="00FF4337" w:rsidRDefault="008D4C41" w:rsidP="00FF4337">
            <w:pPr>
              <w:spacing w:after="0"/>
              <w:jc w:val="both"/>
              <w:rPr>
                <w:rFonts w:ascii="Times New Roman" w:hAnsi="Times New Roman" w:cs="Times New Roman"/>
                <w:sz w:val="24"/>
                <w:szCs w:val="24"/>
              </w:rPr>
            </w:pPr>
            <w:proofErr w:type="spellStart"/>
            <w:r w:rsidRPr="00FF4337">
              <w:rPr>
                <w:rFonts w:ascii="Times New Roman" w:hAnsi="Times New Roman" w:cs="Times New Roman"/>
                <w:sz w:val="24"/>
                <w:szCs w:val="24"/>
              </w:rPr>
              <w:t>сновные</w:t>
            </w:r>
            <w:proofErr w:type="spellEnd"/>
            <w:r w:rsidRPr="00FF4337">
              <w:rPr>
                <w:rFonts w:ascii="Times New Roman" w:hAnsi="Times New Roman" w:cs="Times New Roman"/>
                <w:sz w:val="24"/>
                <w:szCs w:val="24"/>
              </w:rPr>
              <w:t xml:space="preserve"> задачи проекта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469CBB8"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Разработка и внедрение образовательных технологий, новых форм и методов организации образовательного процесса на базе обоснованного использования ИКТ. </w:t>
            </w:r>
          </w:p>
          <w:p w14:paraId="29B930A1"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Организация инновационной деятельности педагогов для разработки учебно-методических и контрольно-измерительных материалов на основе использования ИКТ. Создание банка данных электронных образовательных ресурсов и комплексной системы их использования. </w:t>
            </w:r>
          </w:p>
          <w:p w14:paraId="408B61B6"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Дальнейшее внедрение в учебный процесс автоматизированной системы контроля качества обучения на всех ступенях обучения. </w:t>
            </w:r>
          </w:p>
          <w:p w14:paraId="3E30590F"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Качественное использование ИКТ в воспитательной системе школы и в дополнительном образовании: дистанционное взаимодействие с партнерами, обеспечение досуга детей. </w:t>
            </w:r>
          </w:p>
          <w:p w14:paraId="5FD57B66"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Организация системы дистанционного обучения с целью реализации образовательных программ повышения квалификации педагогов, а также для обучения детей с ограниченными возможностями здоровья. </w:t>
            </w:r>
          </w:p>
          <w:p w14:paraId="1BEBE7ED"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уровня информационной компетентности учителей, необходимого для образовательной и воспитательной деятельности в цифровом образовательном пространстве. </w:t>
            </w:r>
          </w:p>
          <w:p w14:paraId="442D29D7"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доступа учителей и обучающихся к современным качественным информационным ресурсам. </w:t>
            </w:r>
          </w:p>
          <w:p w14:paraId="13AB0688"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эффективного сетевого взаимодействия с партнерами школы в рамках образовательного кластера на уровне района и города. </w:t>
            </w:r>
          </w:p>
          <w:p w14:paraId="232658B0"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Участие педагогов и учащихся в образовательных Интернет-проектах муниципального, республиканского уровня. </w:t>
            </w:r>
          </w:p>
          <w:p w14:paraId="11252425"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Совершенствование информационно-управленческой системы общеобразовательного учреждения. </w:t>
            </w:r>
          </w:p>
          <w:p w14:paraId="58E84880" w14:textId="77777777" w:rsidR="008D4C41" w:rsidRPr="00FF4337" w:rsidRDefault="008D4C41" w:rsidP="00FF4337">
            <w:pPr>
              <w:numPr>
                <w:ilvl w:val="0"/>
                <w:numId w:val="27"/>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Совершенствование материально-технической базы: приобретение компьютерного, мультимедийного, цифрового оборудования, программного обеспечения для информатизации образовательного процесса. </w:t>
            </w:r>
          </w:p>
        </w:tc>
      </w:tr>
      <w:tr w:rsidR="008D4C41" w:rsidRPr="00FF4337" w14:paraId="2D957B3F" w14:textId="77777777" w:rsidTr="00FF4337">
        <w:trPr>
          <w:trHeight w:val="840"/>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3D8EA79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Механизмы реализации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4BFE602" w14:textId="77777777" w:rsidR="008D4C41" w:rsidRPr="00FF4337" w:rsidRDefault="008D4C41" w:rsidP="00FF4337">
            <w:pPr>
              <w:numPr>
                <w:ilvl w:val="0"/>
                <w:numId w:val="28"/>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Внедрение новых методов и форм организации цифрового образовательного пространства (увеличение доли внеаудиторных занятий, практических и лабораторных, проектно-исследовательских работ, учебных проектов). Создание творческих групп педагогов, работающих над вопросами информатизации образовательного процесса. </w:t>
            </w:r>
          </w:p>
          <w:p w14:paraId="70E79D43" w14:textId="77777777" w:rsidR="008D4C41" w:rsidRPr="00FF4337" w:rsidRDefault="008D4C41" w:rsidP="00FF4337">
            <w:pPr>
              <w:numPr>
                <w:ilvl w:val="0"/>
                <w:numId w:val="28"/>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условий и мотивации учителей для цифровизации образовательного процесса (обучение, материальное и моральное поощрение). </w:t>
            </w:r>
          </w:p>
          <w:p w14:paraId="0088F892" w14:textId="77777777" w:rsidR="008D4C41" w:rsidRPr="00FF4337" w:rsidRDefault="008D4C41" w:rsidP="00FF4337">
            <w:pPr>
              <w:numPr>
                <w:ilvl w:val="0"/>
                <w:numId w:val="28"/>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Использование возможностей районного информационного пространства для решения задач качественного использования ИКТ в </w:t>
            </w:r>
            <w:r w:rsidRPr="00FF4337">
              <w:rPr>
                <w:rFonts w:ascii="Times New Roman" w:hAnsi="Times New Roman" w:cs="Times New Roman"/>
                <w:sz w:val="24"/>
                <w:szCs w:val="24"/>
              </w:rPr>
              <w:lastRenderedPageBreak/>
              <w:t xml:space="preserve">образовательном процессе, организации сетевого взаимодействия и дистанционного обучения. </w:t>
            </w:r>
          </w:p>
          <w:p w14:paraId="21B4BBCD" w14:textId="77777777" w:rsidR="008D4C41" w:rsidRPr="00FF4337" w:rsidRDefault="008D4C41" w:rsidP="00FF4337">
            <w:pPr>
              <w:numPr>
                <w:ilvl w:val="0"/>
                <w:numId w:val="28"/>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Оснащение ресурсами для внедрения ИКТ. </w:t>
            </w:r>
          </w:p>
        </w:tc>
      </w:tr>
      <w:tr w:rsidR="008D4C41" w:rsidRPr="00FF4337" w14:paraId="3D2AB288" w14:textId="77777777" w:rsidTr="00FF4337">
        <w:trPr>
          <w:trHeight w:val="840"/>
        </w:trPr>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AA5E1B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Ожидаемые результаты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8D0DFB1" w14:textId="0FCDB72D" w:rsidR="008D4C41" w:rsidRPr="00FF4337" w:rsidRDefault="008D4C41" w:rsidP="00FF4337">
            <w:pPr>
              <w:numPr>
                <w:ilvl w:val="0"/>
                <w:numId w:val="29"/>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Высокая степень информатизации образовательного процесса: основное и</w:t>
            </w:r>
            <w:r w:rsidR="00724C14">
              <w:rPr>
                <w:rFonts w:ascii="Times New Roman" w:hAnsi="Times New Roman" w:cs="Times New Roman"/>
                <w:sz w:val="24"/>
                <w:szCs w:val="24"/>
              </w:rPr>
              <w:t xml:space="preserve"> </w:t>
            </w:r>
            <w:r w:rsidRPr="00FF4337">
              <w:rPr>
                <w:rFonts w:ascii="Times New Roman" w:hAnsi="Times New Roman" w:cs="Times New Roman"/>
                <w:sz w:val="24"/>
                <w:szCs w:val="24"/>
              </w:rPr>
              <w:t xml:space="preserve">дополнительное образование. </w:t>
            </w:r>
          </w:p>
          <w:p w14:paraId="70225FEA" w14:textId="77777777" w:rsidR="008D4C41" w:rsidRPr="00FF4337" w:rsidRDefault="008D4C41" w:rsidP="00FF4337">
            <w:pPr>
              <w:numPr>
                <w:ilvl w:val="0"/>
                <w:numId w:val="29"/>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Развитость информационной инфраструктуры образовательного учреждения (компьютерная сеть, проектные и творческие работы учащихся с использованием ИКТ, электронный журнал, электронный документооборот, дистанционное обучение). </w:t>
            </w:r>
          </w:p>
          <w:p w14:paraId="71C6934F" w14:textId="77777777" w:rsidR="008D4C41" w:rsidRPr="00FF4337" w:rsidRDefault="008D4C41" w:rsidP="00FF4337">
            <w:pPr>
              <w:numPr>
                <w:ilvl w:val="0"/>
                <w:numId w:val="29"/>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Организация образовательных проектов совместно с партнерами с использованием ИКТ. </w:t>
            </w:r>
          </w:p>
          <w:p w14:paraId="6A0E2EEA" w14:textId="77777777" w:rsidR="008D4C41" w:rsidRPr="00FF4337" w:rsidRDefault="008D4C41" w:rsidP="00FF4337">
            <w:pPr>
              <w:numPr>
                <w:ilvl w:val="0"/>
                <w:numId w:val="29"/>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Высокая степень информирования через сайт и другие школьные средства информации, наличие эффективной обратной связи с общественностью и родителями на основе ИКТ. </w:t>
            </w:r>
          </w:p>
        </w:tc>
      </w:tr>
      <w:tr w:rsidR="008D4C41" w:rsidRPr="00FF4337" w14:paraId="30479C7E" w14:textId="77777777" w:rsidTr="00FF4337">
        <w:trPr>
          <w:trHeight w:val="840"/>
        </w:trPr>
        <w:tc>
          <w:tcPr>
            <w:tcW w:w="1793" w:type="dxa"/>
            <w:tcBorders>
              <w:top w:val="single" w:sz="4" w:space="0" w:color="000000"/>
              <w:left w:val="single" w:sz="4" w:space="0" w:color="000000"/>
              <w:bottom w:val="single" w:sz="4" w:space="0" w:color="auto"/>
              <w:right w:val="single" w:sz="4" w:space="0" w:color="000000"/>
            </w:tcBorders>
            <w:shd w:val="clear" w:color="auto" w:fill="auto"/>
          </w:tcPr>
          <w:p w14:paraId="2A0FD7F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Система организации контроля за выполнением </w:t>
            </w:r>
          </w:p>
          <w:p w14:paraId="3CDDAA7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Программы (целевые индикаторы) </w:t>
            </w:r>
          </w:p>
        </w:tc>
        <w:tc>
          <w:tcPr>
            <w:tcW w:w="8090" w:type="dxa"/>
            <w:tcBorders>
              <w:top w:val="single" w:sz="4" w:space="0" w:color="000000"/>
              <w:left w:val="single" w:sz="4" w:space="0" w:color="000000"/>
              <w:bottom w:val="single" w:sz="4" w:space="0" w:color="auto"/>
              <w:right w:val="single" w:sz="4" w:space="0" w:color="000000"/>
            </w:tcBorders>
            <w:shd w:val="clear" w:color="auto" w:fill="auto"/>
          </w:tcPr>
          <w:p w14:paraId="1EE0D7B2"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Оснащенность компьютерами, мультимедийной и цифровой техникой на одного обучающегося; </w:t>
            </w:r>
          </w:p>
          <w:p w14:paraId="32BF79F1"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педагогов, обоснованно использующих ИКТ в учебном процессе; </w:t>
            </w:r>
          </w:p>
          <w:p w14:paraId="76B5E7D1"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Количество инновационных разработок учителей гимназии для использования ИКТ; </w:t>
            </w:r>
          </w:p>
          <w:p w14:paraId="3B8B31E4"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педагогов, участвующих в различных формах дистанционного повышения квалификации; </w:t>
            </w:r>
          </w:p>
          <w:p w14:paraId="6605C022"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Наличие системы дистанционного обучения учащихся; </w:t>
            </w:r>
          </w:p>
          <w:p w14:paraId="05A8BD0F"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Доля педагогов, являющихся членами сетевых профессиональных сообществ. </w:t>
            </w:r>
          </w:p>
          <w:p w14:paraId="3569A0B9" w14:textId="77777777" w:rsidR="008D4C41" w:rsidRPr="00FF4337" w:rsidRDefault="008D4C41" w:rsidP="00FF4337">
            <w:pPr>
              <w:numPr>
                <w:ilvl w:val="0"/>
                <w:numId w:val="30"/>
              </w:numPr>
              <w:spacing w:after="0"/>
              <w:ind w:left="0" w:firstLine="341"/>
              <w:jc w:val="both"/>
              <w:rPr>
                <w:rFonts w:ascii="Times New Roman" w:hAnsi="Times New Roman" w:cs="Times New Roman"/>
                <w:sz w:val="24"/>
                <w:szCs w:val="24"/>
              </w:rPr>
            </w:pPr>
            <w:r w:rsidRPr="00FF4337">
              <w:rPr>
                <w:rFonts w:ascii="Times New Roman" w:hAnsi="Times New Roman" w:cs="Times New Roman"/>
                <w:sz w:val="24"/>
                <w:szCs w:val="24"/>
              </w:rPr>
              <w:t xml:space="preserve">Наличие эффективных механизмов виртуальной связи с общественностью. </w:t>
            </w:r>
          </w:p>
        </w:tc>
      </w:tr>
    </w:tbl>
    <w:p w14:paraId="464B6BF5" w14:textId="77777777" w:rsidR="008D4C41" w:rsidRPr="00FF4337" w:rsidRDefault="008D4C41" w:rsidP="00FF4337">
      <w:pPr>
        <w:spacing w:after="0"/>
        <w:jc w:val="both"/>
        <w:rPr>
          <w:rFonts w:ascii="Times New Roman" w:hAnsi="Times New Roman" w:cs="Times New Roman"/>
          <w:sz w:val="24"/>
          <w:szCs w:val="24"/>
        </w:rPr>
      </w:pPr>
    </w:p>
    <w:p w14:paraId="56797C34" w14:textId="77777777" w:rsidR="008D4C41" w:rsidRPr="00FF4337" w:rsidRDefault="008D4C41" w:rsidP="00FF4337">
      <w:pPr>
        <w:pStyle w:val="2"/>
        <w:spacing w:before="0" w:beforeAutospacing="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Проект 4. «Педагог </w:t>
      </w:r>
      <w:r w:rsidRPr="00FF4337">
        <w:rPr>
          <w:rFonts w:ascii="Times New Roman" w:hAnsi="Times New Roman" w:cs="Times New Roman"/>
          <w:color w:val="auto"/>
          <w:sz w:val="24"/>
          <w:szCs w:val="24"/>
        </w:rPr>
        <w:t>XXI</w:t>
      </w:r>
      <w:r w:rsidRPr="00FF4337">
        <w:rPr>
          <w:rFonts w:ascii="Times New Roman" w:hAnsi="Times New Roman" w:cs="Times New Roman"/>
          <w:color w:val="auto"/>
          <w:sz w:val="24"/>
          <w:szCs w:val="24"/>
          <w:lang w:val="ru-RU"/>
        </w:rPr>
        <w:t xml:space="preserve"> века» </w:t>
      </w:r>
    </w:p>
    <w:p w14:paraId="0D9ECDC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 xml:space="preserve"> </w:t>
      </w:r>
    </w:p>
    <w:p w14:paraId="204A156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Реформа российской системы образования нашла свое отражение во введении профессионального стандарта педагога. Этот стандарт предъявляет широкий перечень требований к уровню квалификации и образования учителя, а также к опыту работы по данной специальности. Кроме того, он существенно наполняется психолого-педагогическими компетенциями, призванными помочь учителю в решении новых стоящих перед ним проблем. Стандарт выдвигает требования к личностным качествам учителя, неотделимым от его профессиональных компетенций, таких как готовность учить всех без исключения детей, вне зависимости от их склонностей, способностей, особенностей развития, ограниченных возможностей. Профессиональный стандарт является ориентиром для профессионального обучения и развития учителя. </w:t>
      </w:r>
    </w:p>
    <w:p w14:paraId="5524DC4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Профессиональному развитию молодых начинающих работать учителей должно быть уделено особое внимание. Это важно и с точки зрения обеспечения преемственности педагогических кадров, и с точки зрения динамичного развития образовательного </w:t>
      </w:r>
      <w:r w:rsidRPr="00FF4337">
        <w:rPr>
          <w:rFonts w:ascii="Times New Roman" w:hAnsi="Times New Roman" w:cs="Times New Roman"/>
          <w:sz w:val="24"/>
          <w:szCs w:val="24"/>
        </w:rPr>
        <w:lastRenderedPageBreak/>
        <w:t xml:space="preserve">учреждения. Молодым учителям проще найти общий язык с учениками, быть в курсе их интересов, устремлений, проблем. </w:t>
      </w:r>
    </w:p>
    <w:p w14:paraId="022355E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p>
    <w:tbl>
      <w:tblPr>
        <w:tblW w:w="10016" w:type="dxa"/>
        <w:tblInd w:w="5" w:type="dxa"/>
        <w:tblCellMar>
          <w:top w:w="5" w:type="dxa"/>
          <w:left w:w="77" w:type="dxa"/>
          <w:right w:w="0" w:type="dxa"/>
        </w:tblCellMar>
        <w:tblLook w:val="04A0" w:firstRow="1" w:lastRow="0" w:firstColumn="1" w:lastColumn="0" w:noHBand="0" w:noVBand="1"/>
      </w:tblPr>
      <w:tblGrid>
        <w:gridCol w:w="1738"/>
        <w:gridCol w:w="8278"/>
      </w:tblGrid>
      <w:tr w:rsidR="008D4C41" w:rsidRPr="00FF4337" w14:paraId="50848D70" w14:textId="77777777" w:rsidTr="008D4C41">
        <w:trPr>
          <w:trHeight w:val="1110"/>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20A43F8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Цель проекта </w:t>
            </w:r>
          </w:p>
        </w:tc>
        <w:tc>
          <w:tcPr>
            <w:tcW w:w="8278" w:type="dxa"/>
            <w:tcBorders>
              <w:top w:val="single" w:sz="4" w:space="0" w:color="000000"/>
              <w:left w:val="single" w:sz="4" w:space="0" w:color="000000"/>
              <w:bottom w:val="single" w:sz="4" w:space="0" w:color="000000"/>
              <w:right w:val="single" w:sz="4" w:space="0" w:color="000000"/>
            </w:tcBorders>
            <w:shd w:val="clear" w:color="auto" w:fill="auto"/>
          </w:tcPr>
          <w:p w14:paraId="58264DD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Развитие профессиональных качеств учителей необходимых для обеспечения современного качества образования и для развития образовательного учреждения. </w:t>
            </w:r>
          </w:p>
        </w:tc>
      </w:tr>
      <w:tr w:rsidR="008D4C41" w:rsidRPr="00FF4337" w14:paraId="49F50AC1" w14:textId="77777777" w:rsidTr="008D4C41">
        <w:trPr>
          <w:trHeight w:val="2603"/>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0832F03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Основные задачи проекта </w:t>
            </w:r>
          </w:p>
        </w:tc>
        <w:tc>
          <w:tcPr>
            <w:tcW w:w="8278" w:type="dxa"/>
            <w:tcBorders>
              <w:top w:val="single" w:sz="4" w:space="0" w:color="000000"/>
              <w:left w:val="single" w:sz="4" w:space="0" w:color="000000"/>
              <w:bottom w:val="single" w:sz="4" w:space="0" w:color="000000"/>
              <w:right w:val="single" w:sz="4" w:space="0" w:color="000000"/>
            </w:tcBorders>
            <w:shd w:val="clear" w:color="auto" w:fill="auto"/>
          </w:tcPr>
          <w:p w14:paraId="2535F806" w14:textId="77777777" w:rsidR="008D4C41" w:rsidRPr="00FF4337" w:rsidRDefault="008D4C41" w:rsidP="00FF4337">
            <w:pPr>
              <w:numPr>
                <w:ilvl w:val="0"/>
                <w:numId w:val="31"/>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Создание оптимальных условий, обеспечивающих рост профессиональных и личностных достижений учителей, реализацию их инновационного потенциала. </w:t>
            </w:r>
          </w:p>
          <w:p w14:paraId="2278BEB2" w14:textId="77777777" w:rsidR="008D4C41" w:rsidRPr="00FF4337" w:rsidRDefault="008D4C41" w:rsidP="00FF4337">
            <w:pPr>
              <w:numPr>
                <w:ilvl w:val="0"/>
                <w:numId w:val="31"/>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Знакомство педагогической общественности с инновационными продуктами, разработанными учителями. Методическое и организационное сопровождение молодых и малоопытных учителей, поиск новых форм работы с молодыми учителями. </w:t>
            </w:r>
          </w:p>
          <w:p w14:paraId="0D387534" w14:textId="77777777" w:rsidR="008D4C41" w:rsidRPr="00FF4337" w:rsidRDefault="008D4C41" w:rsidP="00FF4337">
            <w:pPr>
              <w:numPr>
                <w:ilvl w:val="0"/>
                <w:numId w:val="31"/>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Сохранение стабильности педагогического коллектива, организация сопровождения молодых учителей. </w:t>
            </w:r>
          </w:p>
        </w:tc>
      </w:tr>
      <w:tr w:rsidR="008D4C41" w:rsidRPr="00FF4337" w14:paraId="2D5120CF" w14:textId="77777777" w:rsidTr="008D4C41">
        <w:trPr>
          <w:trHeight w:val="2809"/>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58AA772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Механизмы реализации </w:t>
            </w:r>
          </w:p>
        </w:tc>
        <w:tc>
          <w:tcPr>
            <w:tcW w:w="8278" w:type="dxa"/>
            <w:tcBorders>
              <w:top w:val="single" w:sz="4" w:space="0" w:color="000000"/>
              <w:left w:val="single" w:sz="4" w:space="0" w:color="000000"/>
              <w:bottom w:val="single" w:sz="4" w:space="0" w:color="000000"/>
              <w:right w:val="single" w:sz="4" w:space="0" w:color="000000"/>
            </w:tcBorders>
            <w:shd w:val="clear" w:color="auto" w:fill="auto"/>
          </w:tcPr>
          <w:p w14:paraId="1EAA5310" w14:textId="77777777" w:rsidR="008D4C41" w:rsidRPr="00FF4337" w:rsidRDefault="008D4C41" w:rsidP="00FF4337">
            <w:pPr>
              <w:numPr>
                <w:ilvl w:val="0"/>
                <w:numId w:val="32"/>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Создание организационных условий для повышения квалификации и профессионального роста: система повышения квалификации учреждений вебинары и дистанционные образовательные программы, конференции и семинары всех уровней. Обеспечение участия педагогов школы в профессиональных конкурсах всех уровней. </w:t>
            </w:r>
          </w:p>
          <w:p w14:paraId="07414743" w14:textId="77777777" w:rsidR="008D4C41" w:rsidRPr="00FF4337" w:rsidRDefault="008D4C41" w:rsidP="00FF4337">
            <w:pPr>
              <w:numPr>
                <w:ilvl w:val="0"/>
                <w:numId w:val="32"/>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Развитие системы материального и морального стимулирования инновационной, методической, проектной деятельности учителей. Поддержка образовательных инициатив педагогов. </w:t>
            </w:r>
          </w:p>
          <w:p w14:paraId="6E577C86" w14:textId="77777777" w:rsidR="008D4C41" w:rsidRPr="00FF4337" w:rsidRDefault="008D4C41" w:rsidP="00FF4337">
            <w:pPr>
              <w:numPr>
                <w:ilvl w:val="0"/>
                <w:numId w:val="32"/>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Привлечение, мотивация и сопровождение деятельности молодых учителей. </w:t>
            </w:r>
          </w:p>
        </w:tc>
      </w:tr>
      <w:tr w:rsidR="008D4C41" w:rsidRPr="00FF4337" w14:paraId="25F9F398" w14:textId="77777777" w:rsidTr="008D4C41">
        <w:trPr>
          <w:trHeight w:val="835"/>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C64700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Ожидаемые результаты </w:t>
            </w:r>
          </w:p>
        </w:tc>
        <w:tc>
          <w:tcPr>
            <w:tcW w:w="8278" w:type="dxa"/>
            <w:tcBorders>
              <w:top w:val="single" w:sz="4" w:space="0" w:color="000000"/>
              <w:left w:val="single" w:sz="4" w:space="0" w:color="000000"/>
              <w:bottom w:val="single" w:sz="4" w:space="0" w:color="000000"/>
              <w:right w:val="single" w:sz="4" w:space="0" w:color="000000"/>
            </w:tcBorders>
            <w:shd w:val="clear" w:color="auto" w:fill="auto"/>
          </w:tcPr>
          <w:p w14:paraId="542B8E2B" w14:textId="77777777" w:rsidR="008D4C41" w:rsidRPr="00FF4337" w:rsidRDefault="008D4C41" w:rsidP="00FF4337">
            <w:pPr>
              <w:spacing w:after="0"/>
              <w:ind w:firstLine="341"/>
              <w:rPr>
                <w:rFonts w:ascii="Times New Roman" w:hAnsi="Times New Roman" w:cs="Times New Roman"/>
                <w:sz w:val="24"/>
                <w:szCs w:val="24"/>
              </w:rPr>
            </w:pPr>
            <w:r w:rsidRPr="00FF4337">
              <w:rPr>
                <w:rFonts w:ascii="Times New Roman" w:hAnsi="Times New Roman" w:cs="Times New Roman"/>
                <w:sz w:val="24"/>
                <w:szCs w:val="24"/>
              </w:rPr>
              <w:t>1.</w:t>
            </w:r>
            <w:r w:rsidRPr="00FF4337">
              <w:rPr>
                <w:rFonts w:ascii="Times New Roman" w:eastAsia="Arial" w:hAnsi="Times New Roman" w:cs="Times New Roman"/>
                <w:sz w:val="24"/>
                <w:szCs w:val="24"/>
              </w:rPr>
              <w:t xml:space="preserve"> </w:t>
            </w:r>
            <w:r w:rsidRPr="00FF4337">
              <w:rPr>
                <w:rFonts w:ascii="Times New Roman" w:hAnsi="Times New Roman" w:cs="Times New Roman"/>
                <w:sz w:val="24"/>
                <w:szCs w:val="24"/>
              </w:rPr>
              <w:t xml:space="preserve">Повышение квалификации учителей школы, увеличение числа учителей высшей квалификационной категории, награжденных отраслевыми наградами. </w:t>
            </w:r>
          </w:p>
        </w:tc>
      </w:tr>
      <w:tr w:rsidR="008D4C41" w:rsidRPr="00FF4337" w14:paraId="2DDB62D2" w14:textId="77777777" w:rsidTr="008D4C41">
        <w:trPr>
          <w:trHeight w:val="1693"/>
        </w:trPr>
        <w:tc>
          <w:tcPr>
            <w:tcW w:w="1738" w:type="dxa"/>
            <w:tcBorders>
              <w:top w:val="single" w:sz="4" w:space="0" w:color="000000"/>
              <w:left w:val="single" w:sz="4" w:space="0" w:color="000000"/>
              <w:bottom w:val="single" w:sz="4" w:space="0" w:color="auto"/>
              <w:right w:val="single" w:sz="4" w:space="0" w:color="000000"/>
            </w:tcBorders>
            <w:shd w:val="clear" w:color="auto" w:fill="auto"/>
          </w:tcPr>
          <w:p w14:paraId="0102DE3F" w14:textId="77777777" w:rsidR="008D4C41" w:rsidRPr="00FF4337" w:rsidRDefault="008D4C41" w:rsidP="00FF4337">
            <w:pPr>
              <w:spacing w:after="0"/>
              <w:jc w:val="both"/>
              <w:rPr>
                <w:rFonts w:ascii="Times New Roman" w:hAnsi="Times New Roman" w:cs="Times New Roman"/>
                <w:sz w:val="24"/>
                <w:szCs w:val="24"/>
              </w:rPr>
            </w:pPr>
          </w:p>
        </w:tc>
        <w:tc>
          <w:tcPr>
            <w:tcW w:w="8278" w:type="dxa"/>
            <w:tcBorders>
              <w:top w:val="single" w:sz="4" w:space="0" w:color="000000"/>
              <w:left w:val="single" w:sz="4" w:space="0" w:color="000000"/>
              <w:bottom w:val="single" w:sz="4" w:space="0" w:color="auto"/>
              <w:right w:val="single" w:sz="4" w:space="0" w:color="000000"/>
            </w:tcBorders>
            <w:shd w:val="clear" w:color="auto" w:fill="auto"/>
          </w:tcPr>
          <w:p w14:paraId="6614CA10" w14:textId="24FB73D4" w:rsidR="008D4C41" w:rsidRPr="00FF4337" w:rsidRDefault="008D4C41" w:rsidP="00FF4337">
            <w:pPr>
              <w:numPr>
                <w:ilvl w:val="0"/>
                <w:numId w:val="33"/>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Участие учителей в конкурсах педагогических </w:t>
            </w:r>
            <w:proofErr w:type="gramStart"/>
            <w:r w:rsidRPr="00FF4337">
              <w:rPr>
                <w:rFonts w:ascii="Times New Roman" w:hAnsi="Times New Roman" w:cs="Times New Roman"/>
                <w:sz w:val="24"/>
                <w:szCs w:val="24"/>
              </w:rPr>
              <w:t>достижений</w:t>
            </w:r>
            <w:r w:rsidR="00724C14">
              <w:rPr>
                <w:rFonts w:ascii="Times New Roman" w:hAnsi="Times New Roman" w:cs="Times New Roman"/>
                <w:sz w:val="24"/>
                <w:szCs w:val="24"/>
              </w:rPr>
              <w:t xml:space="preserve">, </w:t>
            </w:r>
            <w:r w:rsidRPr="00FF4337">
              <w:rPr>
                <w:rFonts w:ascii="Times New Roman" w:hAnsi="Times New Roman" w:cs="Times New Roman"/>
                <w:sz w:val="24"/>
                <w:szCs w:val="24"/>
              </w:rPr>
              <w:t xml:space="preserve">  </w:t>
            </w:r>
            <w:proofErr w:type="gramEnd"/>
            <w:r w:rsidRPr="00FF4337">
              <w:rPr>
                <w:rFonts w:ascii="Times New Roman" w:hAnsi="Times New Roman" w:cs="Times New Roman"/>
                <w:sz w:val="24"/>
                <w:szCs w:val="24"/>
              </w:rPr>
              <w:t xml:space="preserve">выступления на районных, республиканских семинарах, публикации учителей. </w:t>
            </w:r>
          </w:p>
          <w:p w14:paraId="4698A3FA" w14:textId="77777777" w:rsidR="008D4C41" w:rsidRPr="00FF4337" w:rsidRDefault="008D4C41" w:rsidP="00FF4337">
            <w:pPr>
              <w:numPr>
                <w:ilvl w:val="0"/>
                <w:numId w:val="33"/>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Совместная творческая деятельность в коллективе: семинары, творческие объединения учителей. </w:t>
            </w:r>
          </w:p>
          <w:p w14:paraId="68D77CCB" w14:textId="77777777" w:rsidR="008D4C41" w:rsidRPr="00FF4337" w:rsidRDefault="008D4C41" w:rsidP="00FF4337">
            <w:pPr>
              <w:numPr>
                <w:ilvl w:val="0"/>
                <w:numId w:val="33"/>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Стабильность и благоприятный микроклимат в педагогическом коллективе.</w:t>
            </w:r>
          </w:p>
        </w:tc>
      </w:tr>
      <w:tr w:rsidR="008D4C41" w:rsidRPr="00FF4337" w14:paraId="0C30851A" w14:textId="77777777" w:rsidTr="008D4C41">
        <w:trPr>
          <w:trHeight w:val="236"/>
        </w:trPr>
        <w:tc>
          <w:tcPr>
            <w:tcW w:w="1738" w:type="dxa"/>
            <w:tcBorders>
              <w:top w:val="single" w:sz="4" w:space="0" w:color="auto"/>
              <w:left w:val="single" w:sz="4" w:space="0" w:color="000000"/>
              <w:bottom w:val="single" w:sz="4" w:space="0" w:color="000000"/>
              <w:right w:val="single" w:sz="4" w:space="0" w:color="000000"/>
            </w:tcBorders>
            <w:shd w:val="clear" w:color="auto" w:fill="auto"/>
          </w:tcPr>
          <w:p w14:paraId="546ADB6B" w14:textId="77777777" w:rsidR="008D4C41" w:rsidRPr="00FF4337" w:rsidRDefault="008D4C41" w:rsidP="00FF4337">
            <w:pPr>
              <w:spacing w:after="0"/>
              <w:ind w:firstLine="139"/>
              <w:jc w:val="both"/>
              <w:rPr>
                <w:rFonts w:ascii="Times New Roman" w:hAnsi="Times New Roman" w:cs="Times New Roman"/>
                <w:sz w:val="24"/>
                <w:szCs w:val="24"/>
              </w:rPr>
            </w:pPr>
            <w:r w:rsidRPr="00FF4337">
              <w:rPr>
                <w:rFonts w:ascii="Times New Roman" w:hAnsi="Times New Roman" w:cs="Times New Roman"/>
                <w:sz w:val="24"/>
                <w:szCs w:val="24"/>
              </w:rPr>
              <w:t xml:space="preserve">Система организации контроля за реализацией проекта (целевые индикаторы) </w:t>
            </w:r>
          </w:p>
        </w:tc>
        <w:tc>
          <w:tcPr>
            <w:tcW w:w="8278" w:type="dxa"/>
            <w:tcBorders>
              <w:top w:val="single" w:sz="4" w:space="0" w:color="auto"/>
              <w:left w:val="single" w:sz="4" w:space="0" w:color="000000"/>
              <w:bottom w:val="single" w:sz="4" w:space="0" w:color="000000"/>
              <w:right w:val="single" w:sz="4" w:space="0" w:color="000000"/>
            </w:tcBorders>
            <w:shd w:val="clear" w:color="auto" w:fill="auto"/>
          </w:tcPr>
          <w:p w14:paraId="22707C80" w14:textId="77777777" w:rsidR="008D4C41" w:rsidRPr="00FF4337" w:rsidRDefault="008D4C41" w:rsidP="00FF4337">
            <w:pPr>
              <w:numPr>
                <w:ilvl w:val="0"/>
                <w:numId w:val="34"/>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роста категории педагогов школы. </w:t>
            </w:r>
          </w:p>
          <w:p w14:paraId="5065122A" w14:textId="77777777" w:rsidR="008D4C41" w:rsidRPr="00FF4337" w:rsidRDefault="008D4C41" w:rsidP="00FF4337">
            <w:pPr>
              <w:numPr>
                <w:ilvl w:val="0"/>
                <w:numId w:val="34"/>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Количество профессиональных достижений учителей, победы в конкурсах, выступления на конференциях и семинарах, </w:t>
            </w:r>
            <w:proofErr w:type="gramStart"/>
            <w:r w:rsidRPr="00FF4337">
              <w:rPr>
                <w:rFonts w:ascii="Times New Roman" w:hAnsi="Times New Roman" w:cs="Times New Roman"/>
                <w:sz w:val="24"/>
                <w:szCs w:val="24"/>
              </w:rPr>
              <w:t>отраслевые  награды</w:t>
            </w:r>
            <w:proofErr w:type="gramEnd"/>
            <w:r w:rsidRPr="00FF4337">
              <w:rPr>
                <w:rFonts w:ascii="Times New Roman" w:hAnsi="Times New Roman" w:cs="Times New Roman"/>
                <w:sz w:val="24"/>
                <w:szCs w:val="24"/>
              </w:rPr>
              <w:t xml:space="preserve">, публикации, учебные пособия. </w:t>
            </w:r>
          </w:p>
          <w:p w14:paraId="5076C307" w14:textId="77777777" w:rsidR="008D4C41" w:rsidRPr="00FF4337" w:rsidRDefault="008D4C41" w:rsidP="00FF4337">
            <w:pPr>
              <w:numPr>
                <w:ilvl w:val="0"/>
                <w:numId w:val="34"/>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Укомплектованность квалифицированными кадрами. </w:t>
            </w:r>
          </w:p>
          <w:p w14:paraId="7724C15A" w14:textId="77777777" w:rsidR="008D4C41" w:rsidRPr="00FF4337" w:rsidRDefault="008D4C41" w:rsidP="00FF4337">
            <w:pPr>
              <w:numPr>
                <w:ilvl w:val="0"/>
                <w:numId w:val="34"/>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Мониторинг доли молодых педагогов Количество учителей, организующих образовательные и социальные проекты учащихся. </w:t>
            </w:r>
          </w:p>
          <w:p w14:paraId="581A836B" w14:textId="77777777" w:rsidR="008D4C41" w:rsidRPr="00FF4337" w:rsidRDefault="008D4C41" w:rsidP="00FF4337">
            <w:pPr>
              <w:numPr>
                <w:ilvl w:val="0"/>
                <w:numId w:val="34"/>
              </w:numPr>
              <w:spacing w:after="0"/>
              <w:ind w:left="0" w:firstLine="341"/>
              <w:rPr>
                <w:rFonts w:ascii="Times New Roman" w:hAnsi="Times New Roman" w:cs="Times New Roman"/>
                <w:sz w:val="24"/>
                <w:szCs w:val="24"/>
              </w:rPr>
            </w:pPr>
            <w:r w:rsidRPr="00FF4337">
              <w:rPr>
                <w:rFonts w:ascii="Times New Roman" w:hAnsi="Times New Roman" w:cs="Times New Roman"/>
                <w:sz w:val="24"/>
                <w:szCs w:val="24"/>
              </w:rPr>
              <w:t xml:space="preserve">Создание и реализация модели системы наставничества и поддержки молодых педагогов в образовательном учреждении. </w:t>
            </w:r>
          </w:p>
        </w:tc>
      </w:tr>
    </w:tbl>
    <w:p w14:paraId="3C6EF922" w14:textId="77777777" w:rsidR="008D4C41" w:rsidRPr="00FF4337" w:rsidRDefault="008D4C41" w:rsidP="00FF4337">
      <w:pPr>
        <w:pStyle w:val="2"/>
        <w:spacing w:before="0" w:beforeAutospacing="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lastRenderedPageBreak/>
        <w:t xml:space="preserve">Проект 5. «Успех для каждого» </w:t>
      </w:r>
    </w:p>
    <w:p w14:paraId="08585A28"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Задача создания условий для сохранения здоровья последующих поколений является глобальной для системы российского образования. Решение этой задачи является приоритетной для педагогического МОУ «</w:t>
      </w:r>
      <w:proofErr w:type="spellStart"/>
      <w:r w:rsidRPr="00FF4337">
        <w:rPr>
          <w:rFonts w:ascii="Times New Roman" w:hAnsi="Times New Roman" w:cs="Times New Roman"/>
          <w:sz w:val="24"/>
          <w:szCs w:val="24"/>
        </w:rPr>
        <w:t>Соленоозерная</w:t>
      </w:r>
      <w:proofErr w:type="spellEnd"/>
      <w:r w:rsidRPr="00FF4337">
        <w:rPr>
          <w:rFonts w:ascii="Times New Roman" w:hAnsi="Times New Roman" w:cs="Times New Roman"/>
          <w:sz w:val="24"/>
          <w:szCs w:val="24"/>
        </w:rPr>
        <w:t xml:space="preserve"> школа </w:t>
      </w:r>
      <w:proofErr w:type="spellStart"/>
      <w:r w:rsidRPr="00FF4337">
        <w:rPr>
          <w:rFonts w:ascii="Times New Roman" w:hAnsi="Times New Roman" w:cs="Times New Roman"/>
          <w:sz w:val="24"/>
          <w:szCs w:val="24"/>
        </w:rPr>
        <w:t>им.С.Куца</w:t>
      </w:r>
      <w:proofErr w:type="spellEnd"/>
      <w:r w:rsidRPr="00FF4337">
        <w:rPr>
          <w:rFonts w:ascii="Times New Roman" w:hAnsi="Times New Roman" w:cs="Times New Roman"/>
          <w:sz w:val="24"/>
          <w:szCs w:val="24"/>
        </w:rPr>
        <w:t xml:space="preserve">», а способом ее решения становится формирование и развитие </w:t>
      </w:r>
      <w:proofErr w:type="spellStart"/>
      <w:r w:rsidRPr="00FF4337">
        <w:rPr>
          <w:rFonts w:ascii="Times New Roman" w:hAnsi="Times New Roman" w:cs="Times New Roman"/>
          <w:sz w:val="24"/>
          <w:szCs w:val="24"/>
        </w:rPr>
        <w:t>здоровьесберегающей</w:t>
      </w:r>
      <w:proofErr w:type="spellEnd"/>
      <w:r w:rsidRPr="00FF4337">
        <w:rPr>
          <w:rFonts w:ascii="Times New Roman" w:hAnsi="Times New Roman" w:cs="Times New Roman"/>
          <w:sz w:val="24"/>
          <w:szCs w:val="24"/>
        </w:rPr>
        <w:t xml:space="preserve"> образовательной среды, обеспечивающей комфортные и безопасные условия обучения, возможности для занятий физкультурой и спортом, для проведения активного досуга. </w:t>
      </w:r>
    </w:p>
    <w:p w14:paraId="40876AF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p>
    <w:tbl>
      <w:tblPr>
        <w:tblW w:w="9883" w:type="dxa"/>
        <w:tblInd w:w="5" w:type="dxa"/>
        <w:tblCellMar>
          <w:top w:w="9" w:type="dxa"/>
          <w:left w:w="113" w:type="dxa"/>
          <w:right w:w="90" w:type="dxa"/>
        </w:tblCellMar>
        <w:tblLook w:val="04A0" w:firstRow="1" w:lastRow="0" w:firstColumn="1" w:lastColumn="0" w:noHBand="0" w:noVBand="1"/>
      </w:tblPr>
      <w:tblGrid>
        <w:gridCol w:w="1658"/>
        <w:gridCol w:w="8225"/>
      </w:tblGrid>
      <w:tr w:rsidR="008D4C41" w:rsidRPr="00FF4337" w14:paraId="1752E280" w14:textId="77777777" w:rsidTr="00FF4337">
        <w:trPr>
          <w:trHeight w:val="1390"/>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61FC65F"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Цель проекта </w:t>
            </w:r>
          </w:p>
        </w:tc>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2C0A044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w:t>
            </w:r>
            <w:proofErr w:type="spellStart"/>
            <w:r w:rsidRPr="00FF4337">
              <w:rPr>
                <w:rFonts w:ascii="Times New Roman" w:hAnsi="Times New Roman" w:cs="Times New Roman"/>
                <w:sz w:val="24"/>
                <w:szCs w:val="24"/>
              </w:rPr>
              <w:t>здоровьесберегающей</w:t>
            </w:r>
            <w:proofErr w:type="spellEnd"/>
            <w:r w:rsidRPr="00FF4337">
              <w:rPr>
                <w:rFonts w:ascii="Times New Roman" w:hAnsi="Times New Roman" w:cs="Times New Roman"/>
                <w:sz w:val="24"/>
                <w:szCs w:val="24"/>
              </w:rPr>
              <w:t xml:space="preserve"> индивидуализации образования, поддержки одаренных детей и детей с ОВЗ, модернизации инфраструктуры дополнительного образования детей </w:t>
            </w:r>
          </w:p>
        </w:tc>
      </w:tr>
      <w:tr w:rsidR="008D4C41" w:rsidRPr="00FF4337" w14:paraId="331D28BF" w14:textId="77777777" w:rsidTr="00FF4337">
        <w:trPr>
          <w:trHeight w:val="2770"/>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1C7FFA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Основные задачи проекта </w:t>
            </w:r>
          </w:p>
        </w:tc>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50A75128"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Переход деятельности служб сопровождения на качественно новый уровень, позволяющий индивидуализировать психологическое и медицинское сопровождение учащихся; </w:t>
            </w:r>
          </w:p>
          <w:p w14:paraId="3DE13AC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Оптимизация уровня образовательной нагрузки каждого ученика. </w:t>
            </w:r>
          </w:p>
          <w:p w14:paraId="0499D16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Проведение системы лечебно-оздоровительных мероприятий; </w:t>
            </w:r>
          </w:p>
          <w:p w14:paraId="1C03D4E2"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Реализация системы профилактических мероприятий; </w:t>
            </w:r>
          </w:p>
          <w:p w14:paraId="5A0AA1D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Организация физкультурно-массовых мероприятий; </w:t>
            </w:r>
          </w:p>
          <w:p w14:paraId="64F08B3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Оптимизация системы психологической помощи учащимся; </w:t>
            </w:r>
          </w:p>
          <w:p w14:paraId="7B1A1824"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Формирование благоприятного морально-психологического климата в ученических и педагогическом коллективах. </w:t>
            </w:r>
          </w:p>
        </w:tc>
      </w:tr>
      <w:tr w:rsidR="008D4C41" w:rsidRPr="00FF4337" w14:paraId="167CBA21" w14:textId="77777777" w:rsidTr="00FF4337">
        <w:trPr>
          <w:trHeight w:val="2770"/>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0B0F10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Ожидаемые результаты </w:t>
            </w:r>
          </w:p>
        </w:tc>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1F1BFBAE" w14:textId="77777777" w:rsidR="008D4C41" w:rsidRPr="00FF4337" w:rsidRDefault="008D4C41" w:rsidP="00FF4337">
            <w:pPr>
              <w:numPr>
                <w:ilvl w:val="0"/>
                <w:numId w:val="35"/>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уровня заболеваемости обучающихся. </w:t>
            </w:r>
          </w:p>
          <w:p w14:paraId="0F92FD09" w14:textId="77777777" w:rsidR="008D4C41" w:rsidRPr="00FF4337" w:rsidRDefault="008D4C41" w:rsidP="00FF4337">
            <w:pPr>
              <w:numPr>
                <w:ilvl w:val="0"/>
                <w:numId w:val="35"/>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Повышение удовлетворенности всех участников образовательного процесса уровнем </w:t>
            </w:r>
            <w:proofErr w:type="spellStart"/>
            <w:r w:rsidRPr="00FF4337">
              <w:rPr>
                <w:rFonts w:ascii="Times New Roman" w:hAnsi="Times New Roman" w:cs="Times New Roman"/>
                <w:sz w:val="24"/>
                <w:szCs w:val="24"/>
              </w:rPr>
              <w:t>здоровьесбережения</w:t>
            </w:r>
            <w:proofErr w:type="spellEnd"/>
            <w:r w:rsidRPr="00FF4337">
              <w:rPr>
                <w:rFonts w:ascii="Times New Roman" w:hAnsi="Times New Roman" w:cs="Times New Roman"/>
                <w:sz w:val="24"/>
                <w:szCs w:val="24"/>
              </w:rPr>
              <w:t xml:space="preserve"> в учреждении и комфортностью образовательного </w:t>
            </w:r>
            <w:proofErr w:type="gramStart"/>
            <w:r w:rsidRPr="00FF4337">
              <w:rPr>
                <w:rFonts w:ascii="Times New Roman" w:hAnsi="Times New Roman" w:cs="Times New Roman"/>
                <w:sz w:val="24"/>
                <w:szCs w:val="24"/>
              </w:rPr>
              <w:t>пространства .</w:t>
            </w:r>
            <w:proofErr w:type="gramEnd"/>
            <w:r w:rsidRPr="00FF4337">
              <w:rPr>
                <w:rFonts w:ascii="Times New Roman" w:hAnsi="Times New Roman" w:cs="Times New Roman"/>
                <w:sz w:val="24"/>
                <w:szCs w:val="24"/>
              </w:rPr>
              <w:t xml:space="preserve"> </w:t>
            </w:r>
          </w:p>
          <w:p w14:paraId="1501F171" w14:textId="77777777" w:rsidR="008D4C41" w:rsidRPr="00FF4337" w:rsidRDefault="008D4C41" w:rsidP="00FF4337">
            <w:pPr>
              <w:numPr>
                <w:ilvl w:val="0"/>
                <w:numId w:val="35"/>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Рост количества образовательных программ основного и дополнительного образования, мероприятий и акций, направленных на </w:t>
            </w:r>
            <w:proofErr w:type="spellStart"/>
            <w:r w:rsidRPr="00FF4337">
              <w:rPr>
                <w:rFonts w:ascii="Times New Roman" w:hAnsi="Times New Roman" w:cs="Times New Roman"/>
                <w:sz w:val="24"/>
                <w:szCs w:val="24"/>
              </w:rPr>
              <w:t>здоровьесбережение</w:t>
            </w:r>
            <w:proofErr w:type="spellEnd"/>
            <w:r w:rsidRPr="00FF4337">
              <w:rPr>
                <w:rFonts w:ascii="Times New Roman" w:hAnsi="Times New Roman" w:cs="Times New Roman"/>
                <w:sz w:val="24"/>
                <w:szCs w:val="24"/>
              </w:rPr>
              <w:t xml:space="preserve">. </w:t>
            </w:r>
          </w:p>
          <w:p w14:paraId="06982980" w14:textId="77777777" w:rsidR="008D4C41" w:rsidRPr="00FF4337" w:rsidRDefault="008D4C41" w:rsidP="00FF4337">
            <w:pPr>
              <w:numPr>
                <w:ilvl w:val="0"/>
                <w:numId w:val="35"/>
              </w:num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качества морально-психологического климата в школе, отсутствие обоснованных жалоб родителей на некомфортную психологическую обстановку в классных коллективах. </w:t>
            </w:r>
          </w:p>
        </w:tc>
      </w:tr>
      <w:tr w:rsidR="008D4C41" w:rsidRPr="00FF4337" w14:paraId="047EB3AD" w14:textId="77777777" w:rsidTr="00FF4337">
        <w:trPr>
          <w:trHeight w:val="564"/>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9FD3CA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Механизмы реализации </w:t>
            </w:r>
          </w:p>
        </w:tc>
        <w:tc>
          <w:tcPr>
            <w:tcW w:w="8225" w:type="dxa"/>
            <w:tcBorders>
              <w:top w:val="single" w:sz="4" w:space="0" w:color="000000"/>
              <w:left w:val="single" w:sz="4" w:space="0" w:color="000000"/>
              <w:bottom w:val="single" w:sz="4" w:space="0" w:color="000000"/>
              <w:right w:val="single" w:sz="4" w:space="0" w:color="000000"/>
            </w:tcBorders>
            <w:shd w:val="clear" w:color="auto" w:fill="auto"/>
          </w:tcPr>
          <w:p w14:paraId="130D68EB"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1. Разработка рабочих программ, использование методов и средств обучения, направленных на сбережение здоровья обучающихся. </w:t>
            </w:r>
          </w:p>
        </w:tc>
      </w:tr>
      <w:tr w:rsidR="008D4C41" w:rsidRPr="00FF4337" w14:paraId="47B149DD" w14:textId="77777777" w:rsidTr="00FF4337">
        <w:trPr>
          <w:trHeight w:val="2977"/>
        </w:trPr>
        <w:tc>
          <w:tcPr>
            <w:tcW w:w="1658" w:type="dxa"/>
            <w:tcBorders>
              <w:top w:val="single" w:sz="4" w:space="0" w:color="000000"/>
              <w:left w:val="single" w:sz="4" w:space="0" w:color="000000"/>
              <w:bottom w:val="nil"/>
              <w:right w:val="single" w:sz="4" w:space="0" w:color="000000"/>
            </w:tcBorders>
            <w:shd w:val="clear" w:color="auto" w:fill="auto"/>
          </w:tcPr>
          <w:p w14:paraId="0BBF9F1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Система организации контроля за реализацией проекта (целевые индикаторы) </w:t>
            </w:r>
          </w:p>
        </w:tc>
        <w:tc>
          <w:tcPr>
            <w:tcW w:w="8225" w:type="dxa"/>
            <w:tcBorders>
              <w:top w:val="single" w:sz="4" w:space="0" w:color="000000"/>
              <w:left w:val="single" w:sz="4" w:space="0" w:color="000000"/>
              <w:bottom w:val="nil"/>
              <w:right w:val="single" w:sz="4" w:space="0" w:color="000000"/>
            </w:tcBorders>
            <w:shd w:val="clear" w:color="auto" w:fill="auto"/>
          </w:tcPr>
          <w:p w14:paraId="5146BB0D"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уровня заболеваемости.  </w:t>
            </w:r>
          </w:p>
          <w:p w14:paraId="2182B412"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количества мероприятий, направленных на </w:t>
            </w:r>
            <w:proofErr w:type="spellStart"/>
            <w:r w:rsidRPr="00FF4337">
              <w:rPr>
                <w:rFonts w:ascii="Times New Roman" w:hAnsi="Times New Roman" w:cs="Times New Roman"/>
                <w:sz w:val="24"/>
                <w:szCs w:val="24"/>
              </w:rPr>
              <w:t>здоровьесбережение</w:t>
            </w:r>
            <w:proofErr w:type="spellEnd"/>
            <w:r w:rsidRPr="00FF4337">
              <w:rPr>
                <w:rFonts w:ascii="Times New Roman" w:hAnsi="Times New Roman" w:cs="Times New Roman"/>
                <w:sz w:val="24"/>
                <w:szCs w:val="24"/>
              </w:rPr>
              <w:t xml:space="preserve">, анализ их эффективности. </w:t>
            </w:r>
          </w:p>
          <w:p w14:paraId="2E42E1EB"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Рост удовлетворенности всех участников образовательного процесса комфортностью образовательной среды, уровнем </w:t>
            </w:r>
            <w:proofErr w:type="spellStart"/>
            <w:r w:rsidRPr="00FF4337">
              <w:rPr>
                <w:rFonts w:ascii="Times New Roman" w:hAnsi="Times New Roman" w:cs="Times New Roman"/>
                <w:sz w:val="24"/>
                <w:szCs w:val="24"/>
              </w:rPr>
              <w:t>здоровьесбережения</w:t>
            </w:r>
            <w:proofErr w:type="spellEnd"/>
            <w:r w:rsidRPr="00FF4337">
              <w:rPr>
                <w:rFonts w:ascii="Times New Roman" w:hAnsi="Times New Roman" w:cs="Times New Roman"/>
                <w:sz w:val="24"/>
                <w:szCs w:val="24"/>
              </w:rPr>
              <w:t xml:space="preserve">. </w:t>
            </w:r>
          </w:p>
          <w:p w14:paraId="56E1C3DE"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Эффективность деятельности служб сопровождения.  </w:t>
            </w:r>
          </w:p>
          <w:p w14:paraId="2E241123"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Внедрение гибких форм организации образовательного процесса в соответствии с состоянием здоровья обучающихся. </w:t>
            </w:r>
          </w:p>
          <w:p w14:paraId="38B23E5D"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Мониторинг уровня здоровья обучающихся. </w:t>
            </w:r>
          </w:p>
          <w:p w14:paraId="290F36AD" w14:textId="77777777" w:rsidR="008D4C41" w:rsidRPr="00FF4337" w:rsidRDefault="008D4C41" w:rsidP="00FF4337">
            <w:pPr>
              <w:numPr>
                <w:ilvl w:val="0"/>
                <w:numId w:val="36"/>
              </w:numPr>
              <w:spacing w:after="0"/>
              <w:ind w:left="0" w:hanging="361"/>
              <w:jc w:val="both"/>
              <w:rPr>
                <w:rFonts w:ascii="Times New Roman" w:hAnsi="Times New Roman" w:cs="Times New Roman"/>
                <w:sz w:val="24"/>
                <w:szCs w:val="24"/>
              </w:rPr>
            </w:pPr>
            <w:r w:rsidRPr="00FF4337">
              <w:rPr>
                <w:rFonts w:ascii="Times New Roman" w:hAnsi="Times New Roman" w:cs="Times New Roman"/>
                <w:sz w:val="24"/>
                <w:szCs w:val="24"/>
              </w:rPr>
              <w:t xml:space="preserve">Разработка программ дополнительного образования, направленных на </w:t>
            </w:r>
            <w:proofErr w:type="spellStart"/>
            <w:r w:rsidRPr="00FF4337">
              <w:rPr>
                <w:rFonts w:ascii="Times New Roman" w:hAnsi="Times New Roman" w:cs="Times New Roman"/>
                <w:sz w:val="24"/>
                <w:szCs w:val="24"/>
              </w:rPr>
              <w:t>здоровьесбережение</w:t>
            </w:r>
            <w:proofErr w:type="spellEnd"/>
            <w:r w:rsidRPr="00FF4337">
              <w:rPr>
                <w:rFonts w:ascii="Times New Roman" w:hAnsi="Times New Roman" w:cs="Times New Roman"/>
                <w:sz w:val="24"/>
                <w:szCs w:val="24"/>
              </w:rPr>
              <w:t xml:space="preserve">. </w:t>
            </w:r>
          </w:p>
        </w:tc>
      </w:tr>
      <w:tr w:rsidR="008D4C41" w:rsidRPr="00FF4337" w14:paraId="704A7634" w14:textId="77777777" w:rsidTr="00FF4337">
        <w:tblPrEx>
          <w:tblBorders>
            <w:top w:val="single" w:sz="4" w:space="0" w:color="auto"/>
          </w:tblBorders>
          <w:tblCellMar>
            <w:top w:w="0" w:type="dxa"/>
            <w:left w:w="108" w:type="dxa"/>
            <w:right w:w="108" w:type="dxa"/>
          </w:tblCellMar>
          <w:tblLook w:val="0000" w:firstRow="0" w:lastRow="0" w:firstColumn="0" w:lastColumn="0" w:noHBand="0" w:noVBand="0"/>
        </w:tblPrEx>
        <w:trPr>
          <w:trHeight w:val="100"/>
        </w:trPr>
        <w:tc>
          <w:tcPr>
            <w:tcW w:w="9883" w:type="dxa"/>
            <w:gridSpan w:val="2"/>
            <w:tcBorders>
              <w:top w:val="single" w:sz="4" w:space="0" w:color="auto"/>
            </w:tcBorders>
          </w:tcPr>
          <w:p w14:paraId="776B73E8"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p>
        </w:tc>
      </w:tr>
    </w:tbl>
    <w:p w14:paraId="73A58A85"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p>
    <w:p w14:paraId="30C0043B"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НОРМАТИВНО-ПРАВОВОЕ ОБЕСПЕЧЕНИЕ ПРОГРАММЫ </w:t>
      </w:r>
    </w:p>
    <w:p w14:paraId="516F254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Программа развития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международного, федерального и регионального уровней. </w:t>
      </w:r>
    </w:p>
    <w:p w14:paraId="2FF5C01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Главными основаниями для разработки Программы развития стали: </w:t>
      </w:r>
    </w:p>
    <w:p w14:paraId="01D77ED7"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Конституция Российской Федерации; </w:t>
      </w:r>
    </w:p>
    <w:p w14:paraId="4329A5F8"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закон от 29.12.2012 года № 273-ФЗ «Об образовании в Российской Федерации»; </w:t>
      </w:r>
    </w:p>
    <w:p w14:paraId="2FD0E6DA"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закон № 124-ФЗ от 23.06.1998 г. «Об основных гарантиях прав ребенка» в ред. от 02.12.2013 № 328-ФЗ; </w:t>
      </w:r>
    </w:p>
    <w:p w14:paraId="7C34F5CF"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Концепция развития дополнительного образования в Российской Федерации </w:t>
      </w:r>
    </w:p>
    <w:p w14:paraId="16C70462"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(Распоряжение Правительства Российской Федерации от 04.09.2014 г. №1726-р); </w:t>
      </w:r>
    </w:p>
    <w:p w14:paraId="6BFFD294"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Указ Президента Российской Федерации от 07.05.2018 года № 204 «О национальных целях и стратегических задачах развития Российской Федерации на период до 2024 года»; </w:t>
      </w:r>
    </w:p>
    <w:p w14:paraId="503E73B2"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Распоряжение Правительства РФ от 30.12.2012 г. №2620-р об утверждении плана мероприятий «Изменения в отраслях социальной сферы, направленные на повышение эффективности образования и науки»; </w:t>
      </w:r>
    </w:p>
    <w:p w14:paraId="06E95E4A"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Национальный проект «Образование» (2019-2024 годы), паспорт проекта утверждён президиумом Совета при Президенте РФ по стратегическому развитию и национальным проектами, протокол от 03.09.2018 № 10; </w:t>
      </w:r>
    </w:p>
    <w:p w14:paraId="41D30291"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Постановление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14:paraId="57164BAB"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Постановление Правительства Российской Федерации от 30.03.2013 № 286 «О формировании независимой системы оценки качества работы организаций, оказывающих социальные услуги»; </w:t>
      </w:r>
    </w:p>
    <w:p w14:paraId="0D61B48B"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Постановление Правительства РФ от 18.04.2016 г. № 317 «О реализации Национальной технологической инициативы»; </w:t>
      </w:r>
    </w:p>
    <w:p w14:paraId="7857EEAB"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Постановление Правительства РФ от 26.12.2017 № 1642 «Об утверждении государственной программы РФ «Развитие образования» (2018-2025гг.); </w:t>
      </w:r>
    </w:p>
    <w:p w14:paraId="606BFC79"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29C18C98"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Министерства труда и социальной защиты Российской Федерации от 08.09.2015 № 613н «Об утверждении профессионального стандарта "Педагог дополнительного образования детей и взрослых»; </w:t>
      </w:r>
    </w:p>
    <w:p w14:paraId="013B6682"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Министерства труда и социальной защиты Российской Федерации от </w:t>
      </w:r>
    </w:p>
    <w:p w14:paraId="5ED8410C"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24.07.2015 г. № 514н «Об утверждении профессионального стандарта «педагог-психолог» (психолог в сфере образования)»; </w:t>
      </w:r>
    </w:p>
    <w:p w14:paraId="29444F90"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Минобрнауки России от 11.06.2014 № 657 (ред. от 13.02.2017) «Об утверждении методики расчета показателей мониторинга системы образования» (Зарегистрировано в Минюсте России 13.08.2014 № 33570); </w:t>
      </w:r>
    </w:p>
    <w:p w14:paraId="3CAD2353"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Минобрнауки России от 15.12.2016 № 1598 «Об утверждении Комплекса мер,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умений и навыков в реальных жизненных условиях»; </w:t>
      </w:r>
    </w:p>
    <w:p w14:paraId="59310317"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Минобрнауки России от 20.10.2017 № 1025 (ред. от 11.12.2017) «О проведении мониторинга качества образования»; </w:t>
      </w:r>
    </w:p>
    <w:p w14:paraId="48505E53"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Минобрнауки России от 22.09.2017 № 955 «Об утверждении показателей мониторинга системы образования» (Зарегистрировано в Минюсте России 12.10.2017 № 48516); </w:t>
      </w:r>
    </w:p>
    <w:p w14:paraId="4E3F6F3E"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14:paraId="729B763C"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19.12.2014 г. № 1598; </w:t>
      </w:r>
    </w:p>
    <w:p w14:paraId="5113DE65"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 здоровья, утвержденный приказом Министерства образования и науки Российской Федерации от </w:t>
      </w:r>
    </w:p>
    <w:p w14:paraId="0247B99D" w14:textId="77777777" w:rsidR="008D4C41" w:rsidRPr="00FF4337" w:rsidRDefault="008D4C41" w:rsidP="00FF4337">
      <w:pPr>
        <w:spacing w:after="0"/>
        <w:ind w:hanging="10"/>
        <w:jc w:val="both"/>
        <w:rPr>
          <w:rFonts w:ascii="Times New Roman" w:hAnsi="Times New Roman" w:cs="Times New Roman"/>
          <w:sz w:val="24"/>
          <w:szCs w:val="24"/>
        </w:rPr>
      </w:pPr>
      <w:r w:rsidRPr="00FF4337">
        <w:rPr>
          <w:rFonts w:ascii="Times New Roman" w:hAnsi="Times New Roman" w:cs="Times New Roman"/>
          <w:sz w:val="24"/>
          <w:szCs w:val="24"/>
        </w:rPr>
        <w:t xml:space="preserve">19.12.2014 г. № 1599; </w:t>
      </w:r>
    </w:p>
    <w:p w14:paraId="14A86540"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 № 1897; </w:t>
      </w:r>
    </w:p>
    <w:p w14:paraId="1B40F7FC"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Федеральный государственный образовательный стандарт среднего (полного) общего образования, утвержденный приказом Министерства образования и науки Российской </w:t>
      </w:r>
    </w:p>
    <w:p w14:paraId="26763DB7" w14:textId="77777777" w:rsidR="008D4C41" w:rsidRPr="00FF4337" w:rsidRDefault="008D4C41" w:rsidP="00FF4337">
      <w:pPr>
        <w:spacing w:after="0"/>
        <w:ind w:hanging="1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Федерации от 07.06.2013 г. № 24480; </w:t>
      </w:r>
    </w:p>
    <w:p w14:paraId="212A4DAE"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w:t>
      </w:r>
      <w:proofErr w:type="spellStart"/>
      <w:r w:rsidRPr="00FF4337">
        <w:rPr>
          <w:rFonts w:ascii="Times New Roman" w:hAnsi="Times New Roman" w:cs="Times New Roman"/>
          <w:sz w:val="24"/>
          <w:szCs w:val="24"/>
        </w:rPr>
        <w:t>Минпросвещения</w:t>
      </w:r>
      <w:proofErr w:type="spellEnd"/>
      <w:r w:rsidRPr="00FF4337">
        <w:rPr>
          <w:rFonts w:ascii="Times New Roman" w:hAnsi="Times New Roman" w:cs="Times New Roman"/>
          <w:sz w:val="24"/>
          <w:szCs w:val="24"/>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14:paraId="6EF2C887"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w:t>
      </w:r>
      <w:proofErr w:type="spellStart"/>
      <w:r w:rsidRPr="00FF4337">
        <w:rPr>
          <w:rFonts w:ascii="Times New Roman" w:hAnsi="Times New Roman" w:cs="Times New Roman"/>
          <w:sz w:val="24"/>
          <w:szCs w:val="24"/>
        </w:rPr>
        <w:t>Минпросвещения</w:t>
      </w:r>
      <w:proofErr w:type="spellEnd"/>
      <w:r w:rsidRPr="00FF4337">
        <w:rPr>
          <w:rFonts w:ascii="Times New Roman" w:hAnsi="Times New Roman" w:cs="Times New Roman"/>
          <w:sz w:val="24"/>
          <w:szCs w:val="24"/>
        </w:rPr>
        <w:t xml:space="preserve"> России от 30.09.2020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 </w:t>
      </w:r>
    </w:p>
    <w:p w14:paraId="7303C559"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СанПиН 2.4.3648 – 20 «</w:t>
      </w:r>
      <w:proofErr w:type="spellStart"/>
      <w:r w:rsidRPr="00FF4337">
        <w:rPr>
          <w:rFonts w:ascii="Times New Roman" w:hAnsi="Times New Roman" w:cs="Times New Roman"/>
          <w:sz w:val="24"/>
          <w:szCs w:val="24"/>
        </w:rPr>
        <w:t>Санитарно</w:t>
      </w:r>
      <w:proofErr w:type="spellEnd"/>
      <w:r w:rsidRPr="00FF4337">
        <w:rPr>
          <w:rFonts w:ascii="Times New Roman" w:hAnsi="Times New Roman" w:cs="Times New Roman"/>
          <w:sz w:val="24"/>
          <w:szCs w:val="24"/>
        </w:rPr>
        <w:t xml:space="preserve"> – эпидемические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г. № 28); </w:t>
      </w:r>
    </w:p>
    <w:p w14:paraId="72B6CD28" w14:textId="77777777" w:rsidR="008D4C41" w:rsidRPr="00FF4337" w:rsidRDefault="008D4C41" w:rsidP="00FF4337">
      <w:pPr>
        <w:numPr>
          <w:ilvl w:val="0"/>
          <w:numId w:val="13"/>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Методические рекомендации по организации сетевого взаимодействия общеобразовательных организаций, организаций дополнительного образования, профессиональных образовательных организаций, промышленных предприятий и </w:t>
      </w:r>
      <w:proofErr w:type="spellStart"/>
      <w:r w:rsidRPr="00FF4337">
        <w:rPr>
          <w:rFonts w:ascii="Times New Roman" w:hAnsi="Times New Roman" w:cs="Times New Roman"/>
          <w:sz w:val="24"/>
          <w:szCs w:val="24"/>
        </w:rPr>
        <w:t>бизнесструктур</w:t>
      </w:r>
      <w:proofErr w:type="spellEnd"/>
      <w:r w:rsidRPr="00FF4337">
        <w:rPr>
          <w:rFonts w:ascii="Times New Roman" w:hAnsi="Times New Roman" w:cs="Times New Roman"/>
          <w:sz w:val="24"/>
          <w:szCs w:val="24"/>
        </w:rPr>
        <w:t xml:space="preserve"> в сфере научно-технического творчества, в том числе робототехники. Минобрнауки РФ, </w:t>
      </w:r>
    </w:p>
    <w:p w14:paraId="69E97209" w14:textId="77777777" w:rsidR="008D4C41" w:rsidRPr="00FF4337" w:rsidRDefault="008D4C41" w:rsidP="00FF4337">
      <w:pPr>
        <w:spacing w:after="0"/>
        <w:ind w:hanging="10"/>
        <w:jc w:val="both"/>
        <w:rPr>
          <w:rFonts w:ascii="Times New Roman" w:hAnsi="Times New Roman" w:cs="Times New Roman"/>
          <w:sz w:val="24"/>
          <w:szCs w:val="24"/>
        </w:rPr>
      </w:pPr>
      <w:r w:rsidRPr="00FF4337">
        <w:rPr>
          <w:rFonts w:ascii="Times New Roman" w:hAnsi="Times New Roman" w:cs="Times New Roman"/>
          <w:sz w:val="24"/>
          <w:szCs w:val="24"/>
        </w:rPr>
        <w:t xml:space="preserve">2016 г. </w:t>
      </w:r>
    </w:p>
    <w:p w14:paraId="3BC8C2DF" w14:textId="77777777" w:rsidR="008D4C41" w:rsidRPr="00FF4337" w:rsidRDefault="008D4C41" w:rsidP="00FF4337">
      <w:pPr>
        <w:numPr>
          <w:ilvl w:val="0"/>
          <w:numId w:val="14"/>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Закон Республики Крым «Об образовании в Республики Крым» №131 - ЗРК/215 от 17 июня 2015года; </w:t>
      </w:r>
    </w:p>
    <w:p w14:paraId="1FE8CBAA" w14:textId="77777777" w:rsidR="008D4C41" w:rsidRPr="00FF4337" w:rsidRDefault="008D4C41" w:rsidP="00FF4337">
      <w:pPr>
        <w:numPr>
          <w:ilvl w:val="0"/>
          <w:numId w:val="14"/>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Приказ Министерства образования, науки и молодежи Республики Крым от </w:t>
      </w:r>
    </w:p>
    <w:p w14:paraId="40DA0CC1"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28.07.2020 № 1102 «О проведении оценки механизмов управления качеством образования в </w:t>
      </w:r>
    </w:p>
    <w:p w14:paraId="08281358" w14:textId="77777777" w:rsidR="008D4C41" w:rsidRPr="00FF4337" w:rsidRDefault="008D4C41" w:rsidP="00FF4337">
      <w:pPr>
        <w:tabs>
          <w:tab w:val="center" w:pos="4902"/>
        </w:tabs>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Республике Крым». </w:t>
      </w:r>
    </w:p>
    <w:p w14:paraId="047AD889" w14:textId="77777777" w:rsidR="008D4C41" w:rsidRPr="00FF4337" w:rsidRDefault="008D4C41" w:rsidP="00FF4337">
      <w:pPr>
        <w:tabs>
          <w:tab w:val="center" w:pos="4902"/>
        </w:tabs>
        <w:spacing w:after="0"/>
        <w:jc w:val="both"/>
        <w:rPr>
          <w:rFonts w:ascii="Times New Roman" w:hAnsi="Times New Roman" w:cs="Times New Roman"/>
          <w:sz w:val="24"/>
          <w:szCs w:val="24"/>
        </w:rPr>
      </w:pPr>
      <w:r w:rsidRPr="00FF4337">
        <w:rPr>
          <w:rFonts w:ascii="Times New Roman" w:hAnsi="Times New Roman" w:cs="Times New Roman"/>
          <w:sz w:val="24"/>
          <w:szCs w:val="24"/>
        </w:rPr>
        <w:tab/>
        <w:t xml:space="preserve"> </w:t>
      </w:r>
    </w:p>
    <w:p w14:paraId="77D1B0C5"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 Финансовое обеспечение программы </w:t>
      </w:r>
    </w:p>
    <w:p w14:paraId="42776DD4"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Финансирование Программы развития осуществляется в рамках общего </w:t>
      </w:r>
      <w:proofErr w:type="gramStart"/>
      <w:r w:rsidRPr="00FF4337">
        <w:rPr>
          <w:rFonts w:ascii="Times New Roman" w:hAnsi="Times New Roman" w:cs="Times New Roman"/>
          <w:sz w:val="24"/>
          <w:szCs w:val="24"/>
        </w:rPr>
        <w:t>финансирования  за</w:t>
      </w:r>
      <w:proofErr w:type="gramEnd"/>
      <w:r w:rsidRPr="00FF4337">
        <w:rPr>
          <w:rFonts w:ascii="Times New Roman" w:hAnsi="Times New Roman" w:cs="Times New Roman"/>
          <w:sz w:val="24"/>
          <w:szCs w:val="24"/>
        </w:rPr>
        <w:t xml:space="preserve"> счет средств муниципального бюджета (финансирование в рамках выполнения муниципального задания) и внебюджетных средств. </w:t>
      </w:r>
    </w:p>
    <w:p w14:paraId="7ABD2605" w14:textId="77777777" w:rsidR="008D4C41" w:rsidRPr="00FF4337" w:rsidRDefault="008D4C41" w:rsidP="00FF4337">
      <w:pPr>
        <w:spacing w:after="0"/>
        <w:ind w:firstLine="567"/>
        <w:jc w:val="both"/>
        <w:rPr>
          <w:rFonts w:ascii="Times New Roman" w:hAnsi="Times New Roman" w:cs="Times New Roman"/>
          <w:sz w:val="24"/>
          <w:szCs w:val="24"/>
        </w:rPr>
      </w:pPr>
      <w:r w:rsidRPr="00FF4337">
        <w:rPr>
          <w:rFonts w:ascii="Times New Roman" w:hAnsi="Times New Roman" w:cs="Times New Roman"/>
          <w:sz w:val="24"/>
          <w:szCs w:val="24"/>
        </w:rPr>
        <w:t xml:space="preserve">Финансирование инновационного развития на период с 2024 по 2028 годы предполагается по следующим направлениям: </w:t>
      </w:r>
    </w:p>
    <w:p w14:paraId="45687D03" w14:textId="77777777" w:rsidR="008D4C41" w:rsidRPr="00FF4337" w:rsidRDefault="008D4C41" w:rsidP="00FF4337">
      <w:pPr>
        <w:spacing w:after="0"/>
        <w:ind w:firstLine="567"/>
        <w:jc w:val="both"/>
        <w:rPr>
          <w:rFonts w:ascii="Times New Roman" w:hAnsi="Times New Roman" w:cs="Times New Roman"/>
          <w:sz w:val="24"/>
          <w:szCs w:val="24"/>
        </w:rPr>
      </w:pPr>
    </w:p>
    <w:p w14:paraId="5490A4D8" w14:textId="77777777" w:rsidR="008D4C41" w:rsidRPr="00FF4337" w:rsidRDefault="008D4C41" w:rsidP="00FF4337">
      <w:pPr>
        <w:tabs>
          <w:tab w:val="center" w:pos="798"/>
          <w:tab w:val="center" w:pos="3790"/>
        </w:tabs>
        <w:spacing w:after="0"/>
        <w:jc w:val="both"/>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b/>
          <w:sz w:val="24"/>
          <w:szCs w:val="24"/>
        </w:rPr>
        <w:t>1.</w:t>
      </w:r>
      <w:r w:rsidRPr="00FF4337">
        <w:rPr>
          <w:rFonts w:ascii="Times New Roman" w:eastAsia="Arial" w:hAnsi="Times New Roman" w:cs="Times New Roman"/>
          <w:b/>
          <w:sz w:val="24"/>
          <w:szCs w:val="24"/>
        </w:rPr>
        <w:t xml:space="preserve"> </w:t>
      </w:r>
      <w:r w:rsidRPr="00FF4337">
        <w:rPr>
          <w:rFonts w:ascii="Times New Roman" w:hAnsi="Times New Roman" w:cs="Times New Roman"/>
          <w:b/>
          <w:sz w:val="24"/>
          <w:szCs w:val="24"/>
        </w:rPr>
        <w:t xml:space="preserve">Модернизация образовательной среды: </w:t>
      </w:r>
    </w:p>
    <w:p w14:paraId="4C10DA9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eastAsia="Segoe UI Symbol" w:hAnsi="Times New Roman" w:cs="Times New Roman"/>
          <w:sz w:val="24"/>
          <w:szCs w:val="24"/>
        </w:rPr>
        <w:t xml:space="preserve">• </w:t>
      </w:r>
      <w:r w:rsidRPr="00FF4337">
        <w:rPr>
          <w:rFonts w:ascii="Times New Roman" w:hAnsi="Times New Roman" w:cs="Times New Roman"/>
          <w:sz w:val="24"/>
          <w:szCs w:val="24"/>
        </w:rPr>
        <w:t xml:space="preserve">приобретение нового цифрового лабораторного оборудования кабинетов химии, физики и биологии для развития образования - 1,5 млн. руб. </w:t>
      </w:r>
    </w:p>
    <w:p w14:paraId="3D9FCBAC" w14:textId="77777777" w:rsidR="008D4C41" w:rsidRPr="00FF4337" w:rsidRDefault="008D4C41" w:rsidP="00FF4337">
      <w:pPr>
        <w:pStyle w:val="a8"/>
        <w:spacing w:after="0"/>
        <w:ind w:left="0"/>
        <w:jc w:val="both"/>
        <w:rPr>
          <w:rFonts w:ascii="Times New Roman" w:hAnsi="Times New Roman" w:cs="Times New Roman"/>
          <w:b/>
          <w:sz w:val="24"/>
          <w:szCs w:val="24"/>
        </w:rPr>
      </w:pPr>
      <w:r w:rsidRPr="00FF4337">
        <w:rPr>
          <w:rFonts w:ascii="Times New Roman" w:hAnsi="Times New Roman" w:cs="Times New Roman"/>
          <w:b/>
          <w:sz w:val="24"/>
          <w:szCs w:val="24"/>
        </w:rPr>
        <w:t xml:space="preserve">Развитие воспитательного и </w:t>
      </w:r>
      <w:proofErr w:type="spellStart"/>
      <w:r w:rsidRPr="00FF4337">
        <w:rPr>
          <w:rFonts w:ascii="Times New Roman" w:hAnsi="Times New Roman" w:cs="Times New Roman"/>
          <w:b/>
          <w:sz w:val="24"/>
          <w:szCs w:val="24"/>
        </w:rPr>
        <w:t>здоровьесберегающего</w:t>
      </w:r>
      <w:proofErr w:type="spellEnd"/>
      <w:r w:rsidRPr="00FF4337">
        <w:rPr>
          <w:rFonts w:ascii="Times New Roman" w:hAnsi="Times New Roman" w:cs="Times New Roman"/>
          <w:b/>
          <w:sz w:val="24"/>
          <w:szCs w:val="24"/>
        </w:rPr>
        <w:t xml:space="preserve"> потенциала образовательной среды: </w:t>
      </w:r>
    </w:p>
    <w:p w14:paraId="36554B05" w14:textId="77777777" w:rsidR="008D4C41" w:rsidRPr="00FF4337" w:rsidRDefault="008D4C41" w:rsidP="00FF4337">
      <w:pPr>
        <w:pStyle w:val="a8"/>
        <w:spacing w:after="0"/>
        <w:ind w:left="0"/>
        <w:jc w:val="both"/>
        <w:rPr>
          <w:rFonts w:ascii="Times New Roman" w:hAnsi="Times New Roman" w:cs="Times New Roman"/>
          <w:sz w:val="24"/>
          <w:szCs w:val="24"/>
        </w:rPr>
      </w:pPr>
      <w:r w:rsidRPr="00FF4337">
        <w:rPr>
          <w:rFonts w:ascii="Times New Roman" w:hAnsi="Times New Roman" w:cs="Times New Roman"/>
          <w:sz w:val="24"/>
          <w:szCs w:val="24"/>
        </w:rPr>
        <w:t>Реконструкция спортивного зала – 5 млн. руб.</w:t>
      </w:r>
    </w:p>
    <w:p w14:paraId="012BC7E0"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eastAsia="Segoe UI Symbol" w:hAnsi="Times New Roman" w:cs="Times New Roman"/>
          <w:sz w:val="24"/>
          <w:szCs w:val="24"/>
        </w:rPr>
        <w:t>•</w:t>
      </w:r>
      <w:r w:rsidRPr="00FF4337">
        <w:rPr>
          <w:rFonts w:ascii="Times New Roman" w:eastAsia="Arial" w:hAnsi="Times New Roman" w:cs="Times New Roman"/>
          <w:sz w:val="24"/>
          <w:szCs w:val="24"/>
        </w:rPr>
        <w:t xml:space="preserve"> </w:t>
      </w:r>
      <w:r w:rsidRPr="00FF4337">
        <w:rPr>
          <w:rFonts w:ascii="Times New Roman" w:hAnsi="Times New Roman" w:cs="Times New Roman"/>
          <w:sz w:val="24"/>
          <w:szCs w:val="24"/>
        </w:rPr>
        <w:t xml:space="preserve">Благоустройство школьного двора (включающего спортивно-досуговый комплекс – </w:t>
      </w:r>
    </w:p>
    <w:p w14:paraId="079F93A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5 млн. руб.); </w:t>
      </w:r>
    </w:p>
    <w:p w14:paraId="0FF10947" w14:textId="77777777" w:rsidR="008D4C41" w:rsidRPr="00FF4337" w:rsidRDefault="008D4C41" w:rsidP="00FF4337">
      <w:pPr>
        <w:tabs>
          <w:tab w:val="center" w:pos="798"/>
          <w:tab w:val="center" w:pos="4114"/>
        </w:tabs>
        <w:spacing w:after="0"/>
        <w:jc w:val="both"/>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b/>
          <w:sz w:val="24"/>
          <w:szCs w:val="24"/>
        </w:rPr>
        <w:t xml:space="preserve"> Совершенствование ресурсного обеспечения: </w:t>
      </w:r>
    </w:p>
    <w:p w14:paraId="2CFD94F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обновление фонда учебников и художественной литературы - 1 млн. руб.; </w:t>
      </w:r>
    </w:p>
    <w:p w14:paraId="1748915A" w14:textId="77777777" w:rsidR="008D4C41" w:rsidRPr="00FF4337" w:rsidRDefault="008D4C41" w:rsidP="00FF4337">
      <w:pPr>
        <w:tabs>
          <w:tab w:val="center" w:pos="798"/>
          <w:tab w:val="center" w:pos="3579"/>
        </w:tabs>
        <w:spacing w:after="0"/>
        <w:jc w:val="both"/>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b/>
          <w:sz w:val="24"/>
          <w:szCs w:val="24"/>
        </w:rPr>
        <w:t>Развитие материально-технической базы:</w:t>
      </w:r>
      <w:r w:rsidRPr="00FF4337">
        <w:rPr>
          <w:rFonts w:ascii="Times New Roman" w:hAnsi="Times New Roman" w:cs="Times New Roman"/>
          <w:sz w:val="24"/>
          <w:szCs w:val="24"/>
        </w:rPr>
        <w:t xml:space="preserve"> </w:t>
      </w:r>
    </w:p>
    <w:p w14:paraId="55FCDBB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ремонт фасада здания – 1,2 млн. руб. </w:t>
      </w:r>
    </w:p>
    <w:p w14:paraId="6085A52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ремонт крыши здания – 1,2 млн. руб. </w:t>
      </w:r>
    </w:p>
    <w:p w14:paraId="021E9F98"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обновление школьной мебели в кабинетах – 350 тыс. руб.  </w:t>
      </w:r>
    </w:p>
    <w:p w14:paraId="6BDD4170"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Финансирование данных направлений планируется осуществлять поэтапно в соответствии с планом финансово-хозяйственной деятельности школы на 2024, 20245, 2026, 2027 2028 годы.</w:t>
      </w:r>
    </w:p>
    <w:p w14:paraId="222460E0"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r w:rsidRPr="00FF4337">
        <w:rPr>
          <w:rFonts w:ascii="Times New Roman" w:hAnsi="Times New Roman" w:cs="Times New Roman"/>
          <w:sz w:val="24"/>
          <w:szCs w:val="24"/>
        </w:rPr>
        <w:tab/>
        <w:t xml:space="preserve"> </w:t>
      </w:r>
    </w:p>
    <w:p w14:paraId="68A52D3E"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УПРАВЛЕНИЕ РЕАЛИЗАЦИЕЙ ПРОГРАММЫ </w:t>
      </w:r>
    </w:p>
    <w:p w14:paraId="23C58262"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 xml:space="preserve"> </w:t>
      </w:r>
    </w:p>
    <w:p w14:paraId="6B27C1C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Успешность реализации Программы определяется: </w:t>
      </w:r>
    </w:p>
    <w:p w14:paraId="6F425A91" w14:textId="77777777" w:rsidR="008D4C41" w:rsidRPr="00FF4337" w:rsidRDefault="008D4C41" w:rsidP="00FF4337">
      <w:pPr>
        <w:numPr>
          <w:ilvl w:val="0"/>
          <w:numId w:val="16"/>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эффективной структурой управления Программой, в состав которой входят администрация школы, Методический совет, рабочие группы по направлениям Программы; </w:t>
      </w:r>
    </w:p>
    <w:p w14:paraId="5F995400" w14:textId="77777777" w:rsidR="008D4C41" w:rsidRPr="00FF4337" w:rsidRDefault="008D4C41" w:rsidP="00FF4337">
      <w:pPr>
        <w:numPr>
          <w:ilvl w:val="0"/>
          <w:numId w:val="16"/>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используемыми современными подходами и методами управления, в числе которых: стратегический и проектный менеджмент, управление рисками, процессное управление, менеджмент качества, управление инновациями, управление знаниями и другие; </w:t>
      </w:r>
    </w:p>
    <w:p w14:paraId="1838706D" w14:textId="77777777" w:rsidR="008D4C41" w:rsidRPr="00FF4337" w:rsidRDefault="008D4C41" w:rsidP="00FF4337">
      <w:pPr>
        <w:numPr>
          <w:ilvl w:val="0"/>
          <w:numId w:val="16"/>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включением в процессы управления Программой педагогических работников, представителей науки, родительской общественности, социальных партнеров и независимых экспертов; </w:t>
      </w:r>
    </w:p>
    <w:p w14:paraId="483DB2B4" w14:textId="77777777" w:rsidR="008D4C41" w:rsidRPr="00FF4337" w:rsidRDefault="008D4C41" w:rsidP="00FF4337">
      <w:pPr>
        <w:numPr>
          <w:ilvl w:val="0"/>
          <w:numId w:val="16"/>
        </w:numPr>
        <w:spacing w:after="0"/>
        <w:ind w:firstLine="708"/>
        <w:jc w:val="both"/>
        <w:rPr>
          <w:rFonts w:ascii="Times New Roman" w:hAnsi="Times New Roman" w:cs="Times New Roman"/>
          <w:sz w:val="24"/>
          <w:szCs w:val="24"/>
        </w:rPr>
      </w:pPr>
      <w:r w:rsidRPr="00FF4337">
        <w:rPr>
          <w:rFonts w:ascii="Times New Roman" w:hAnsi="Times New Roman" w:cs="Times New Roman"/>
          <w:sz w:val="24"/>
          <w:szCs w:val="24"/>
        </w:rPr>
        <w:t xml:space="preserve">Проведением общественно-профессиональной экспертизы программных мероприятий и достигнутых результатов. </w:t>
      </w:r>
    </w:p>
    <w:p w14:paraId="01FD8A92"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Руководителем Программы является </w:t>
      </w:r>
      <w:proofErr w:type="gramStart"/>
      <w:r w:rsidRPr="00FF4337">
        <w:rPr>
          <w:rFonts w:ascii="Times New Roman" w:hAnsi="Times New Roman" w:cs="Times New Roman"/>
          <w:sz w:val="24"/>
          <w:szCs w:val="24"/>
        </w:rPr>
        <w:t>директор</w:t>
      </w:r>
      <w:proofErr w:type="gramEnd"/>
      <w:r w:rsidRPr="00FF4337">
        <w:rPr>
          <w:rFonts w:ascii="Times New Roman" w:hAnsi="Times New Roman" w:cs="Times New Roman"/>
          <w:sz w:val="24"/>
          <w:szCs w:val="24"/>
        </w:rPr>
        <w:t xml:space="preserve"> который отвечает за: </w:t>
      </w:r>
    </w:p>
    <w:p w14:paraId="76B9BB15"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общую организацию реализации Программы; </w:t>
      </w:r>
    </w:p>
    <w:p w14:paraId="4E4B0FBD" w14:textId="77777777" w:rsidR="008D4C41" w:rsidRPr="00FF4337" w:rsidRDefault="008D4C41" w:rsidP="00FF4337">
      <w:pPr>
        <w:spacing w:after="0"/>
        <w:ind w:hanging="10"/>
        <w:jc w:val="both"/>
        <w:rPr>
          <w:rFonts w:ascii="Times New Roman" w:hAnsi="Times New Roman" w:cs="Times New Roman"/>
          <w:sz w:val="24"/>
          <w:szCs w:val="24"/>
        </w:rPr>
      </w:pPr>
      <w:r w:rsidRPr="00FF4337">
        <w:rPr>
          <w:rFonts w:ascii="Times New Roman" w:hAnsi="Times New Roman" w:cs="Times New Roman"/>
          <w:sz w:val="24"/>
          <w:szCs w:val="24"/>
        </w:rPr>
        <w:t xml:space="preserve">конечные результаты реализации Программы, целевое использование и эффективность </w:t>
      </w:r>
    </w:p>
    <w:p w14:paraId="30A7A0D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расходования средств; правовое и финансовое обеспечение реализации Программы. </w:t>
      </w:r>
    </w:p>
    <w:p w14:paraId="29D280D8"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Методический совет ОУ обеспечивает мониторинг реализации Программы, вносит необходимые корректировки, которые утверждаются Общим собранием работников ОУ.</w:t>
      </w:r>
    </w:p>
    <w:p w14:paraId="0BA5BA6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Результаты и ход реализации программы развития анализируются в ежегодном самообследовании ОУ, представляются в публичном отчете, который размещается на сайте учреждения. </w:t>
      </w:r>
    </w:p>
    <w:p w14:paraId="6FECFCBF" w14:textId="77777777" w:rsidR="008D4C41" w:rsidRPr="00FF4337" w:rsidRDefault="008D4C41" w:rsidP="00FF4337">
      <w:pPr>
        <w:spacing w:after="0"/>
        <w:jc w:val="both"/>
        <w:rPr>
          <w:rFonts w:ascii="Times New Roman" w:hAnsi="Times New Roman" w:cs="Times New Roman"/>
          <w:b/>
          <w:sz w:val="24"/>
          <w:szCs w:val="24"/>
        </w:rPr>
      </w:pPr>
      <w:r w:rsidRPr="00FF4337">
        <w:rPr>
          <w:rFonts w:ascii="Times New Roman" w:hAnsi="Times New Roman" w:cs="Times New Roman"/>
          <w:sz w:val="24"/>
          <w:szCs w:val="24"/>
        </w:rPr>
        <w:t xml:space="preserve"> </w:t>
      </w:r>
      <w:r w:rsidRPr="00FF4337">
        <w:rPr>
          <w:rFonts w:ascii="Times New Roman" w:hAnsi="Times New Roman" w:cs="Times New Roman"/>
          <w:b/>
          <w:sz w:val="24"/>
          <w:szCs w:val="24"/>
        </w:rPr>
        <w:t xml:space="preserve">Риски и минимизация их влияния </w:t>
      </w:r>
    </w:p>
    <w:p w14:paraId="71A92AD6" w14:textId="77777777" w:rsidR="008D4C41" w:rsidRPr="00FF4337" w:rsidRDefault="008D4C41" w:rsidP="00FF4337">
      <w:pPr>
        <w:spacing w:after="0"/>
        <w:ind w:firstLine="426"/>
        <w:jc w:val="both"/>
        <w:rPr>
          <w:rFonts w:ascii="Times New Roman" w:hAnsi="Times New Roman" w:cs="Times New Roman"/>
          <w:sz w:val="24"/>
          <w:szCs w:val="24"/>
        </w:rPr>
      </w:pPr>
      <w:r w:rsidRPr="00FF4337">
        <w:rPr>
          <w:rFonts w:ascii="Times New Roman" w:hAnsi="Times New Roman" w:cs="Times New Roman"/>
          <w:sz w:val="24"/>
          <w:szCs w:val="24"/>
        </w:rPr>
        <w:t xml:space="preserve">В ходе деятельности по реализации Программы развития допустимы риски и неопределенности. Для того чтобы компенсировать риски проектной деятельности предусмотрены системы мер, обеспечивающие безопасность проектных действий. </w:t>
      </w:r>
    </w:p>
    <w:p w14:paraId="01DD52E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С помощью прогностического моделирования на предпроектном этапе учтены определенные риски, далее система диагностического сопровождения Программы развития, основанная на постоянной обратной связи, позволяет выяснить конкретные риски скоординировать систему мер, направленную на минимизацию рисков.</w:t>
      </w:r>
    </w:p>
    <w:p w14:paraId="22C1FE79" w14:textId="77777777" w:rsidR="008D4C41" w:rsidRPr="00FF4337" w:rsidRDefault="008D4C41" w:rsidP="00FF4337">
      <w:pPr>
        <w:spacing w:after="0"/>
        <w:jc w:val="both"/>
        <w:rPr>
          <w:rFonts w:ascii="Times New Roman" w:hAnsi="Times New Roman" w:cs="Times New Roman"/>
          <w:sz w:val="24"/>
          <w:szCs w:val="24"/>
        </w:rPr>
      </w:pPr>
    </w:p>
    <w:tbl>
      <w:tblPr>
        <w:tblW w:w="9801" w:type="dxa"/>
        <w:tblInd w:w="5" w:type="dxa"/>
        <w:tblCellMar>
          <w:left w:w="0" w:type="dxa"/>
          <w:right w:w="0" w:type="dxa"/>
        </w:tblCellMar>
        <w:tblLook w:val="04A0" w:firstRow="1" w:lastRow="0" w:firstColumn="1" w:lastColumn="0" w:noHBand="0" w:noVBand="1"/>
      </w:tblPr>
      <w:tblGrid>
        <w:gridCol w:w="4827"/>
        <w:gridCol w:w="4974"/>
      </w:tblGrid>
      <w:tr w:rsidR="008D4C41" w:rsidRPr="00FF4337" w14:paraId="03FF369B" w14:textId="77777777" w:rsidTr="00FF4337">
        <w:trPr>
          <w:trHeight w:val="286"/>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074C354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Виды рисков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11A50D6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Пути минимизации рисков </w:t>
            </w:r>
          </w:p>
        </w:tc>
      </w:tr>
      <w:tr w:rsidR="008D4C41" w:rsidRPr="00FF4337" w14:paraId="2526C9E0" w14:textId="77777777" w:rsidTr="00FF4337">
        <w:trPr>
          <w:trHeight w:val="360"/>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tcPr>
          <w:p w14:paraId="70DE8F2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 xml:space="preserve">Нормативно-правовые риски </w:t>
            </w:r>
          </w:p>
        </w:tc>
      </w:tr>
      <w:tr w:rsidR="008D4C41" w:rsidRPr="00FF4337" w14:paraId="1E6E924B" w14:textId="77777777" w:rsidTr="00FF4337">
        <w:trPr>
          <w:trHeight w:val="891"/>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5C1B4FD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Неполнота отдельных нормативно- правовых документов, не предусмотренных на момент разработки и начало внедрения Программы.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1ED2F78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Регулярный анализ нормативно-правовой базы школы на предмет ее актуальности, полноты, соответствия решаемым задачам. </w:t>
            </w:r>
          </w:p>
        </w:tc>
      </w:tr>
      <w:tr w:rsidR="008D4C41" w:rsidRPr="00FF4337" w14:paraId="58FC5457" w14:textId="77777777" w:rsidTr="00FF4337">
        <w:trPr>
          <w:trHeight w:val="1414"/>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12EF0D1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школы в целом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77D59D3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Систематическая работа руководства школы с педагогическим коллективом, родительской общественностью и партнерами социума по разъяснению содержания 273-ФЗ и конкретных нормативно-правовых актов </w:t>
            </w:r>
          </w:p>
        </w:tc>
      </w:tr>
      <w:tr w:rsidR="008D4C41" w:rsidRPr="00FF4337" w14:paraId="1FE34BE1" w14:textId="77777777" w:rsidTr="00FF4337">
        <w:trPr>
          <w:trHeight w:val="288"/>
        </w:trPr>
        <w:tc>
          <w:tcPr>
            <w:tcW w:w="9801" w:type="dxa"/>
            <w:gridSpan w:val="2"/>
            <w:tcBorders>
              <w:top w:val="single" w:sz="4" w:space="0" w:color="000000"/>
              <w:left w:val="single" w:sz="4" w:space="0" w:color="000000"/>
              <w:bottom w:val="single" w:sz="4" w:space="0" w:color="000000"/>
              <w:right w:val="single" w:sz="4" w:space="0" w:color="000000"/>
            </w:tcBorders>
            <w:shd w:val="clear" w:color="auto" w:fill="auto"/>
          </w:tcPr>
          <w:p w14:paraId="633C6B0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 xml:space="preserve">Финансово-экономические риски </w:t>
            </w:r>
          </w:p>
        </w:tc>
      </w:tr>
      <w:tr w:rsidR="008D4C41" w:rsidRPr="00FF4337" w14:paraId="6CE7FD0D" w14:textId="77777777" w:rsidTr="00FF4337">
        <w:trPr>
          <w:trHeight w:val="1390"/>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6DE2CA2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Недостаточность бюджетного финансирования </w:t>
            </w:r>
          </w:p>
          <w:p w14:paraId="30715A9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Недостаток внебюджетных, спонсорских инвестиций и пожертвований в связи с изменением финансово- экономического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07AC027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 Систематическая </w:t>
            </w:r>
          </w:p>
        </w:tc>
      </w:tr>
      <w:tr w:rsidR="008D4C41" w:rsidRPr="00FF4337" w14:paraId="245FF94A" w14:textId="77777777" w:rsidTr="00FF4337">
        <w:trPr>
          <w:trHeight w:val="567"/>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1AE3C9C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положения партнеров социума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2FC1442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работа по расширению партнерства, по выявлению дополнительных возможностей </w:t>
            </w:r>
          </w:p>
        </w:tc>
      </w:tr>
      <w:tr w:rsidR="008D4C41" w:rsidRPr="00FF4337" w14:paraId="55DC336D" w14:textId="77777777" w:rsidTr="00FF4337">
        <w:trPr>
          <w:trHeight w:val="266"/>
        </w:trPr>
        <w:tc>
          <w:tcPr>
            <w:tcW w:w="4827" w:type="dxa"/>
            <w:tcBorders>
              <w:top w:val="single" w:sz="4" w:space="0" w:color="000000"/>
              <w:left w:val="single" w:sz="4" w:space="0" w:color="000000"/>
              <w:bottom w:val="single" w:sz="4" w:space="0" w:color="000000"/>
              <w:right w:val="nil"/>
            </w:tcBorders>
            <w:shd w:val="clear" w:color="auto" w:fill="auto"/>
          </w:tcPr>
          <w:p w14:paraId="10EB480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Организационно -</w:t>
            </w:r>
            <w:r w:rsidRPr="00FF4337">
              <w:rPr>
                <w:rFonts w:ascii="Times New Roman" w:hAnsi="Times New Roman" w:cs="Times New Roman"/>
                <w:b/>
                <w:i/>
                <w:sz w:val="24"/>
                <w:szCs w:val="24"/>
                <w:vertAlign w:val="subscript"/>
              </w:rPr>
              <w:t xml:space="preserve"> </w:t>
            </w:r>
            <w:r w:rsidRPr="00FF4337">
              <w:rPr>
                <w:rFonts w:ascii="Times New Roman" w:hAnsi="Times New Roman" w:cs="Times New Roman"/>
                <w:b/>
                <w:i/>
                <w:sz w:val="24"/>
                <w:szCs w:val="24"/>
              </w:rPr>
              <w:t>управленческие риски</w:t>
            </w:r>
            <w:r w:rsidRPr="00FF4337">
              <w:rPr>
                <w:rFonts w:ascii="Times New Roman" w:hAnsi="Times New Roman" w:cs="Times New Roman"/>
                <w:sz w:val="24"/>
                <w:szCs w:val="24"/>
              </w:rPr>
              <w:t xml:space="preserve"> </w:t>
            </w:r>
          </w:p>
        </w:tc>
        <w:tc>
          <w:tcPr>
            <w:tcW w:w="4974" w:type="dxa"/>
            <w:tcBorders>
              <w:top w:val="single" w:sz="4" w:space="0" w:color="000000"/>
              <w:left w:val="nil"/>
              <w:bottom w:val="single" w:sz="4" w:space="0" w:color="000000"/>
              <w:right w:val="single" w:sz="4" w:space="0" w:color="000000"/>
            </w:tcBorders>
            <w:shd w:val="clear" w:color="auto" w:fill="auto"/>
          </w:tcPr>
          <w:p w14:paraId="2D37EF18" w14:textId="77777777" w:rsidR="008D4C41" w:rsidRPr="00FF4337" w:rsidRDefault="008D4C41" w:rsidP="00FF4337">
            <w:pPr>
              <w:spacing w:after="0"/>
              <w:jc w:val="both"/>
              <w:rPr>
                <w:rFonts w:ascii="Times New Roman" w:hAnsi="Times New Roman" w:cs="Times New Roman"/>
                <w:sz w:val="24"/>
                <w:szCs w:val="24"/>
              </w:rPr>
            </w:pPr>
          </w:p>
        </w:tc>
      </w:tr>
      <w:tr w:rsidR="008D4C41" w:rsidRPr="00FF4337" w14:paraId="048B7E67" w14:textId="77777777" w:rsidTr="00FF4337">
        <w:trPr>
          <w:trHeight w:val="1666"/>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7BADAFE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5142A39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Разъяснительная работа руководства школы по законодательному разграничению полномочий и ответственности, четкая управленческая деятельность в рамках 273-ФЗ (статьи 6-9, 28). </w:t>
            </w:r>
          </w:p>
        </w:tc>
      </w:tr>
      <w:tr w:rsidR="008D4C41" w:rsidRPr="00FF4337" w14:paraId="47D3AE1C" w14:textId="77777777" w:rsidTr="00FF4337">
        <w:trPr>
          <w:trHeight w:val="379"/>
        </w:trPr>
        <w:tc>
          <w:tcPr>
            <w:tcW w:w="4827" w:type="dxa"/>
            <w:tcBorders>
              <w:top w:val="single" w:sz="4" w:space="0" w:color="000000"/>
              <w:left w:val="single" w:sz="4" w:space="0" w:color="000000"/>
              <w:bottom w:val="single" w:sz="4" w:space="0" w:color="000000"/>
              <w:right w:val="nil"/>
            </w:tcBorders>
            <w:shd w:val="clear" w:color="auto" w:fill="auto"/>
          </w:tcPr>
          <w:p w14:paraId="767CEA04"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Социально-психологические риски (или риск</w:t>
            </w:r>
          </w:p>
        </w:tc>
        <w:tc>
          <w:tcPr>
            <w:tcW w:w="4974" w:type="dxa"/>
            <w:tcBorders>
              <w:top w:val="single" w:sz="4" w:space="0" w:color="000000"/>
              <w:left w:val="nil"/>
              <w:bottom w:val="single" w:sz="4" w:space="0" w:color="000000"/>
              <w:right w:val="single" w:sz="4" w:space="0" w:color="000000"/>
            </w:tcBorders>
            <w:shd w:val="clear" w:color="auto" w:fill="auto"/>
          </w:tcPr>
          <w:p w14:paraId="312A88ED"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и человеческого фактора)</w:t>
            </w:r>
            <w:r w:rsidRPr="00FF4337">
              <w:rPr>
                <w:rFonts w:ascii="Times New Roman" w:hAnsi="Times New Roman" w:cs="Times New Roman"/>
                <w:sz w:val="24"/>
                <w:szCs w:val="24"/>
              </w:rPr>
              <w:t xml:space="preserve"> </w:t>
            </w:r>
          </w:p>
        </w:tc>
      </w:tr>
      <w:tr w:rsidR="008D4C41" w:rsidRPr="00FF4337" w14:paraId="37CD96CA" w14:textId="77777777" w:rsidTr="00FF4337">
        <w:trPr>
          <w:trHeight w:val="2504"/>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1ECB42F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Недостаточность профессиональной инициативы и компетентности у отдельных педагогов по внедрению инновационных образовательных технологий. Недостаточная инициатива участия в различных конкурсных мероприятиях, в создании новых программ и ресурсов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76D59D1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Формирование позитивного имиджа и деловой репутации школы. </w:t>
            </w:r>
          </w:p>
          <w:p w14:paraId="7BF7F8C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Новые подходы в методической системе </w:t>
            </w:r>
          </w:p>
          <w:p w14:paraId="7310F07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работы с педагогическими кадрами- </w:t>
            </w:r>
          </w:p>
          <w:p w14:paraId="6BE517C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Разработка и использование эффективной системы мотивации включения педагогов в инновационные процессы. </w:t>
            </w:r>
          </w:p>
          <w:p w14:paraId="4ECD5F4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Психолого-педагогическое сопровождение педагогов </w:t>
            </w:r>
          </w:p>
        </w:tc>
      </w:tr>
      <w:tr w:rsidR="008D4C41" w:rsidRPr="00FF4337" w14:paraId="0496A51D" w14:textId="77777777" w:rsidTr="00FF4337">
        <w:trPr>
          <w:trHeight w:val="322"/>
        </w:trPr>
        <w:tc>
          <w:tcPr>
            <w:tcW w:w="4827" w:type="dxa"/>
            <w:tcBorders>
              <w:top w:val="single" w:sz="4" w:space="0" w:color="000000"/>
              <w:left w:val="single" w:sz="4" w:space="0" w:color="000000"/>
              <w:bottom w:val="single" w:sz="4" w:space="0" w:color="000000"/>
              <w:right w:val="nil"/>
            </w:tcBorders>
            <w:shd w:val="clear" w:color="auto" w:fill="auto"/>
          </w:tcPr>
          <w:p w14:paraId="651E955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Ресурсно-технологические риски</w:t>
            </w:r>
            <w:r w:rsidRPr="00FF4337">
              <w:rPr>
                <w:rFonts w:ascii="Times New Roman" w:hAnsi="Times New Roman" w:cs="Times New Roman"/>
                <w:sz w:val="24"/>
                <w:szCs w:val="24"/>
              </w:rPr>
              <w:t xml:space="preserve"> </w:t>
            </w:r>
          </w:p>
        </w:tc>
        <w:tc>
          <w:tcPr>
            <w:tcW w:w="4974" w:type="dxa"/>
            <w:tcBorders>
              <w:top w:val="single" w:sz="4" w:space="0" w:color="000000"/>
              <w:left w:val="nil"/>
              <w:bottom w:val="single" w:sz="4" w:space="0" w:color="000000"/>
              <w:right w:val="single" w:sz="4" w:space="0" w:color="000000"/>
            </w:tcBorders>
            <w:shd w:val="clear" w:color="auto" w:fill="auto"/>
          </w:tcPr>
          <w:p w14:paraId="615492F5" w14:textId="77777777" w:rsidR="008D4C41" w:rsidRPr="00FF4337" w:rsidRDefault="008D4C41" w:rsidP="00FF4337">
            <w:pPr>
              <w:spacing w:after="0"/>
              <w:jc w:val="both"/>
              <w:rPr>
                <w:rFonts w:ascii="Times New Roman" w:hAnsi="Times New Roman" w:cs="Times New Roman"/>
                <w:sz w:val="24"/>
                <w:szCs w:val="24"/>
              </w:rPr>
            </w:pPr>
          </w:p>
        </w:tc>
      </w:tr>
      <w:tr w:rsidR="008D4C41" w:rsidRPr="00FF4337" w14:paraId="0AA8E299" w14:textId="77777777" w:rsidTr="00FF4337">
        <w:trPr>
          <w:trHeight w:val="1942"/>
        </w:trPr>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248F06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Неполнота ресурсной базы для реализации проектов Программы. </w:t>
            </w:r>
          </w:p>
        </w:tc>
        <w:tc>
          <w:tcPr>
            <w:tcW w:w="4974" w:type="dxa"/>
            <w:tcBorders>
              <w:top w:val="single" w:sz="4" w:space="0" w:color="000000"/>
              <w:left w:val="single" w:sz="4" w:space="0" w:color="000000"/>
              <w:bottom w:val="single" w:sz="4" w:space="0" w:color="000000"/>
              <w:right w:val="single" w:sz="4" w:space="0" w:color="000000"/>
            </w:tcBorders>
            <w:shd w:val="clear" w:color="auto" w:fill="auto"/>
          </w:tcPr>
          <w:p w14:paraId="633C437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noProof/>
                <w:sz w:val="24"/>
                <w:szCs w:val="24"/>
              </w:rPr>
              <w:drawing>
                <wp:anchor distT="0" distB="0" distL="114300" distR="114300" simplePos="0" relativeHeight="251661312" behindDoc="1" locked="0" layoutInCell="1" allowOverlap="0" wp14:anchorId="17473209" wp14:editId="21572EE1">
                  <wp:simplePos x="0" y="0"/>
                  <wp:positionH relativeFrom="column">
                    <wp:posOffset>181610</wp:posOffset>
                  </wp:positionH>
                  <wp:positionV relativeFrom="paragraph">
                    <wp:posOffset>203835</wp:posOffset>
                  </wp:positionV>
                  <wp:extent cx="237490" cy="168910"/>
                  <wp:effectExtent l="19050" t="0" r="0" b="0"/>
                  <wp:wrapNone/>
                  <wp:docPr id="2" name="Picture 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1"/>
                          <pic:cNvPicPr>
                            <a:picLocks noChangeAspect="1" noChangeArrowheads="1"/>
                          </pic:cNvPicPr>
                        </pic:nvPicPr>
                        <pic:blipFill>
                          <a:blip r:embed="rId11" cstate="print"/>
                          <a:srcRect/>
                          <a:stretch>
                            <a:fillRect/>
                          </a:stretch>
                        </pic:blipFill>
                        <pic:spPr bwMode="auto">
                          <a:xfrm>
                            <a:off x="0" y="0"/>
                            <a:ext cx="237490" cy="168910"/>
                          </a:xfrm>
                          <a:prstGeom prst="rect">
                            <a:avLst/>
                          </a:prstGeom>
                          <a:noFill/>
                          <a:ln w="9525">
                            <a:noFill/>
                            <a:miter lim="800000"/>
                            <a:headEnd/>
                            <a:tailEnd/>
                          </a:ln>
                        </pic:spPr>
                      </pic:pic>
                    </a:graphicData>
                  </a:graphic>
                </wp:anchor>
              </w:drawing>
            </w:r>
            <w:r w:rsidRPr="00FF4337">
              <w:rPr>
                <w:rFonts w:ascii="Times New Roman" w:hAnsi="Times New Roman" w:cs="Times New Roman"/>
                <w:sz w:val="24"/>
                <w:szCs w:val="24"/>
              </w:rPr>
              <w:t xml:space="preserve">Систематический анализ, мониторинг достаточности ресурсной базы для реализации всех компонентов программы. </w:t>
            </w:r>
          </w:p>
          <w:p w14:paraId="19F5ED9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Участие педагогов и всего образовательного учреждения в региональных и районных проектах для расширения возможностей развития ресурсной базы. </w:t>
            </w:r>
          </w:p>
        </w:tc>
      </w:tr>
    </w:tbl>
    <w:p w14:paraId="0C09BD2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p>
    <w:p w14:paraId="6CAA7C7F" w14:textId="77777777" w:rsidR="008D4C41" w:rsidRPr="00FF4337" w:rsidRDefault="008D4C41" w:rsidP="00FF4337">
      <w:pPr>
        <w:pStyle w:val="1"/>
        <w:spacing w:before="0" w:beforeAutospacing="0" w:after="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Ожидаемые результаты и целевые показатели реализации программы развития </w:t>
      </w:r>
    </w:p>
    <w:p w14:paraId="63771397" w14:textId="77777777" w:rsidR="008D4C41" w:rsidRPr="00FF4337" w:rsidRDefault="008D4C41" w:rsidP="00FF4337">
      <w:pPr>
        <w:pStyle w:val="2"/>
        <w:spacing w:before="0" w:beforeAutospacing="0" w:afterAutospacing="0" w:line="276" w:lineRule="auto"/>
        <w:jc w:val="both"/>
        <w:rPr>
          <w:rFonts w:ascii="Times New Roman" w:hAnsi="Times New Roman" w:cs="Times New Roman"/>
          <w:color w:val="auto"/>
          <w:sz w:val="24"/>
          <w:szCs w:val="24"/>
        </w:rPr>
      </w:pPr>
      <w:proofErr w:type="spellStart"/>
      <w:r w:rsidRPr="00FF4337">
        <w:rPr>
          <w:rFonts w:ascii="Times New Roman" w:hAnsi="Times New Roman" w:cs="Times New Roman"/>
          <w:color w:val="auto"/>
          <w:sz w:val="24"/>
          <w:szCs w:val="24"/>
        </w:rPr>
        <w:t>Ожидаемые</w:t>
      </w:r>
      <w:proofErr w:type="spellEnd"/>
      <w:r w:rsidRPr="00FF4337">
        <w:rPr>
          <w:rFonts w:ascii="Times New Roman" w:hAnsi="Times New Roman" w:cs="Times New Roman"/>
          <w:color w:val="auto"/>
          <w:sz w:val="24"/>
          <w:szCs w:val="24"/>
        </w:rPr>
        <w:t xml:space="preserve"> </w:t>
      </w:r>
      <w:proofErr w:type="spellStart"/>
      <w:r w:rsidRPr="00FF4337">
        <w:rPr>
          <w:rFonts w:ascii="Times New Roman" w:hAnsi="Times New Roman" w:cs="Times New Roman"/>
          <w:color w:val="auto"/>
          <w:sz w:val="24"/>
          <w:szCs w:val="24"/>
        </w:rPr>
        <w:t>результаты</w:t>
      </w:r>
      <w:proofErr w:type="spellEnd"/>
      <w:r w:rsidRPr="00FF4337">
        <w:rPr>
          <w:rFonts w:ascii="Times New Roman" w:hAnsi="Times New Roman" w:cs="Times New Roman"/>
          <w:color w:val="auto"/>
          <w:sz w:val="24"/>
          <w:szCs w:val="24"/>
        </w:rPr>
        <w:t xml:space="preserve"> </w:t>
      </w:r>
      <w:proofErr w:type="spellStart"/>
      <w:r w:rsidRPr="00FF4337">
        <w:rPr>
          <w:rFonts w:ascii="Times New Roman" w:hAnsi="Times New Roman" w:cs="Times New Roman"/>
          <w:color w:val="auto"/>
          <w:sz w:val="24"/>
          <w:szCs w:val="24"/>
        </w:rPr>
        <w:t>реализации</w:t>
      </w:r>
      <w:proofErr w:type="spellEnd"/>
      <w:r w:rsidRPr="00FF4337">
        <w:rPr>
          <w:rFonts w:ascii="Times New Roman" w:hAnsi="Times New Roman" w:cs="Times New Roman"/>
          <w:color w:val="auto"/>
          <w:sz w:val="24"/>
          <w:szCs w:val="24"/>
        </w:rPr>
        <w:t xml:space="preserve"> </w:t>
      </w:r>
      <w:proofErr w:type="spellStart"/>
      <w:r w:rsidRPr="00FF4337">
        <w:rPr>
          <w:rFonts w:ascii="Times New Roman" w:hAnsi="Times New Roman" w:cs="Times New Roman"/>
          <w:color w:val="auto"/>
          <w:sz w:val="24"/>
          <w:szCs w:val="24"/>
        </w:rPr>
        <w:t>программы</w:t>
      </w:r>
      <w:proofErr w:type="spellEnd"/>
      <w:r w:rsidRPr="00FF4337">
        <w:rPr>
          <w:rFonts w:ascii="Times New Roman" w:hAnsi="Times New Roman" w:cs="Times New Roman"/>
          <w:color w:val="auto"/>
          <w:sz w:val="24"/>
          <w:szCs w:val="24"/>
        </w:rPr>
        <w:t xml:space="preserve"> </w:t>
      </w:r>
    </w:p>
    <w:p w14:paraId="6A3760A5"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Повышение степени удовлетворенности учащихся и их родителей качеством основных и дополнительных образовательных услуг до 90%. Повышение конкурентоспособности и спроса на образовательные услуги школы. </w:t>
      </w:r>
    </w:p>
    <w:p w14:paraId="69837D25"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lastRenderedPageBreak/>
        <w:t xml:space="preserve">Обеспечение вариативности образовательного процесса, совершенствование профильного и предпрофильного обучения. </w:t>
      </w:r>
    </w:p>
    <w:p w14:paraId="7464E129"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Обеспечение соответствия образовательных программ и результатов их освоения требованиями ФГОС на всех ступенях обучения по результатам внутреннего и внешнего аудита и общественной экспертизы. </w:t>
      </w:r>
    </w:p>
    <w:p w14:paraId="5D1ED13D"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Положительная динамика мониторингов качества образования разного уровня (региональные, городские, локальные). </w:t>
      </w:r>
    </w:p>
    <w:p w14:paraId="024DE802"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Рост показателя обеспеченности образовательного процесса компьютерами, мультимедийной и цифровой техникой (на одного обучающегося). </w:t>
      </w:r>
    </w:p>
    <w:p w14:paraId="01CA35D9"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Разработка и использование образовательных программ нового поколения, способствующих созданию информационно-насыщенной образовательной среды и позволяющих удовлетворить запросы обучающихся в качественном современном образовании, в творческом развитии личности, в возможностях самореализации и самоопределения. </w:t>
      </w:r>
    </w:p>
    <w:p w14:paraId="45808440"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Создание новых форм, технологий воспитательной деятельности, соответствующих требованиями ФГОС, Концепции духовно-нравственного развития и воспитания гражданина России и новым социально-экономическим и культурным реалиями общества. Их внедрение, общественная и профессиональная экспертиза. </w:t>
      </w:r>
    </w:p>
    <w:p w14:paraId="6E5E617C"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Рост результативного участия учителей в конкурсах педагогических достижений, мероприятиях по диссеминации опыта, в конкурсах инновационных продуктов. </w:t>
      </w:r>
    </w:p>
    <w:p w14:paraId="35CECD3B" w14:textId="77777777" w:rsidR="008D4C41" w:rsidRPr="00FF4337" w:rsidRDefault="008D4C41" w:rsidP="00FF4337">
      <w:pPr>
        <w:numPr>
          <w:ilvl w:val="0"/>
          <w:numId w:val="17"/>
        </w:numPr>
        <w:spacing w:after="0"/>
        <w:ind w:firstLine="566"/>
        <w:jc w:val="both"/>
        <w:rPr>
          <w:rFonts w:ascii="Times New Roman" w:hAnsi="Times New Roman" w:cs="Times New Roman"/>
          <w:sz w:val="24"/>
          <w:szCs w:val="24"/>
        </w:rPr>
      </w:pPr>
      <w:r w:rsidRPr="00FF4337">
        <w:rPr>
          <w:rFonts w:ascii="Times New Roman" w:hAnsi="Times New Roman" w:cs="Times New Roman"/>
          <w:sz w:val="24"/>
          <w:szCs w:val="24"/>
        </w:rPr>
        <w:t xml:space="preserve">Повышение удовлетворенности всех участников образовательного процесса уровнем </w:t>
      </w:r>
      <w:proofErr w:type="spellStart"/>
      <w:r w:rsidRPr="00FF4337">
        <w:rPr>
          <w:rFonts w:ascii="Times New Roman" w:hAnsi="Times New Roman" w:cs="Times New Roman"/>
          <w:sz w:val="24"/>
          <w:szCs w:val="24"/>
        </w:rPr>
        <w:t>здоровьесбережения</w:t>
      </w:r>
      <w:proofErr w:type="spellEnd"/>
      <w:r w:rsidRPr="00FF4337">
        <w:rPr>
          <w:rFonts w:ascii="Times New Roman" w:hAnsi="Times New Roman" w:cs="Times New Roman"/>
          <w:sz w:val="24"/>
          <w:szCs w:val="24"/>
        </w:rPr>
        <w:t xml:space="preserve"> обучающихся, комфортностью образовательной среды школы. </w:t>
      </w:r>
    </w:p>
    <w:p w14:paraId="59A41B9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 </w:t>
      </w:r>
    </w:p>
    <w:p w14:paraId="07C32A74" w14:textId="77777777" w:rsidR="008D4C41" w:rsidRPr="00FF4337" w:rsidRDefault="008D4C41" w:rsidP="00FF4337">
      <w:pPr>
        <w:pStyle w:val="2"/>
        <w:spacing w:before="0" w:beforeAutospacing="0" w:afterAutospacing="0" w:line="276" w:lineRule="auto"/>
        <w:jc w:val="both"/>
        <w:rPr>
          <w:rFonts w:ascii="Times New Roman" w:hAnsi="Times New Roman" w:cs="Times New Roman"/>
          <w:color w:val="auto"/>
          <w:sz w:val="24"/>
          <w:szCs w:val="24"/>
          <w:lang w:val="ru-RU"/>
        </w:rPr>
      </w:pPr>
      <w:r w:rsidRPr="00FF4337">
        <w:rPr>
          <w:rFonts w:ascii="Times New Roman" w:hAnsi="Times New Roman" w:cs="Times New Roman"/>
          <w:color w:val="auto"/>
          <w:sz w:val="24"/>
          <w:szCs w:val="24"/>
          <w:lang w:val="ru-RU"/>
        </w:rPr>
        <w:t xml:space="preserve">Целевые показатели и механизм оценки эффективности реализации программы </w:t>
      </w:r>
    </w:p>
    <w:p w14:paraId="6540594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i/>
          <w:sz w:val="24"/>
          <w:szCs w:val="24"/>
        </w:rPr>
        <w:t xml:space="preserve"> </w:t>
      </w:r>
    </w:p>
    <w:p w14:paraId="70AD5739" w14:textId="77777777" w:rsidR="008D4C41" w:rsidRPr="00FF4337" w:rsidRDefault="008D4C41" w:rsidP="00FF4337">
      <w:pPr>
        <w:spacing w:after="0"/>
        <w:ind w:firstLine="567"/>
        <w:jc w:val="both"/>
        <w:rPr>
          <w:rFonts w:ascii="Times New Roman" w:hAnsi="Times New Roman" w:cs="Times New Roman"/>
          <w:sz w:val="24"/>
          <w:szCs w:val="24"/>
        </w:rPr>
      </w:pPr>
      <w:r w:rsidRPr="00FF4337">
        <w:rPr>
          <w:rFonts w:ascii="Times New Roman" w:hAnsi="Times New Roman" w:cs="Times New Roman"/>
          <w:sz w:val="24"/>
          <w:szCs w:val="24"/>
        </w:rPr>
        <w:t xml:space="preserve">Оценка эффективности реализации Программы осуществляется Советом школы ежегодно в течение всего срока реализации Программы. Оценка осуществляется на основе мониторинга результатов реализации Программы за оцениваемый период на основе использования целевых индикаторов. Результаты реализации программы ежегодно представляются в публичном отчете и анализируются в самообследовании образовательного учреждения. </w:t>
      </w:r>
    </w:p>
    <w:p w14:paraId="44F81786" w14:textId="77777777" w:rsidR="008D4C41" w:rsidRPr="00FF4337" w:rsidRDefault="008D4C41" w:rsidP="00FF4337">
      <w:pPr>
        <w:spacing w:after="0"/>
        <w:ind w:firstLine="567"/>
        <w:jc w:val="both"/>
        <w:rPr>
          <w:rFonts w:ascii="Times New Roman" w:hAnsi="Times New Roman" w:cs="Times New Roman"/>
          <w:sz w:val="24"/>
          <w:szCs w:val="24"/>
        </w:rPr>
      </w:pPr>
      <w:r w:rsidRPr="00FF4337">
        <w:rPr>
          <w:rFonts w:ascii="Times New Roman" w:hAnsi="Times New Roman" w:cs="Times New Roman"/>
          <w:sz w:val="24"/>
          <w:szCs w:val="24"/>
        </w:rPr>
        <w:t xml:space="preserve">Оценивание будет проводиться по результатам реализации этапов и проектов Программы (на основе достижения конкретных измеримых результатов), сопоставление – на основе сравнения достижения результатов и темпов с плановым и сравнения развития образовательного учреждения с темпами и результатами развития системы образования. </w:t>
      </w:r>
    </w:p>
    <w:p w14:paraId="7CAB4638" w14:textId="77777777" w:rsidR="008D4C41" w:rsidRPr="00FF4337" w:rsidRDefault="008D4C41" w:rsidP="00FF4337">
      <w:pPr>
        <w:spacing w:after="0"/>
        <w:ind w:firstLine="567"/>
        <w:jc w:val="both"/>
        <w:rPr>
          <w:rFonts w:ascii="Times New Roman" w:hAnsi="Times New Roman" w:cs="Times New Roman"/>
          <w:sz w:val="24"/>
          <w:szCs w:val="24"/>
        </w:rPr>
      </w:pPr>
      <w:r w:rsidRPr="00FF4337">
        <w:rPr>
          <w:rFonts w:ascii="Times New Roman" w:hAnsi="Times New Roman" w:cs="Times New Roman"/>
          <w:sz w:val="24"/>
          <w:szCs w:val="24"/>
        </w:rPr>
        <w:t xml:space="preserve">Для оценки эффективности реализации Программы используются целевые индикаторы, представленные в проектах программы по каждому из направлений развития. </w:t>
      </w:r>
    </w:p>
    <w:p w14:paraId="51B1CAA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w:t>
      </w:r>
    </w:p>
    <w:p w14:paraId="2CB9444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Программа предполагает использование системы индикаторов, характеризующих текущие и конечные результаты ее реализации. </w:t>
      </w:r>
    </w:p>
    <w:p w14:paraId="5A7C8A04" w14:textId="77777777" w:rsidR="008D4C41" w:rsidRPr="00FF4337" w:rsidRDefault="008D4C41" w:rsidP="00FF4337">
      <w:pPr>
        <w:spacing w:after="0"/>
        <w:jc w:val="both"/>
        <w:rPr>
          <w:rFonts w:ascii="Times New Roman" w:hAnsi="Times New Roman" w:cs="Times New Roman"/>
          <w:sz w:val="24"/>
          <w:szCs w:val="24"/>
        </w:rPr>
      </w:pPr>
    </w:p>
    <w:tbl>
      <w:tblPr>
        <w:tblStyle w:val="a3"/>
        <w:tblW w:w="10530" w:type="dxa"/>
        <w:tblInd w:w="-601" w:type="dxa"/>
        <w:tblLayout w:type="fixed"/>
        <w:tblLook w:val="04A0" w:firstRow="1" w:lastRow="0" w:firstColumn="1" w:lastColumn="0" w:noHBand="0" w:noVBand="1"/>
      </w:tblPr>
      <w:tblGrid>
        <w:gridCol w:w="1783"/>
        <w:gridCol w:w="2025"/>
        <w:gridCol w:w="2970"/>
        <w:gridCol w:w="917"/>
        <w:gridCol w:w="675"/>
        <w:gridCol w:w="675"/>
        <w:gridCol w:w="675"/>
        <w:gridCol w:w="810"/>
      </w:tblGrid>
      <w:tr w:rsidR="008D4C41" w:rsidRPr="00FF4337" w14:paraId="1737678C" w14:textId="77777777" w:rsidTr="008D4C41">
        <w:trPr>
          <w:trHeight w:val="438"/>
        </w:trPr>
        <w:tc>
          <w:tcPr>
            <w:tcW w:w="1783" w:type="dxa"/>
            <w:vMerge w:val="restart"/>
          </w:tcPr>
          <w:p w14:paraId="76C7A6D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Направление программы</w:t>
            </w:r>
            <w:r w:rsidRPr="00FF4337">
              <w:rPr>
                <w:rFonts w:ascii="Times New Roman" w:hAnsi="Times New Roman" w:cs="Times New Roman"/>
                <w:sz w:val="24"/>
                <w:szCs w:val="24"/>
              </w:rPr>
              <w:t xml:space="preserve"> </w:t>
            </w:r>
          </w:p>
        </w:tc>
        <w:tc>
          <w:tcPr>
            <w:tcW w:w="2025" w:type="dxa"/>
            <w:vMerge w:val="restart"/>
          </w:tcPr>
          <w:p w14:paraId="6457D1A7"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Показатель</w:t>
            </w:r>
            <w:r w:rsidRPr="00FF4337">
              <w:rPr>
                <w:rFonts w:ascii="Times New Roman" w:hAnsi="Times New Roman" w:cs="Times New Roman"/>
                <w:sz w:val="24"/>
                <w:szCs w:val="24"/>
              </w:rPr>
              <w:t xml:space="preserve"> </w:t>
            </w:r>
          </w:p>
        </w:tc>
        <w:tc>
          <w:tcPr>
            <w:tcW w:w="2970" w:type="dxa"/>
            <w:vMerge w:val="restart"/>
          </w:tcPr>
          <w:p w14:paraId="1812EE2E" w14:textId="77777777" w:rsidR="008D4C41" w:rsidRPr="00FF4337" w:rsidRDefault="008D4C41" w:rsidP="00FF4337">
            <w:pPr>
              <w:spacing w:after="0"/>
              <w:ind w:hanging="247"/>
              <w:jc w:val="both"/>
              <w:rPr>
                <w:rFonts w:ascii="Times New Roman" w:hAnsi="Times New Roman" w:cs="Times New Roman"/>
                <w:b/>
                <w:sz w:val="24"/>
                <w:szCs w:val="24"/>
              </w:rPr>
            </w:pPr>
            <w:r w:rsidRPr="00FF4337">
              <w:rPr>
                <w:rFonts w:ascii="Times New Roman" w:hAnsi="Times New Roman" w:cs="Times New Roman"/>
                <w:b/>
                <w:sz w:val="24"/>
                <w:szCs w:val="24"/>
              </w:rPr>
              <w:t xml:space="preserve">    Планируемый результат</w:t>
            </w:r>
          </w:p>
          <w:p w14:paraId="29480D84" w14:textId="77777777" w:rsidR="008D4C41" w:rsidRPr="00FF4337" w:rsidRDefault="008D4C41" w:rsidP="00FF4337">
            <w:pPr>
              <w:spacing w:after="0"/>
              <w:ind w:hanging="247"/>
              <w:jc w:val="both"/>
              <w:rPr>
                <w:rFonts w:ascii="Times New Roman" w:hAnsi="Times New Roman" w:cs="Times New Roman"/>
                <w:sz w:val="24"/>
                <w:szCs w:val="24"/>
              </w:rPr>
            </w:pPr>
            <w:r w:rsidRPr="00FF4337">
              <w:rPr>
                <w:rFonts w:ascii="Times New Roman" w:hAnsi="Times New Roman" w:cs="Times New Roman"/>
                <w:b/>
                <w:sz w:val="24"/>
                <w:szCs w:val="24"/>
              </w:rPr>
              <w:t xml:space="preserve">       </w:t>
            </w:r>
            <w:r w:rsidRPr="00FF4337">
              <w:rPr>
                <w:rFonts w:ascii="Times New Roman" w:hAnsi="Times New Roman" w:cs="Times New Roman"/>
                <w:sz w:val="24"/>
                <w:szCs w:val="24"/>
              </w:rPr>
              <w:t xml:space="preserve"> </w:t>
            </w:r>
          </w:p>
        </w:tc>
        <w:tc>
          <w:tcPr>
            <w:tcW w:w="3752" w:type="dxa"/>
            <w:gridSpan w:val="5"/>
          </w:tcPr>
          <w:p w14:paraId="4C3B3A46"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b/>
                <w:sz w:val="24"/>
                <w:szCs w:val="24"/>
              </w:rPr>
              <w:t>Индикаторы достижения</w:t>
            </w:r>
          </w:p>
        </w:tc>
      </w:tr>
      <w:tr w:rsidR="008D4C41" w:rsidRPr="00FF4337" w14:paraId="510BAE57" w14:textId="77777777" w:rsidTr="008D4C41">
        <w:trPr>
          <w:trHeight w:val="388"/>
        </w:trPr>
        <w:tc>
          <w:tcPr>
            <w:tcW w:w="1783" w:type="dxa"/>
            <w:vMerge/>
          </w:tcPr>
          <w:p w14:paraId="438C30B6" w14:textId="77777777" w:rsidR="008D4C41" w:rsidRPr="00FF4337" w:rsidRDefault="008D4C41" w:rsidP="00FF4337">
            <w:pPr>
              <w:spacing w:after="0"/>
              <w:jc w:val="both"/>
              <w:rPr>
                <w:rFonts w:ascii="Times New Roman" w:hAnsi="Times New Roman" w:cs="Times New Roman"/>
                <w:b/>
                <w:sz w:val="24"/>
                <w:szCs w:val="24"/>
              </w:rPr>
            </w:pPr>
          </w:p>
        </w:tc>
        <w:tc>
          <w:tcPr>
            <w:tcW w:w="2025" w:type="dxa"/>
            <w:vMerge/>
          </w:tcPr>
          <w:p w14:paraId="7435A190" w14:textId="77777777" w:rsidR="008D4C41" w:rsidRPr="00FF4337" w:rsidRDefault="008D4C41" w:rsidP="00FF4337">
            <w:pPr>
              <w:spacing w:after="0"/>
              <w:jc w:val="both"/>
              <w:rPr>
                <w:rFonts w:ascii="Times New Roman" w:hAnsi="Times New Roman" w:cs="Times New Roman"/>
                <w:b/>
                <w:sz w:val="24"/>
                <w:szCs w:val="24"/>
              </w:rPr>
            </w:pPr>
          </w:p>
        </w:tc>
        <w:tc>
          <w:tcPr>
            <w:tcW w:w="2970" w:type="dxa"/>
            <w:vMerge/>
          </w:tcPr>
          <w:p w14:paraId="4883FD49" w14:textId="77777777" w:rsidR="008D4C41" w:rsidRPr="00FF4337" w:rsidRDefault="008D4C41" w:rsidP="00FF4337">
            <w:pPr>
              <w:spacing w:after="0"/>
              <w:ind w:hanging="247"/>
              <w:jc w:val="both"/>
              <w:rPr>
                <w:rFonts w:ascii="Times New Roman" w:hAnsi="Times New Roman" w:cs="Times New Roman"/>
                <w:b/>
                <w:sz w:val="24"/>
                <w:szCs w:val="24"/>
              </w:rPr>
            </w:pPr>
          </w:p>
        </w:tc>
        <w:tc>
          <w:tcPr>
            <w:tcW w:w="917" w:type="dxa"/>
          </w:tcPr>
          <w:p w14:paraId="0A98A99F"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2024</w:t>
            </w:r>
            <w:r w:rsidRPr="00FF4337">
              <w:rPr>
                <w:rFonts w:ascii="Times New Roman" w:hAnsi="Times New Roman" w:cs="Times New Roman"/>
                <w:b/>
                <w:sz w:val="24"/>
                <w:szCs w:val="24"/>
              </w:rPr>
              <w:t xml:space="preserve"> </w:t>
            </w:r>
          </w:p>
        </w:tc>
        <w:tc>
          <w:tcPr>
            <w:tcW w:w="675" w:type="dxa"/>
          </w:tcPr>
          <w:p w14:paraId="1DAFF2E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2025 </w:t>
            </w:r>
          </w:p>
        </w:tc>
        <w:tc>
          <w:tcPr>
            <w:tcW w:w="675" w:type="dxa"/>
          </w:tcPr>
          <w:p w14:paraId="02068653"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2026 </w:t>
            </w:r>
          </w:p>
        </w:tc>
        <w:tc>
          <w:tcPr>
            <w:tcW w:w="675" w:type="dxa"/>
          </w:tcPr>
          <w:p w14:paraId="4F5BE209"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2027</w:t>
            </w:r>
          </w:p>
        </w:tc>
        <w:tc>
          <w:tcPr>
            <w:tcW w:w="809" w:type="dxa"/>
          </w:tcPr>
          <w:p w14:paraId="12FB62D8"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2028 </w:t>
            </w:r>
          </w:p>
        </w:tc>
      </w:tr>
      <w:tr w:rsidR="008D4C41" w:rsidRPr="00FF4337" w14:paraId="7FF1335D" w14:textId="77777777" w:rsidTr="00FF4337">
        <w:trPr>
          <w:trHeight w:val="2816"/>
        </w:trPr>
        <w:tc>
          <w:tcPr>
            <w:tcW w:w="1783" w:type="dxa"/>
          </w:tcPr>
          <w:p w14:paraId="482C307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Формирование функциональной грамотности как средство достижения современного качества образования </w:t>
            </w:r>
          </w:p>
        </w:tc>
        <w:tc>
          <w:tcPr>
            <w:tcW w:w="2025" w:type="dxa"/>
          </w:tcPr>
          <w:p w14:paraId="624B746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Эффективное Функционирование </w:t>
            </w:r>
          </w:p>
          <w:p w14:paraId="03BCADD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системы </w:t>
            </w:r>
          </w:p>
          <w:p w14:paraId="7864F91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ВСОКО </w:t>
            </w:r>
          </w:p>
        </w:tc>
        <w:tc>
          <w:tcPr>
            <w:tcW w:w="2970" w:type="dxa"/>
          </w:tcPr>
          <w:p w14:paraId="54B4390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Разработаны и                   реализуются программно- методические и контрольно- оценочные материалы в соответствии с требованиями ФГОС и федеральными, региональными критериями (кол-во мероприятий в год). </w:t>
            </w:r>
          </w:p>
        </w:tc>
        <w:tc>
          <w:tcPr>
            <w:tcW w:w="917" w:type="dxa"/>
          </w:tcPr>
          <w:p w14:paraId="20FD77F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 </w:t>
            </w:r>
          </w:p>
        </w:tc>
        <w:tc>
          <w:tcPr>
            <w:tcW w:w="675" w:type="dxa"/>
          </w:tcPr>
          <w:p w14:paraId="36F0538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 </w:t>
            </w:r>
          </w:p>
        </w:tc>
        <w:tc>
          <w:tcPr>
            <w:tcW w:w="675" w:type="dxa"/>
          </w:tcPr>
          <w:p w14:paraId="3CC1A4E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12 </w:t>
            </w:r>
          </w:p>
        </w:tc>
        <w:tc>
          <w:tcPr>
            <w:tcW w:w="675" w:type="dxa"/>
          </w:tcPr>
          <w:p w14:paraId="6BE1297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13 </w:t>
            </w:r>
          </w:p>
        </w:tc>
        <w:tc>
          <w:tcPr>
            <w:tcW w:w="809" w:type="dxa"/>
          </w:tcPr>
          <w:p w14:paraId="3800560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r>
      <w:tr w:rsidR="008D4C41" w:rsidRPr="00FF4337" w14:paraId="7DB75BEA" w14:textId="77777777" w:rsidTr="00FF4337">
        <w:trPr>
          <w:trHeight w:val="2292"/>
        </w:trPr>
        <w:tc>
          <w:tcPr>
            <w:tcW w:w="1783" w:type="dxa"/>
          </w:tcPr>
          <w:p w14:paraId="634C7B68"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0827321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Реализация практики оценки качества </w:t>
            </w:r>
          </w:p>
          <w:p w14:paraId="62B9E9C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образования на основе исследований </w:t>
            </w:r>
          </w:p>
        </w:tc>
        <w:tc>
          <w:tcPr>
            <w:tcW w:w="2970" w:type="dxa"/>
          </w:tcPr>
          <w:p w14:paraId="114B864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Участие школы в региональных   и федеральных исследованиях по оценке качества образования </w:t>
            </w:r>
          </w:p>
          <w:p w14:paraId="196B816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(внешние мониторинги, количество мероприятий в год). </w:t>
            </w:r>
          </w:p>
        </w:tc>
        <w:tc>
          <w:tcPr>
            <w:tcW w:w="917" w:type="dxa"/>
          </w:tcPr>
          <w:p w14:paraId="4C51037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5AFE05E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5E345DE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1A04617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809" w:type="dxa"/>
          </w:tcPr>
          <w:p w14:paraId="351B91D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r>
      <w:tr w:rsidR="008D4C41" w:rsidRPr="00FF4337" w14:paraId="78CA200C" w14:textId="77777777" w:rsidTr="00FF4337">
        <w:trPr>
          <w:trHeight w:val="1753"/>
        </w:trPr>
        <w:tc>
          <w:tcPr>
            <w:tcW w:w="1783" w:type="dxa"/>
          </w:tcPr>
          <w:p w14:paraId="7E4E2CA5"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1813B3E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Оснащение здания школы, удовлетворяющее потребностям обучающихся с ОВЗ. </w:t>
            </w:r>
          </w:p>
        </w:tc>
        <w:tc>
          <w:tcPr>
            <w:tcW w:w="2970" w:type="dxa"/>
          </w:tcPr>
          <w:p w14:paraId="46E93F1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для повышения комфортности обучающихся данной </w:t>
            </w:r>
          </w:p>
          <w:p w14:paraId="7D25581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категории (количество мероприятий в год). </w:t>
            </w:r>
          </w:p>
        </w:tc>
        <w:tc>
          <w:tcPr>
            <w:tcW w:w="917" w:type="dxa"/>
          </w:tcPr>
          <w:p w14:paraId="1CB0B62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4247F91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5E2CA14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71350A0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809" w:type="dxa"/>
          </w:tcPr>
          <w:p w14:paraId="1ACE561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r>
      <w:tr w:rsidR="008D4C41" w:rsidRPr="00FF4337" w14:paraId="2C61AE0A" w14:textId="77777777" w:rsidTr="00FF4337">
        <w:trPr>
          <w:trHeight w:val="2438"/>
        </w:trPr>
        <w:tc>
          <w:tcPr>
            <w:tcW w:w="1783" w:type="dxa"/>
          </w:tcPr>
          <w:p w14:paraId="7D3C6F2E"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12823D9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Безопасность школьного здания и образовательного процесса. </w:t>
            </w:r>
          </w:p>
        </w:tc>
        <w:tc>
          <w:tcPr>
            <w:tcW w:w="2970" w:type="dxa"/>
          </w:tcPr>
          <w:p w14:paraId="298253E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по безопасности учреждения </w:t>
            </w:r>
          </w:p>
          <w:p w14:paraId="07DA852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(антитеррористической, экологической, противопожарной, кибербезопасности) (количество мероприятий в год). </w:t>
            </w:r>
          </w:p>
        </w:tc>
        <w:tc>
          <w:tcPr>
            <w:tcW w:w="917" w:type="dxa"/>
          </w:tcPr>
          <w:p w14:paraId="65335C7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7E6F5AF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110244E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1F19ECD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809" w:type="dxa"/>
          </w:tcPr>
          <w:p w14:paraId="409EEFC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r>
      <w:tr w:rsidR="008D4C41" w:rsidRPr="00FF4337" w14:paraId="4EA599E2" w14:textId="77777777" w:rsidTr="008D4C41">
        <w:trPr>
          <w:trHeight w:val="1456"/>
        </w:trPr>
        <w:tc>
          <w:tcPr>
            <w:tcW w:w="1783" w:type="dxa"/>
          </w:tcPr>
          <w:p w14:paraId="3A5E7C11"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55CA682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Современное оснащение кабинета технологии. </w:t>
            </w:r>
          </w:p>
        </w:tc>
        <w:tc>
          <w:tcPr>
            <w:tcW w:w="2970" w:type="dxa"/>
          </w:tcPr>
          <w:p w14:paraId="5109663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по открытию нового кабинета технологии (процент готовности) </w:t>
            </w:r>
          </w:p>
        </w:tc>
        <w:tc>
          <w:tcPr>
            <w:tcW w:w="917" w:type="dxa"/>
          </w:tcPr>
          <w:p w14:paraId="70A26C7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675" w:type="dxa"/>
          </w:tcPr>
          <w:p w14:paraId="22273AE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50 </w:t>
            </w:r>
          </w:p>
        </w:tc>
        <w:tc>
          <w:tcPr>
            <w:tcW w:w="675" w:type="dxa"/>
          </w:tcPr>
          <w:p w14:paraId="560BF34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75 </w:t>
            </w:r>
          </w:p>
        </w:tc>
        <w:tc>
          <w:tcPr>
            <w:tcW w:w="675" w:type="dxa"/>
          </w:tcPr>
          <w:p w14:paraId="237FF30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tc>
        <w:tc>
          <w:tcPr>
            <w:tcW w:w="809" w:type="dxa"/>
          </w:tcPr>
          <w:p w14:paraId="7E9C563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r>
      <w:tr w:rsidR="008D4C41" w:rsidRPr="00FF4337" w14:paraId="0D88C1E4" w14:textId="77777777" w:rsidTr="00FF4337">
        <w:trPr>
          <w:trHeight w:val="2249"/>
        </w:trPr>
        <w:tc>
          <w:tcPr>
            <w:tcW w:w="1783" w:type="dxa"/>
          </w:tcPr>
          <w:p w14:paraId="420D5BA0"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1580F1E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Современное содержание предметной области «Технология». </w:t>
            </w:r>
          </w:p>
        </w:tc>
        <w:tc>
          <w:tcPr>
            <w:tcW w:w="2970" w:type="dxa"/>
          </w:tcPr>
          <w:p w14:paraId="0ECBF5A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по обновлению программного и методического содержания </w:t>
            </w:r>
          </w:p>
          <w:p w14:paraId="419C6C0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предметной области «Технология» </w:t>
            </w:r>
          </w:p>
          <w:p w14:paraId="28E9FAC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(процент готовности) </w:t>
            </w:r>
          </w:p>
        </w:tc>
        <w:tc>
          <w:tcPr>
            <w:tcW w:w="917" w:type="dxa"/>
          </w:tcPr>
          <w:p w14:paraId="334665C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80% </w:t>
            </w:r>
          </w:p>
        </w:tc>
        <w:tc>
          <w:tcPr>
            <w:tcW w:w="675" w:type="dxa"/>
          </w:tcPr>
          <w:p w14:paraId="2EBB7A0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90% </w:t>
            </w:r>
          </w:p>
        </w:tc>
        <w:tc>
          <w:tcPr>
            <w:tcW w:w="675" w:type="dxa"/>
          </w:tcPr>
          <w:p w14:paraId="6946411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tc>
        <w:tc>
          <w:tcPr>
            <w:tcW w:w="675" w:type="dxa"/>
          </w:tcPr>
          <w:p w14:paraId="473C705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tc>
        <w:tc>
          <w:tcPr>
            <w:tcW w:w="809" w:type="dxa"/>
          </w:tcPr>
          <w:p w14:paraId="74AF8B8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tc>
      </w:tr>
      <w:tr w:rsidR="008D4C41" w:rsidRPr="00FF4337" w14:paraId="133ABEC8" w14:textId="77777777" w:rsidTr="00FF4337">
        <w:trPr>
          <w:trHeight w:val="2529"/>
        </w:trPr>
        <w:tc>
          <w:tcPr>
            <w:tcW w:w="1783" w:type="dxa"/>
          </w:tcPr>
          <w:p w14:paraId="52830771"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07C15C1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Открытость пространства школы социуму, организация взаимодействия посредством сайта учреждения. </w:t>
            </w:r>
          </w:p>
        </w:tc>
        <w:tc>
          <w:tcPr>
            <w:tcW w:w="2970" w:type="dxa"/>
          </w:tcPr>
          <w:p w14:paraId="1FF5756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по открытию новых сервисов на сайте учреждения для удобства </w:t>
            </w:r>
          </w:p>
          <w:p w14:paraId="26A5D4F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взаимодействия всех участников образовательного процесса (количество новых сервисов в год) </w:t>
            </w:r>
          </w:p>
        </w:tc>
        <w:tc>
          <w:tcPr>
            <w:tcW w:w="917" w:type="dxa"/>
          </w:tcPr>
          <w:p w14:paraId="42E8252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5EE63B0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1</w:t>
            </w:r>
          </w:p>
        </w:tc>
        <w:tc>
          <w:tcPr>
            <w:tcW w:w="675" w:type="dxa"/>
          </w:tcPr>
          <w:p w14:paraId="41748BE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2F274A5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809" w:type="dxa"/>
          </w:tcPr>
          <w:p w14:paraId="115C0BB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r>
      <w:tr w:rsidR="008D4C41" w:rsidRPr="00FF4337" w14:paraId="73869C5A" w14:textId="77777777" w:rsidTr="008D4C41">
        <w:trPr>
          <w:trHeight w:val="1786"/>
        </w:trPr>
        <w:tc>
          <w:tcPr>
            <w:tcW w:w="1783" w:type="dxa"/>
          </w:tcPr>
          <w:p w14:paraId="4FB5BAD3"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09CD050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Улучшение качества знаний обучающихся по профильным предметам </w:t>
            </w:r>
          </w:p>
        </w:tc>
        <w:tc>
          <w:tcPr>
            <w:tcW w:w="2970" w:type="dxa"/>
          </w:tcPr>
          <w:p w14:paraId="19467EE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среднего балла промежуточной и итоговой аттестации обучающихся (средний процент качества знаний по предмету) </w:t>
            </w:r>
          </w:p>
        </w:tc>
        <w:tc>
          <w:tcPr>
            <w:tcW w:w="917" w:type="dxa"/>
          </w:tcPr>
          <w:p w14:paraId="407E9DC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60% </w:t>
            </w:r>
          </w:p>
        </w:tc>
        <w:tc>
          <w:tcPr>
            <w:tcW w:w="675" w:type="dxa"/>
          </w:tcPr>
          <w:p w14:paraId="5478014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65% </w:t>
            </w:r>
          </w:p>
        </w:tc>
        <w:tc>
          <w:tcPr>
            <w:tcW w:w="675" w:type="dxa"/>
          </w:tcPr>
          <w:p w14:paraId="1AD527A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68% </w:t>
            </w:r>
          </w:p>
        </w:tc>
        <w:tc>
          <w:tcPr>
            <w:tcW w:w="675" w:type="dxa"/>
          </w:tcPr>
          <w:p w14:paraId="7E5E1F7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70% </w:t>
            </w:r>
          </w:p>
        </w:tc>
        <w:tc>
          <w:tcPr>
            <w:tcW w:w="809" w:type="dxa"/>
          </w:tcPr>
          <w:p w14:paraId="7BEAA34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73% </w:t>
            </w:r>
          </w:p>
        </w:tc>
      </w:tr>
      <w:tr w:rsidR="008D4C41" w:rsidRPr="00FF4337" w14:paraId="1B9E7958" w14:textId="77777777" w:rsidTr="008D4C41">
        <w:trPr>
          <w:trHeight w:val="1140"/>
        </w:trPr>
        <w:tc>
          <w:tcPr>
            <w:tcW w:w="1783" w:type="dxa"/>
          </w:tcPr>
          <w:p w14:paraId="0E292681"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5BB6D570" w14:textId="77777777" w:rsidR="008D4C41" w:rsidRPr="00FF4337" w:rsidRDefault="008D4C41" w:rsidP="00FF4337">
            <w:pPr>
              <w:tabs>
                <w:tab w:val="center" w:pos="442"/>
                <w:tab w:val="center" w:pos="2231"/>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Наличие </w:t>
            </w:r>
            <w:r w:rsidRPr="00FF4337">
              <w:rPr>
                <w:rFonts w:ascii="Times New Roman" w:hAnsi="Times New Roman" w:cs="Times New Roman"/>
                <w:sz w:val="24"/>
                <w:szCs w:val="24"/>
              </w:rPr>
              <w:tab/>
              <w:t xml:space="preserve">и </w:t>
            </w:r>
          </w:p>
          <w:p w14:paraId="10271AD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эффективное функционирование школьной системы профориентации </w:t>
            </w:r>
          </w:p>
        </w:tc>
        <w:tc>
          <w:tcPr>
            <w:tcW w:w="2970" w:type="dxa"/>
          </w:tcPr>
          <w:p w14:paraId="473D1B7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по созданию системы профориентации в школе, </w:t>
            </w:r>
          </w:p>
          <w:p w14:paraId="0E54A0D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взаимодействующей с социальными партнерами (процент готовности). </w:t>
            </w:r>
          </w:p>
        </w:tc>
        <w:tc>
          <w:tcPr>
            <w:tcW w:w="917" w:type="dxa"/>
          </w:tcPr>
          <w:p w14:paraId="5FAC344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80% </w:t>
            </w:r>
          </w:p>
        </w:tc>
        <w:tc>
          <w:tcPr>
            <w:tcW w:w="675" w:type="dxa"/>
          </w:tcPr>
          <w:p w14:paraId="6C5F24A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90% </w:t>
            </w:r>
          </w:p>
        </w:tc>
        <w:tc>
          <w:tcPr>
            <w:tcW w:w="675" w:type="dxa"/>
          </w:tcPr>
          <w:p w14:paraId="190EA4E4" w14:textId="77777777" w:rsidR="008D4C41" w:rsidRPr="00FF4337" w:rsidRDefault="008D4C41" w:rsidP="00FF4337">
            <w:pPr>
              <w:spacing w:after="0"/>
              <w:ind w:hanging="127"/>
              <w:rPr>
                <w:rFonts w:ascii="Times New Roman" w:hAnsi="Times New Roman" w:cs="Times New Roman"/>
                <w:sz w:val="24"/>
                <w:szCs w:val="24"/>
              </w:rPr>
            </w:pPr>
            <w:r w:rsidRPr="00FF4337">
              <w:rPr>
                <w:rFonts w:ascii="Times New Roman" w:hAnsi="Times New Roman" w:cs="Times New Roman"/>
                <w:sz w:val="24"/>
                <w:szCs w:val="24"/>
              </w:rPr>
              <w:t xml:space="preserve">100 % </w:t>
            </w:r>
          </w:p>
        </w:tc>
        <w:tc>
          <w:tcPr>
            <w:tcW w:w="675" w:type="dxa"/>
          </w:tcPr>
          <w:p w14:paraId="61D8808A"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100% </w:t>
            </w:r>
          </w:p>
        </w:tc>
        <w:tc>
          <w:tcPr>
            <w:tcW w:w="809" w:type="dxa"/>
          </w:tcPr>
          <w:p w14:paraId="49C8137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 </w:t>
            </w:r>
          </w:p>
        </w:tc>
      </w:tr>
      <w:tr w:rsidR="008D4C41" w:rsidRPr="00FF4337" w14:paraId="55834533" w14:textId="77777777" w:rsidTr="008D4C41">
        <w:trPr>
          <w:trHeight w:val="3783"/>
        </w:trPr>
        <w:tc>
          <w:tcPr>
            <w:tcW w:w="1783" w:type="dxa"/>
          </w:tcPr>
          <w:p w14:paraId="29A1EDA7"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4426DA7D" w14:textId="77777777" w:rsidR="008D4C41" w:rsidRPr="00FF4337" w:rsidRDefault="008D4C41" w:rsidP="00FF4337">
            <w:pPr>
              <w:spacing w:after="0"/>
              <w:ind w:firstLine="108"/>
              <w:rPr>
                <w:rFonts w:ascii="Times New Roman" w:hAnsi="Times New Roman" w:cs="Times New Roman"/>
                <w:sz w:val="24"/>
                <w:szCs w:val="24"/>
              </w:rPr>
            </w:pPr>
            <w:r w:rsidRPr="00FF4337">
              <w:rPr>
                <w:rFonts w:ascii="Times New Roman" w:hAnsi="Times New Roman" w:cs="Times New Roman"/>
                <w:sz w:val="24"/>
                <w:szCs w:val="24"/>
              </w:rPr>
              <w:t xml:space="preserve">Активное участие обучающихся в </w:t>
            </w:r>
          </w:p>
          <w:p w14:paraId="2198B771" w14:textId="77777777" w:rsidR="008D4C41" w:rsidRPr="00FF4337" w:rsidRDefault="008D4C41" w:rsidP="00FF4337">
            <w:pPr>
              <w:spacing w:after="0"/>
              <w:ind w:firstLine="108"/>
              <w:rPr>
                <w:rFonts w:ascii="Times New Roman" w:hAnsi="Times New Roman" w:cs="Times New Roman"/>
                <w:sz w:val="24"/>
                <w:szCs w:val="24"/>
              </w:rPr>
            </w:pPr>
            <w:r w:rsidRPr="00FF4337">
              <w:rPr>
                <w:rFonts w:ascii="Times New Roman" w:hAnsi="Times New Roman" w:cs="Times New Roman"/>
                <w:sz w:val="24"/>
                <w:szCs w:val="24"/>
              </w:rPr>
              <w:t xml:space="preserve">различных мероприятиях профориентационного характера </w:t>
            </w:r>
            <w:r w:rsidRPr="00FF4337">
              <w:rPr>
                <w:rFonts w:ascii="Times New Roman" w:hAnsi="Times New Roman" w:cs="Times New Roman"/>
                <w:sz w:val="24"/>
                <w:szCs w:val="24"/>
              </w:rPr>
              <w:tab/>
              <w:t xml:space="preserve">и </w:t>
            </w:r>
          </w:p>
          <w:p w14:paraId="7AC22F35" w14:textId="77777777" w:rsidR="008D4C41" w:rsidRPr="00FF4337" w:rsidRDefault="008D4C41" w:rsidP="00FF4337">
            <w:pPr>
              <w:spacing w:after="0"/>
              <w:ind w:firstLine="108"/>
              <w:rPr>
                <w:rFonts w:ascii="Times New Roman" w:hAnsi="Times New Roman" w:cs="Times New Roman"/>
                <w:sz w:val="24"/>
                <w:szCs w:val="24"/>
              </w:rPr>
            </w:pPr>
            <w:r w:rsidRPr="00FF4337">
              <w:rPr>
                <w:rFonts w:ascii="Times New Roman" w:hAnsi="Times New Roman" w:cs="Times New Roman"/>
                <w:sz w:val="24"/>
                <w:szCs w:val="24"/>
              </w:rPr>
              <w:t xml:space="preserve">профессиональных пробах. </w:t>
            </w:r>
          </w:p>
        </w:tc>
        <w:tc>
          <w:tcPr>
            <w:tcW w:w="2970" w:type="dxa"/>
          </w:tcPr>
          <w:p w14:paraId="0699F73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количества мероприятий и обучающихся, в них </w:t>
            </w:r>
          </w:p>
          <w:p w14:paraId="5BAD053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вовлеченных, инициируемых социальными партнерами школы (количество мероприятий, процент вовлеченных обучающихся) </w:t>
            </w:r>
          </w:p>
        </w:tc>
        <w:tc>
          <w:tcPr>
            <w:tcW w:w="917" w:type="dxa"/>
          </w:tcPr>
          <w:p w14:paraId="17ADF6D5" w14:textId="77777777" w:rsidR="008D4C41" w:rsidRPr="00FF4337" w:rsidRDefault="008D4C41" w:rsidP="00FF4337">
            <w:pPr>
              <w:spacing w:after="0"/>
              <w:ind w:hanging="122"/>
              <w:rPr>
                <w:rFonts w:ascii="Times New Roman" w:hAnsi="Times New Roman" w:cs="Times New Roman"/>
                <w:sz w:val="24"/>
                <w:szCs w:val="24"/>
              </w:rPr>
            </w:pPr>
            <w:r w:rsidRPr="00FF4337">
              <w:rPr>
                <w:rFonts w:ascii="Times New Roman" w:hAnsi="Times New Roman" w:cs="Times New Roman"/>
                <w:sz w:val="24"/>
                <w:szCs w:val="24"/>
              </w:rPr>
              <w:t xml:space="preserve">4/70 % </w:t>
            </w:r>
          </w:p>
        </w:tc>
        <w:tc>
          <w:tcPr>
            <w:tcW w:w="675" w:type="dxa"/>
          </w:tcPr>
          <w:p w14:paraId="07E319C8" w14:textId="77777777" w:rsidR="008D4C41" w:rsidRPr="00FF4337" w:rsidRDefault="008D4C41" w:rsidP="00FF4337">
            <w:pPr>
              <w:spacing w:after="0"/>
              <w:ind w:hanging="120"/>
              <w:rPr>
                <w:rFonts w:ascii="Times New Roman" w:hAnsi="Times New Roman" w:cs="Times New Roman"/>
                <w:sz w:val="24"/>
                <w:szCs w:val="24"/>
              </w:rPr>
            </w:pPr>
            <w:r w:rsidRPr="00FF4337">
              <w:rPr>
                <w:rFonts w:ascii="Times New Roman" w:hAnsi="Times New Roman" w:cs="Times New Roman"/>
                <w:sz w:val="24"/>
                <w:szCs w:val="24"/>
              </w:rPr>
              <w:t xml:space="preserve">5/70 % </w:t>
            </w:r>
          </w:p>
        </w:tc>
        <w:tc>
          <w:tcPr>
            <w:tcW w:w="675" w:type="dxa"/>
          </w:tcPr>
          <w:p w14:paraId="2E60BD50" w14:textId="77777777" w:rsidR="008D4C41" w:rsidRPr="00FF4337" w:rsidRDefault="008D4C41" w:rsidP="00FF4337">
            <w:pPr>
              <w:spacing w:after="0"/>
              <w:ind w:hanging="127"/>
              <w:rPr>
                <w:rFonts w:ascii="Times New Roman" w:hAnsi="Times New Roman" w:cs="Times New Roman"/>
                <w:sz w:val="24"/>
                <w:szCs w:val="24"/>
              </w:rPr>
            </w:pPr>
            <w:r w:rsidRPr="00FF4337">
              <w:rPr>
                <w:rFonts w:ascii="Times New Roman" w:hAnsi="Times New Roman" w:cs="Times New Roman"/>
                <w:sz w:val="24"/>
                <w:szCs w:val="24"/>
              </w:rPr>
              <w:t xml:space="preserve">6/75 % </w:t>
            </w:r>
          </w:p>
        </w:tc>
        <w:tc>
          <w:tcPr>
            <w:tcW w:w="675" w:type="dxa"/>
          </w:tcPr>
          <w:p w14:paraId="504B6D9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6/78 </w:t>
            </w:r>
          </w:p>
          <w:p w14:paraId="78B9322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809" w:type="dxa"/>
          </w:tcPr>
          <w:p w14:paraId="73C596E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6/78 </w:t>
            </w:r>
          </w:p>
          <w:p w14:paraId="7E3BC1B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r>
      <w:tr w:rsidR="008D4C41" w:rsidRPr="00FF4337" w14:paraId="5B13C026" w14:textId="77777777" w:rsidTr="00FF4337">
        <w:trPr>
          <w:trHeight w:val="2249"/>
        </w:trPr>
        <w:tc>
          <w:tcPr>
            <w:tcW w:w="1783" w:type="dxa"/>
          </w:tcPr>
          <w:p w14:paraId="28028687" w14:textId="77777777" w:rsidR="008D4C41" w:rsidRPr="00FF4337" w:rsidRDefault="008D4C41" w:rsidP="00FF4337">
            <w:pPr>
              <w:spacing w:after="0"/>
              <w:jc w:val="both"/>
              <w:rPr>
                <w:rFonts w:ascii="Times New Roman" w:hAnsi="Times New Roman" w:cs="Times New Roman"/>
                <w:sz w:val="24"/>
                <w:szCs w:val="24"/>
              </w:rPr>
            </w:pPr>
          </w:p>
          <w:p w14:paraId="03EFAA16"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1C5CB495" w14:textId="77777777" w:rsidR="008D4C41" w:rsidRPr="00FF4337" w:rsidRDefault="008D4C41" w:rsidP="00FF4337">
            <w:pPr>
              <w:tabs>
                <w:tab w:val="center" w:pos="497"/>
                <w:tab w:val="center" w:pos="1900"/>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Активное </w:t>
            </w:r>
            <w:r w:rsidRPr="00FF4337">
              <w:rPr>
                <w:rFonts w:ascii="Times New Roman" w:hAnsi="Times New Roman" w:cs="Times New Roman"/>
                <w:sz w:val="24"/>
                <w:szCs w:val="24"/>
              </w:rPr>
              <w:tab/>
              <w:t xml:space="preserve">участие </w:t>
            </w:r>
          </w:p>
          <w:p w14:paraId="2B888083" w14:textId="77777777" w:rsidR="008D4C41" w:rsidRPr="00FF4337" w:rsidRDefault="008D4C41" w:rsidP="00FF4337">
            <w:pPr>
              <w:tabs>
                <w:tab w:val="center" w:pos="709"/>
                <w:tab w:val="center" w:pos="2184"/>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обучающихся </w:t>
            </w:r>
            <w:r w:rsidRPr="00FF4337">
              <w:rPr>
                <w:rFonts w:ascii="Times New Roman" w:hAnsi="Times New Roman" w:cs="Times New Roman"/>
                <w:sz w:val="24"/>
                <w:szCs w:val="24"/>
              </w:rPr>
              <w:tab/>
              <w:t xml:space="preserve">в </w:t>
            </w:r>
          </w:p>
          <w:p w14:paraId="2EB6E6E6" w14:textId="77777777" w:rsidR="008D4C41" w:rsidRPr="00FF4337" w:rsidRDefault="008D4C41" w:rsidP="00FF4337">
            <w:pPr>
              <w:spacing w:after="0"/>
              <w:rPr>
                <w:rFonts w:ascii="Times New Roman" w:hAnsi="Times New Roman" w:cs="Times New Roman"/>
                <w:sz w:val="24"/>
                <w:szCs w:val="24"/>
              </w:rPr>
            </w:pPr>
            <w:proofErr w:type="gramStart"/>
            <w:r w:rsidRPr="00FF4337">
              <w:rPr>
                <w:rFonts w:ascii="Times New Roman" w:hAnsi="Times New Roman" w:cs="Times New Roman"/>
                <w:sz w:val="24"/>
                <w:szCs w:val="24"/>
              </w:rPr>
              <w:t>общешкольной  конференции</w:t>
            </w:r>
            <w:proofErr w:type="gramEnd"/>
            <w:r w:rsidRPr="00FF4337">
              <w:rPr>
                <w:rFonts w:ascii="Times New Roman" w:hAnsi="Times New Roman" w:cs="Times New Roman"/>
                <w:sz w:val="24"/>
                <w:szCs w:val="24"/>
              </w:rPr>
              <w:t xml:space="preserve">. </w:t>
            </w:r>
          </w:p>
        </w:tc>
        <w:tc>
          <w:tcPr>
            <w:tcW w:w="2970" w:type="dxa"/>
          </w:tcPr>
          <w:p w14:paraId="39C4E01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количества обучающихся и </w:t>
            </w:r>
          </w:p>
          <w:p w14:paraId="50D4D633" w14:textId="5D9747E2"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проектов, представленных на ежегодной</w:t>
            </w:r>
            <w:r w:rsidR="00724C14">
              <w:rPr>
                <w:rFonts w:ascii="Times New Roman" w:hAnsi="Times New Roman" w:cs="Times New Roman"/>
                <w:sz w:val="24"/>
                <w:szCs w:val="24"/>
              </w:rPr>
              <w:t xml:space="preserve"> </w:t>
            </w:r>
            <w:r w:rsidRPr="00FF4337">
              <w:rPr>
                <w:rFonts w:ascii="Times New Roman" w:hAnsi="Times New Roman" w:cs="Times New Roman"/>
                <w:sz w:val="24"/>
                <w:szCs w:val="24"/>
              </w:rPr>
              <w:t xml:space="preserve">конференции «Школьный проект» (процент вовлеченных обучающихся) </w:t>
            </w:r>
          </w:p>
        </w:tc>
        <w:tc>
          <w:tcPr>
            <w:tcW w:w="917" w:type="dxa"/>
          </w:tcPr>
          <w:p w14:paraId="102A3D3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40% </w:t>
            </w:r>
          </w:p>
        </w:tc>
        <w:tc>
          <w:tcPr>
            <w:tcW w:w="675" w:type="dxa"/>
          </w:tcPr>
          <w:p w14:paraId="3F7A526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50% </w:t>
            </w:r>
          </w:p>
        </w:tc>
        <w:tc>
          <w:tcPr>
            <w:tcW w:w="675" w:type="dxa"/>
          </w:tcPr>
          <w:p w14:paraId="52B7E57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55% </w:t>
            </w:r>
          </w:p>
        </w:tc>
        <w:tc>
          <w:tcPr>
            <w:tcW w:w="675" w:type="dxa"/>
          </w:tcPr>
          <w:p w14:paraId="73EB4BA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60% </w:t>
            </w:r>
          </w:p>
        </w:tc>
        <w:tc>
          <w:tcPr>
            <w:tcW w:w="809" w:type="dxa"/>
          </w:tcPr>
          <w:p w14:paraId="24C2AA8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70% </w:t>
            </w:r>
          </w:p>
        </w:tc>
      </w:tr>
      <w:tr w:rsidR="008D4C41" w:rsidRPr="00FF4337" w14:paraId="207487F4" w14:textId="77777777" w:rsidTr="008D4C41">
        <w:trPr>
          <w:trHeight w:val="2431"/>
        </w:trPr>
        <w:tc>
          <w:tcPr>
            <w:tcW w:w="1783" w:type="dxa"/>
          </w:tcPr>
          <w:p w14:paraId="1FBF4EDE"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0941650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Расширение </w:t>
            </w:r>
          </w:p>
          <w:p w14:paraId="2CCE8BB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возможностей </w:t>
            </w:r>
          </w:p>
          <w:p w14:paraId="0AD3168C" w14:textId="77777777" w:rsidR="008D4C41" w:rsidRPr="00FF4337" w:rsidRDefault="008D4C41" w:rsidP="00FF4337">
            <w:pPr>
              <w:tabs>
                <w:tab w:val="center" w:pos="471"/>
                <w:tab w:val="center" w:pos="2240"/>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обучения </w:t>
            </w:r>
            <w:r w:rsidRPr="00FF4337">
              <w:rPr>
                <w:rFonts w:ascii="Times New Roman" w:hAnsi="Times New Roman" w:cs="Times New Roman"/>
                <w:sz w:val="24"/>
                <w:szCs w:val="24"/>
              </w:rPr>
              <w:tab/>
              <w:t xml:space="preserve">в </w:t>
            </w:r>
          </w:p>
          <w:p w14:paraId="5F14A045" w14:textId="0FAD87F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учреждении детей</w:t>
            </w:r>
            <w:r w:rsidR="00724C14">
              <w:rPr>
                <w:rFonts w:ascii="Times New Roman" w:hAnsi="Times New Roman" w:cs="Times New Roman"/>
                <w:sz w:val="24"/>
                <w:szCs w:val="24"/>
              </w:rPr>
              <w:t xml:space="preserve"> </w:t>
            </w:r>
            <w:bookmarkStart w:id="3" w:name="_GoBack"/>
            <w:bookmarkEnd w:id="3"/>
            <w:r w:rsidRPr="00FF4337">
              <w:rPr>
                <w:rFonts w:ascii="Times New Roman" w:hAnsi="Times New Roman" w:cs="Times New Roman"/>
                <w:sz w:val="24"/>
                <w:szCs w:val="24"/>
              </w:rPr>
              <w:t xml:space="preserve">инвалидов и детей с </w:t>
            </w:r>
          </w:p>
          <w:p w14:paraId="355565B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ОВЗ </w:t>
            </w:r>
          </w:p>
        </w:tc>
        <w:tc>
          <w:tcPr>
            <w:tcW w:w="2970" w:type="dxa"/>
          </w:tcPr>
          <w:p w14:paraId="282CC20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мероприятий (программного, методического) </w:t>
            </w:r>
          </w:p>
          <w:p w14:paraId="581B58A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характера </w:t>
            </w:r>
            <w:r w:rsidRPr="00FF4337">
              <w:rPr>
                <w:rFonts w:ascii="Times New Roman" w:hAnsi="Times New Roman" w:cs="Times New Roman"/>
                <w:sz w:val="24"/>
                <w:szCs w:val="24"/>
              </w:rPr>
              <w:tab/>
              <w:t xml:space="preserve"> по расширению возможностей образовательной среды для обучающихся особо категории (процент готовности)</w:t>
            </w:r>
          </w:p>
        </w:tc>
        <w:tc>
          <w:tcPr>
            <w:tcW w:w="917" w:type="dxa"/>
          </w:tcPr>
          <w:p w14:paraId="2C24288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70% </w:t>
            </w:r>
          </w:p>
        </w:tc>
        <w:tc>
          <w:tcPr>
            <w:tcW w:w="675" w:type="dxa"/>
          </w:tcPr>
          <w:p w14:paraId="023294B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80% </w:t>
            </w:r>
          </w:p>
        </w:tc>
        <w:tc>
          <w:tcPr>
            <w:tcW w:w="675" w:type="dxa"/>
          </w:tcPr>
          <w:p w14:paraId="697EE3C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90% </w:t>
            </w:r>
          </w:p>
        </w:tc>
        <w:tc>
          <w:tcPr>
            <w:tcW w:w="675" w:type="dxa"/>
          </w:tcPr>
          <w:p w14:paraId="43F519D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2CED481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809" w:type="dxa"/>
          </w:tcPr>
          <w:p w14:paraId="25F26A6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5FE99E8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r>
      <w:tr w:rsidR="008D4C41" w:rsidRPr="00FF4337" w14:paraId="2FC1A654" w14:textId="77777777" w:rsidTr="008D4C41">
        <w:trPr>
          <w:trHeight w:val="175"/>
        </w:trPr>
        <w:tc>
          <w:tcPr>
            <w:tcW w:w="1783" w:type="dxa"/>
            <w:vMerge w:val="restart"/>
          </w:tcPr>
          <w:p w14:paraId="3190515E" w14:textId="77777777" w:rsidR="008D4C41" w:rsidRPr="00FF4337" w:rsidRDefault="008D4C41" w:rsidP="00FF4337">
            <w:pPr>
              <w:spacing w:after="0"/>
              <w:jc w:val="both"/>
              <w:rPr>
                <w:rFonts w:ascii="Times New Roman" w:hAnsi="Times New Roman" w:cs="Times New Roman"/>
                <w:sz w:val="24"/>
                <w:szCs w:val="24"/>
              </w:rPr>
            </w:pPr>
            <w:r w:rsidRPr="00FF4337">
              <w:rPr>
                <w:rFonts w:ascii="Times New Roman" w:hAnsi="Times New Roman" w:cs="Times New Roman"/>
                <w:sz w:val="24"/>
                <w:szCs w:val="24"/>
              </w:rPr>
              <w:t xml:space="preserve">Цифровое </w:t>
            </w:r>
            <w:proofErr w:type="spellStart"/>
            <w:proofErr w:type="gramStart"/>
            <w:r w:rsidRPr="00FF4337">
              <w:rPr>
                <w:rFonts w:ascii="Times New Roman" w:hAnsi="Times New Roman" w:cs="Times New Roman"/>
                <w:sz w:val="24"/>
                <w:szCs w:val="24"/>
              </w:rPr>
              <w:t>образовате-льное</w:t>
            </w:r>
            <w:proofErr w:type="spellEnd"/>
            <w:proofErr w:type="gramEnd"/>
            <w:r w:rsidRPr="00FF4337">
              <w:rPr>
                <w:rFonts w:ascii="Times New Roman" w:hAnsi="Times New Roman" w:cs="Times New Roman"/>
                <w:sz w:val="24"/>
                <w:szCs w:val="24"/>
              </w:rPr>
              <w:t xml:space="preserve"> пространство</w:t>
            </w:r>
          </w:p>
        </w:tc>
        <w:tc>
          <w:tcPr>
            <w:tcW w:w="2025" w:type="dxa"/>
          </w:tcPr>
          <w:p w14:paraId="088E3FB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Школа планирует применять в своей деятельности цифровые УМК</w:t>
            </w:r>
          </w:p>
        </w:tc>
        <w:tc>
          <w:tcPr>
            <w:tcW w:w="2970" w:type="dxa"/>
          </w:tcPr>
          <w:p w14:paraId="542E3A2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Увеличение доли цифровых УМК в учебном процессе (в процентах от всех используемых УМК)</w:t>
            </w:r>
          </w:p>
        </w:tc>
        <w:tc>
          <w:tcPr>
            <w:tcW w:w="917" w:type="dxa"/>
          </w:tcPr>
          <w:p w14:paraId="0C799D4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 </w:t>
            </w:r>
          </w:p>
        </w:tc>
        <w:tc>
          <w:tcPr>
            <w:tcW w:w="675" w:type="dxa"/>
          </w:tcPr>
          <w:p w14:paraId="3093354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 </w:t>
            </w:r>
          </w:p>
          <w:p w14:paraId="1A6F12F9" w14:textId="77777777" w:rsidR="008D4C41" w:rsidRPr="00FF4337" w:rsidRDefault="008D4C41" w:rsidP="00FF4337">
            <w:pPr>
              <w:spacing w:after="0"/>
              <w:rPr>
                <w:rFonts w:ascii="Times New Roman" w:hAnsi="Times New Roman" w:cs="Times New Roman"/>
                <w:sz w:val="24"/>
                <w:szCs w:val="24"/>
              </w:rPr>
            </w:pPr>
          </w:p>
          <w:p w14:paraId="3237A6CF" w14:textId="77777777" w:rsidR="008D4C41" w:rsidRPr="00FF4337" w:rsidRDefault="008D4C41" w:rsidP="00FF4337">
            <w:pPr>
              <w:spacing w:after="0"/>
              <w:rPr>
                <w:rFonts w:ascii="Times New Roman" w:hAnsi="Times New Roman" w:cs="Times New Roman"/>
                <w:sz w:val="24"/>
                <w:szCs w:val="24"/>
              </w:rPr>
            </w:pPr>
          </w:p>
        </w:tc>
        <w:tc>
          <w:tcPr>
            <w:tcW w:w="675" w:type="dxa"/>
          </w:tcPr>
          <w:p w14:paraId="1C07309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 </w:t>
            </w:r>
          </w:p>
        </w:tc>
        <w:tc>
          <w:tcPr>
            <w:tcW w:w="675" w:type="dxa"/>
          </w:tcPr>
          <w:p w14:paraId="5ADEC43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12% </w:t>
            </w:r>
          </w:p>
        </w:tc>
        <w:tc>
          <w:tcPr>
            <w:tcW w:w="809" w:type="dxa"/>
          </w:tcPr>
          <w:p w14:paraId="2F1ABC9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17% </w:t>
            </w:r>
          </w:p>
        </w:tc>
      </w:tr>
      <w:tr w:rsidR="008D4C41" w:rsidRPr="00FF4337" w14:paraId="5FE2F8B9" w14:textId="77777777" w:rsidTr="008D4C41">
        <w:trPr>
          <w:trHeight w:val="138"/>
        </w:trPr>
        <w:tc>
          <w:tcPr>
            <w:tcW w:w="1783" w:type="dxa"/>
            <w:vMerge/>
          </w:tcPr>
          <w:p w14:paraId="3316A435" w14:textId="77777777" w:rsidR="008D4C41" w:rsidRPr="00FF4337" w:rsidRDefault="008D4C41" w:rsidP="00FF4337">
            <w:pPr>
              <w:spacing w:after="0"/>
              <w:jc w:val="both"/>
              <w:rPr>
                <w:rFonts w:ascii="Times New Roman" w:hAnsi="Times New Roman" w:cs="Times New Roman"/>
                <w:sz w:val="24"/>
                <w:szCs w:val="24"/>
              </w:rPr>
            </w:pPr>
          </w:p>
        </w:tc>
        <w:tc>
          <w:tcPr>
            <w:tcW w:w="2025" w:type="dxa"/>
          </w:tcPr>
          <w:p w14:paraId="06A647D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Учителя прошли </w:t>
            </w:r>
          </w:p>
          <w:p w14:paraId="341FD57C" w14:textId="5A910298"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повышение квалификации применению технологии обучении использованию цифровых ресур</w:t>
            </w:r>
            <w:r w:rsidR="00540506" w:rsidRPr="00FF4337">
              <w:rPr>
                <w:rFonts w:ascii="Times New Roman" w:hAnsi="Times New Roman" w:cs="Times New Roman"/>
                <w:sz w:val="24"/>
                <w:szCs w:val="24"/>
              </w:rPr>
              <w:t>сов</w:t>
            </w:r>
            <w:r w:rsidRPr="00FF4337">
              <w:rPr>
                <w:rFonts w:ascii="Times New Roman" w:hAnsi="Times New Roman" w:cs="Times New Roman"/>
                <w:sz w:val="24"/>
                <w:szCs w:val="24"/>
              </w:rPr>
              <w:t xml:space="preserve"> образовательных платформ. </w:t>
            </w:r>
          </w:p>
          <w:p w14:paraId="444DB49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по ИКТ </w:t>
            </w:r>
          </w:p>
        </w:tc>
        <w:tc>
          <w:tcPr>
            <w:tcW w:w="2970" w:type="dxa"/>
          </w:tcPr>
          <w:p w14:paraId="7416B835" w14:textId="77777777" w:rsidR="008D4C41" w:rsidRPr="00FF4337" w:rsidRDefault="008D4C41" w:rsidP="00FF4337">
            <w:pPr>
              <w:tabs>
                <w:tab w:val="center" w:pos="601"/>
                <w:tab w:val="center" w:pos="1866"/>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w:t>
            </w:r>
          </w:p>
          <w:p w14:paraId="26A5CCE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педагогов, обученных применению цифровых образовательных ресурсов на практике (в Процентах от общего количества педагогов) </w:t>
            </w:r>
          </w:p>
        </w:tc>
        <w:tc>
          <w:tcPr>
            <w:tcW w:w="917" w:type="dxa"/>
          </w:tcPr>
          <w:p w14:paraId="41B2994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c>
          <w:tcPr>
            <w:tcW w:w="675" w:type="dxa"/>
          </w:tcPr>
          <w:p w14:paraId="7BB0019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675" w:type="dxa"/>
          </w:tcPr>
          <w:p w14:paraId="2A39661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40% </w:t>
            </w:r>
          </w:p>
        </w:tc>
        <w:tc>
          <w:tcPr>
            <w:tcW w:w="675" w:type="dxa"/>
          </w:tcPr>
          <w:p w14:paraId="770EDD7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60% </w:t>
            </w:r>
          </w:p>
        </w:tc>
        <w:tc>
          <w:tcPr>
            <w:tcW w:w="809" w:type="dxa"/>
          </w:tcPr>
          <w:p w14:paraId="10531F4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70% </w:t>
            </w:r>
          </w:p>
        </w:tc>
      </w:tr>
      <w:tr w:rsidR="008D4C41" w:rsidRPr="00FF4337" w14:paraId="105FC993" w14:textId="77777777" w:rsidTr="00724C14">
        <w:trPr>
          <w:trHeight w:val="973"/>
        </w:trPr>
        <w:tc>
          <w:tcPr>
            <w:tcW w:w="1783" w:type="dxa"/>
            <w:vMerge/>
          </w:tcPr>
          <w:p w14:paraId="216CB191" w14:textId="77777777" w:rsidR="008D4C41" w:rsidRPr="00FF4337" w:rsidRDefault="008D4C41" w:rsidP="00FF4337">
            <w:pPr>
              <w:spacing w:after="0"/>
              <w:rPr>
                <w:rFonts w:ascii="Times New Roman" w:hAnsi="Times New Roman" w:cs="Times New Roman"/>
                <w:sz w:val="24"/>
                <w:szCs w:val="24"/>
              </w:rPr>
            </w:pPr>
          </w:p>
        </w:tc>
        <w:tc>
          <w:tcPr>
            <w:tcW w:w="2025" w:type="dxa"/>
          </w:tcPr>
          <w:p w14:paraId="61E4D1C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Учителя активно применяют в своей </w:t>
            </w:r>
          </w:p>
          <w:p w14:paraId="2250B1C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деятельности цифровые технологии, игровые симуляторы. </w:t>
            </w:r>
          </w:p>
        </w:tc>
        <w:tc>
          <w:tcPr>
            <w:tcW w:w="2970" w:type="dxa"/>
          </w:tcPr>
          <w:p w14:paraId="0CC1347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доли педагогов, применяющих цифровые </w:t>
            </w:r>
          </w:p>
          <w:p w14:paraId="6B06F89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образовательные </w:t>
            </w:r>
          </w:p>
          <w:p w14:paraId="057BDBFA" w14:textId="77777777" w:rsidR="008D4C41" w:rsidRPr="00FF4337" w:rsidRDefault="008D4C41" w:rsidP="00FF4337">
            <w:pPr>
              <w:tabs>
                <w:tab w:val="center" w:pos="424"/>
                <w:tab w:val="center" w:pos="1931"/>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ресурсы </w:t>
            </w:r>
            <w:r w:rsidRPr="00FF4337">
              <w:rPr>
                <w:rFonts w:ascii="Times New Roman" w:hAnsi="Times New Roman" w:cs="Times New Roman"/>
                <w:sz w:val="24"/>
                <w:szCs w:val="24"/>
              </w:rPr>
              <w:tab/>
              <w:t xml:space="preserve">для </w:t>
            </w:r>
          </w:p>
          <w:p w14:paraId="7BB2C9E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образовательной </w:t>
            </w:r>
          </w:p>
          <w:p w14:paraId="14F98D9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деятельности (в процентах от общего количества педагогов). </w:t>
            </w:r>
          </w:p>
        </w:tc>
        <w:tc>
          <w:tcPr>
            <w:tcW w:w="917" w:type="dxa"/>
          </w:tcPr>
          <w:p w14:paraId="44B8F94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10% </w:t>
            </w:r>
          </w:p>
        </w:tc>
        <w:tc>
          <w:tcPr>
            <w:tcW w:w="675" w:type="dxa"/>
          </w:tcPr>
          <w:p w14:paraId="073FC71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675" w:type="dxa"/>
          </w:tcPr>
          <w:p w14:paraId="34C5EDA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30% </w:t>
            </w:r>
          </w:p>
        </w:tc>
        <w:tc>
          <w:tcPr>
            <w:tcW w:w="675" w:type="dxa"/>
          </w:tcPr>
          <w:p w14:paraId="283B559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40% </w:t>
            </w:r>
          </w:p>
        </w:tc>
        <w:tc>
          <w:tcPr>
            <w:tcW w:w="809" w:type="dxa"/>
          </w:tcPr>
          <w:p w14:paraId="074F82F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50% </w:t>
            </w:r>
          </w:p>
        </w:tc>
      </w:tr>
      <w:tr w:rsidR="008D4C41" w:rsidRPr="00FF4337" w14:paraId="1CF39E62" w14:textId="77777777" w:rsidTr="008D4C41">
        <w:trPr>
          <w:trHeight w:val="162"/>
        </w:trPr>
        <w:tc>
          <w:tcPr>
            <w:tcW w:w="1783" w:type="dxa"/>
            <w:vMerge/>
          </w:tcPr>
          <w:p w14:paraId="45C4B457" w14:textId="77777777" w:rsidR="008D4C41" w:rsidRPr="00FF4337" w:rsidRDefault="008D4C41" w:rsidP="00FF4337">
            <w:pPr>
              <w:spacing w:after="0"/>
              <w:rPr>
                <w:rFonts w:ascii="Times New Roman" w:hAnsi="Times New Roman" w:cs="Times New Roman"/>
                <w:sz w:val="24"/>
                <w:szCs w:val="24"/>
              </w:rPr>
            </w:pPr>
          </w:p>
        </w:tc>
        <w:tc>
          <w:tcPr>
            <w:tcW w:w="2025" w:type="dxa"/>
          </w:tcPr>
          <w:p w14:paraId="2647405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Обучение по ряду предметов проводится на базе информационно- сервисной платформы цифровой образовательной среды. </w:t>
            </w:r>
          </w:p>
        </w:tc>
        <w:tc>
          <w:tcPr>
            <w:tcW w:w="2970" w:type="dxa"/>
          </w:tcPr>
          <w:p w14:paraId="167B9E6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Проведение </w:t>
            </w:r>
          </w:p>
          <w:p w14:paraId="1F7783C5" w14:textId="77777777" w:rsidR="008D4C41" w:rsidRPr="00FF4337" w:rsidRDefault="008D4C41" w:rsidP="00FF4337">
            <w:pPr>
              <w:tabs>
                <w:tab w:val="center" w:pos="679"/>
                <w:tab w:val="center" w:pos="1988"/>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мероприятии </w:t>
            </w:r>
            <w:r w:rsidRPr="00FF4337">
              <w:rPr>
                <w:rFonts w:ascii="Times New Roman" w:hAnsi="Times New Roman" w:cs="Times New Roman"/>
                <w:sz w:val="24"/>
                <w:szCs w:val="24"/>
              </w:rPr>
              <w:tab/>
              <w:t xml:space="preserve">по </w:t>
            </w:r>
          </w:p>
          <w:p w14:paraId="4706ED9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использованию онлайн платформ для организации учебного процесса. (количество онлайн платформ, </w:t>
            </w:r>
          </w:p>
          <w:p w14:paraId="6FD494B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применяемых </w:t>
            </w:r>
            <w:r w:rsidRPr="00FF4337">
              <w:rPr>
                <w:rFonts w:ascii="Times New Roman" w:hAnsi="Times New Roman" w:cs="Times New Roman"/>
                <w:sz w:val="24"/>
                <w:szCs w:val="24"/>
              </w:rPr>
              <w:tab/>
              <w:t xml:space="preserve"> в обучении) </w:t>
            </w:r>
          </w:p>
        </w:tc>
        <w:tc>
          <w:tcPr>
            <w:tcW w:w="917" w:type="dxa"/>
          </w:tcPr>
          <w:p w14:paraId="4959FD6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1C5C53C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 </w:t>
            </w:r>
          </w:p>
        </w:tc>
        <w:tc>
          <w:tcPr>
            <w:tcW w:w="675" w:type="dxa"/>
          </w:tcPr>
          <w:p w14:paraId="1D06EBF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2D96063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809" w:type="dxa"/>
          </w:tcPr>
          <w:p w14:paraId="6F79566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r>
      <w:tr w:rsidR="008D4C41" w:rsidRPr="00FF4337" w14:paraId="6E841565" w14:textId="77777777" w:rsidTr="008D4C41">
        <w:trPr>
          <w:trHeight w:val="101"/>
        </w:trPr>
        <w:tc>
          <w:tcPr>
            <w:tcW w:w="1783" w:type="dxa"/>
            <w:vMerge/>
          </w:tcPr>
          <w:p w14:paraId="490FD2AB" w14:textId="77777777" w:rsidR="008D4C41" w:rsidRPr="00FF4337" w:rsidRDefault="008D4C41" w:rsidP="00FF4337">
            <w:pPr>
              <w:spacing w:after="0"/>
              <w:rPr>
                <w:rFonts w:ascii="Times New Roman" w:hAnsi="Times New Roman" w:cs="Times New Roman"/>
                <w:sz w:val="24"/>
                <w:szCs w:val="24"/>
              </w:rPr>
            </w:pPr>
          </w:p>
        </w:tc>
        <w:tc>
          <w:tcPr>
            <w:tcW w:w="2025" w:type="dxa"/>
          </w:tcPr>
          <w:p w14:paraId="7F11C56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Учителя повышают квалификацию с помощью онлайн курсов. </w:t>
            </w:r>
          </w:p>
        </w:tc>
        <w:tc>
          <w:tcPr>
            <w:tcW w:w="2970" w:type="dxa"/>
          </w:tcPr>
          <w:p w14:paraId="67CE239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учителей, повысивших свою квалификацию на </w:t>
            </w:r>
          </w:p>
          <w:p w14:paraId="6A37E30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онлайн курсах (в </w:t>
            </w:r>
          </w:p>
          <w:p w14:paraId="7D0D132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процентах </w:t>
            </w:r>
            <w:r w:rsidRPr="00FF4337">
              <w:rPr>
                <w:rFonts w:ascii="Times New Roman" w:hAnsi="Times New Roman" w:cs="Times New Roman"/>
                <w:sz w:val="24"/>
                <w:szCs w:val="24"/>
              </w:rPr>
              <w:tab/>
              <w:t xml:space="preserve"> </w:t>
            </w:r>
            <w:r w:rsidRPr="00FF4337">
              <w:rPr>
                <w:rFonts w:ascii="Times New Roman" w:hAnsi="Times New Roman" w:cs="Times New Roman"/>
                <w:sz w:val="24"/>
                <w:szCs w:val="24"/>
              </w:rPr>
              <w:tab/>
              <w:t xml:space="preserve">от общего количества учителей). </w:t>
            </w:r>
          </w:p>
        </w:tc>
        <w:tc>
          <w:tcPr>
            <w:tcW w:w="917" w:type="dxa"/>
          </w:tcPr>
          <w:p w14:paraId="79A3AA6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30% </w:t>
            </w:r>
          </w:p>
        </w:tc>
        <w:tc>
          <w:tcPr>
            <w:tcW w:w="675" w:type="dxa"/>
          </w:tcPr>
          <w:p w14:paraId="16CE4F4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35% </w:t>
            </w:r>
          </w:p>
        </w:tc>
        <w:tc>
          <w:tcPr>
            <w:tcW w:w="675" w:type="dxa"/>
          </w:tcPr>
          <w:p w14:paraId="03C3058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40% </w:t>
            </w:r>
          </w:p>
        </w:tc>
        <w:tc>
          <w:tcPr>
            <w:tcW w:w="675" w:type="dxa"/>
          </w:tcPr>
          <w:p w14:paraId="6BB78CC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45% </w:t>
            </w:r>
          </w:p>
        </w:tc>
        <w:tc>
          <w:tcPr>
            <w:tcW w:w="809" w:type="dxa"/>
          </w:tcPr>
          <w:p w14:paraId="7BA11A8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50% </w:t>
            </w:r>
          </w:p>
        </w:tc>
      </w:tr>
      <w:tr w:rsidR="008D4C41" w:rsidRPr="00FF4337" w14:paraId="6A069C10" w14:textId="77777777" w:rsidTr="008D4C41">
        <w:trPr>
          <w:trHeight w:val="945"/>
        </w:trPr>
        <w:tc>
          <w:tcPr>
            <w:tcW w:w="1783" w:type="dxa"/>
            <w:vMerge w:val="restart"/>
          </w:tcPr>
          <w:p w14:paraId="5C35A7D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Педагог </w:t>
            </w:r>
          </w:p>
          <w:p w14:paraId="1175EA4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XXI века </w:t>
            </w:r>
          </w:p>
        </w:tc>
        <w:tc>
          <w:tcPr>
            <w:tcW w:w="2025" w:type="dxa"/>
          </w:tcPr>
          <w:p w14:paraId="73AA996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 </w:t>
            </w:r>
            <w:r w:rsidRPr="00FF4337">
              <w:rPr>
                <w:rFonts w:ascii="Times New Roman" w:hAnsi="Times New Roman" w:cs="Times New Roman"/>
                <w:sz w:val="24"/>
                <w:szCs w:val="24"/>
              </w:rPr>
              <w:tab/>
              <w:t>школе функционирует система сопровождения наставничества педагогов</w:t>
            </w:r>
          </w:p>
        </w:tc>
        <w:tc>
          <w:tcPr>
            <w:tcW w:w="2970" w:type="dxa"/>
          </w:tcPr>
          <w:p w14:paraId="72CD3520" w14:textId="77777777" w:rsidR="008D4C41" w:rsidRPr="00FF4337" w:rsidRDefault="008D4C41" w:rsidP="00FF4337">
            <w:pPr>
              <w:tabs>
                <w:tab w:val="center" w:pos="601"/>
                <w:tab w:val="center" w:pos="1866"/>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w:t>
            </w:r>
          </w:p>
          <w:p w14:paraId="457C0BE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учителей, вовлеченных в систему </w:t>
            </w:r>
          </w:p>
          <w:p w14:paraId="42E2745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сопровождения </w:t>
            </w:r>
            <w:r w:rsidRPr="00FF4337">
              <w:rPr>
                <w:rFonts w:ascii="Times New Roman" w:hAnsi="Times New Roman" w:cs="Times New Roman"/>
                <w:sz w:val="24"/>
                <w:szCs w:val="24"/>
              </w:rPr>
              <w:tab/>
              <w:t xml:space="preserve">и наставничества </w:t>
            </w:r>
          </w:p>
          <w:p w14:paraId="04950C83" w14:textId="77777777" w:rsidR="008D4C41" w:rsidRPr="00FF4337" w:rsidRDefault="008D4C41" w:rsidP="00FF4337">
            <w:pPr>
              <w:tabs>
                <w:tab w:val="center" w:pos="101"/>
                <w:tab w:val="center" w:pos="1097"/>
                <w:tab w:val="center" w:pos="2003"/>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(в </w:t>
            </w:r>
            <w:r w:rsidRPr="00FF4337">
              <w:rPr>
                <w:rFonts w:ascii="Times New Roman" w:hAnsi="Times New Roman" w:cs="Times New Roman"/>
                <w:sz w:val="24"/>
                <w:szCs w:val="24"/>
              </w:rPr>
              <w:tab/>
              <w:t xml:space="preserve">процентах </w:t>
            </w:r>
            <w:r w:rsidRPr="00FF4337">
              <w:rPr>
                <w:rFonts w:ascii="Times New Roman" w:hAnsi="Times New Roman" w:cs="Times New Roman"/>
                <w:sz w:val="24"/>
                <w:szCs w:val="24"/>
              </w:rPr>
              <w:tab/>
              <w:t xml:space="preserve">от </w:t>
            </w:r>
          </w:p>
          <w:p w14:paraId="650DC33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количества учителей). </w:t>
            </w:r>
          </w:p>
        </w:tc>
        <w:tc>
          <w:tcPr>
            <w:tcW w:w="917" w:type="dxa"/>
          </w:tcPr>
          <w:p w14:paraId="5C064B8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 </w:t>
            </w:r>
          </w:p>
        </w:tc>
        <w:tc>
          <w:tcPr>
            <w:tcW w:w="675" w:type="dxa"/>
          </w:tcPr>
          <w:p w14:paraId="788D39C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c>
          <w:tcPr>
            <w:tcW w:w="675" w:type="dxa"/>
          </w:tcPr>
          <w:p w14:paraId="5CEDCA0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675" w:type="dxa"/>
          </w:tcPr>
          <w:p w14:paraId="296B4C0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30% </w:t>
            </w:r>
          </w:p>
        </w:tc>
        <w:tc>
          <w:tcPr>
            <w:tcW w:w="809" w:type="dxa"/>
          </w:tcPr>
          <w:p w14:paraId="14505CD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40% </w:t>
            </w:r>
          </w:p>
        </w:tc>
      </w:tr>
      <w:tr w:rsidR="008D4C41" w:rsidRPr="00FF4337" w14:paraId="189523A0" w14:textId="77777777" w:rsidTr="008D4C41">
        <w:trPr>
          <w:trHeight w:val="945"/>
        </w:trPr>
        <w:tc>
          <w:tcPr>
            <w:tcW w:w="1783" w:type="dxa"/>
            <w:vMerge/>
          </w:tcPr>
          <w:p w14:paraId="1A9E0A99" w14:textId="77777777" w:rsidR="008D4C41" w:rsidRPr="00FF4337" w:rsidRDefault="008D4C41" w:rsidP="00FF4337">
            <w:pPr>
              <w:spacing w:after="0"/>
              <w:rPr>
                <w:rFonts w:ascii="Times New Roman" w:hAnsi="Times New Roman" w:cs="Times New Roman"/>
                <w:sz w:val="24"/>
                <w:szCs w:val="24"/>
              </w:rPr>
            </w:pPr>
          </w:p>
        </w:tc>
        <w:tc>
          <w:tcPr>
            <w:tcW w:w="2025" w:type="dxa"/>
          </w:tcPr>
          <w:p w14:paraId="3C0961E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Успешность прохождения педагогами аттестации заявленную категорию </w:t>
            </w:r>
          </w:p>
          <w:p w14:paraId="4EFEB2D7" w14:textId="77777777" w:rsidR="008D4C41" w:rsidRPr="00FF4337" w:rsidRDefault="008D4C41" w:rsidP="00FF4337">
            <w:pPr>
              <w:spacing w:after="0"/>
              <w:rPr>
                <w:rFonts w:ascii="Times New Roman" w:hAnsi="Times New Roman" w:cs="Times New Roman"/>
                <w:sz w:val="24"/>
                <w:szCs w:val="24"/>
              </w:rPr>
            </w:pPr>
          </w:p>
        </w:tc>
        <w:tc>
          <w:tcPr>
            <w:tcW w:w="2970" w:type="dxa"/>
          </w:tcPr>
          <w:p w14:paraId="1C1FB19B" w14:textId="77777777" w:rsidR="008D4C41" w:rsidRPr="00FF4337" w:rsidRDefault="008D4C41" w:rsidP="00FF4337">
            <w:pPr>
              <w:tabs>
                <w:tab w:val="center" w:pos="191"/>
                <w:tab w:val="center" w:pos="1655"/>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Все </w:t>
            </w:r>
            <w:r w:rsidRPr="00FF4337">
              <w:rPr>
                <w:rFonts w:ascii="Times New Roman" w:hAnsi="Times New Roman" w:cs="Times New Roman"/>
                <w:sz w:val="24"/>
                <w:szCs w:val="24"/>
              </w:rPr>
              <w:tab/>
              <w:t xml:space="preserve">педагоги </w:t>
            </w:r>
          </w:p>
          <w:p w14:paraId="06ED567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успешно аттестуются на заявленную категорию или на соответствие занимаемой должности. </w:t>
            </w:r>
          </w:p>
        </w:tc>
        <w:tc>
          <w:tcPr>
            <w:tcW w:w="917" w:type="dxa"/>
          </w:tcPr>
          <w:p w14:paraId="5A19B2F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26F3BB5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675" w:type="dxa"/>
          </w:tcPr>
          <w:p w14:paraId="6F67045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5E1E9AF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675" w:type="dxa"/>
          </w:tcPr>
          <w:p w14:paraId="572B6D9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38170ED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675" w:type="dxa"/>
          </w:tcPr>
          <w:p w14:paraId="67A24784"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579E903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c>
          <w:tcPr>
            <w:tcW w:w="809" w:type="dxa"/>
          </w:tcPr>
          <w:p w14:paraId="79101C3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100 </w:t>
            </w:r>
          </w:p>
          <w:p w14:paraId="7A187D8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 </w:t>
            </w:r>
          </w:p>
        </w:tc>
      </w:tr>
      <w:tr w:rsidR="008D4C41" w:rsidRPr="00FF4337" w14:paraId="06B843CC" w14:textId="77777777" w:rsidTr="008D4C41">
        <w:trPr>
          <w:trHeight w:val="1990"/>
        </w:trPr>
        <w:tc>
          <w:tcPr>
            <w:tcW w:w="1783" w:type="dxa"/>
            <w:vMerge/>
          </w:tcPr>
          <w:p w14:paraId="2C847AC8" w14:textId="77777777" w:rsidR="008D4C41" w:rsidRPr="00FF4337" w:rsidRDefault="008D4C41" w:rsidP="00FF4337">
            <w:pPr>
              <w:spacing w:after="0"/>
              <w:rPr>
                <w:rFonts w:ascii="Times New Roman" w:hAnsi="Times New Roman" w:cs="Times New Roman"/>
                <w:sz w:val="24"/>
                <w:szCs w:val="24"/>
              </w:rPr>
            </w:pPr>
          </w:p>
        </w:tc>
        <w:tc>
          <w:tcPr>
            <w:tcW w:w="2025" w:type="dxa"/>
          </w:tcPr>
          <w:p w14:paraId="71671356" w14:textId="77777777" w:rsidR="008D4C41" w:rsidRPr="00FF4337" w:rsidRDefault="008D4C41" w:rsidP="00FF4337">
            <w:pPr>
              <w:tabs>
                <w:tab w:val="center" w:pos="296"/>
                <w:tab w:val="center" w:pos="1795"/>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Часть </w:t>
            </w:r>
            <w:r w:rsidRPr="00FF4337">
              <w:rPr>
                <w:rFonts w:ascii="Times New Roman" w:hAnsi="Times New Roman" w:cs="Times New Roman"/>
                <w:sz w:val="24"/>
                <w:szCs w:val="24"/>
              </w:rPr>
              <w:tab/>
              <w:t xml:space="preserve">педагогов </w:t>
            </w:r>
          </w:p>
          <w:p w14:paraId="1A5DAB6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прошли добровольную независимую оценку квалификации. </w:t>
            </w:r>
          </w:p>
        </w:tc>
        <w:tc>
          <w:tcPr>
            <w:tcW w:w="2970" w:type="dxa"/>
          </w:tcPr>
          <w:p w14:paraId="16863EB4" w14:textId="77777777" w:rsidR="008D4C41" w:rsidRPr="00FF4337" w:rsidRDefault="008D4C41" w:rsidP="00FF4337">
            <w:pPr>
              <w:tabs>
                <w:tab w:val="center" w:pos="601"/>
                <w:tab w:val="center" w:pos="1866"/>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w:t>
            </w:r>
          </w:p>
          <w:p w14:paraId="37204B8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учителей, прошедших добровольную </w:t>
            </w:r>
          </w:p>
          <w:p w14:paraId="6CFDF5C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независимую оценку </w:t>
            </w:r>
          </w:p>
          <w:p w14:paraId="65CA7934" w14:textId="77777777" w:rsidR="008D4C41" w:rsidRPr="00FF4337" w:rsidRDefault="008D4C41" w:rsidP="00FF4337">
            <w:pPr>
              <w:tabs>
                <w:tab w:val="center" w:pos="743"/>
                <w:tab w:val="center" w:pos="2388"/>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квалификации </w:t>
            </w:r>
            <w:r w:rsidRPr="00FF4337">
              <w:rPr>
                <w:rFonts w:ascii="Times New Roman" w:hAnsi="Times New Roman" w:cs="Times New Roman"/>
                <w:sz w:val="24"/>
                <w:szCs w:val="24"/>
              </w:rPr>
              <w:tab/>
              <w:t xml:space="preserve">(в </w:t>
            </w:r>
          </w:p>
          <w:p w14:paraId="2398BCCC" w14:textId="77777777" w:rsidR="008D4C41" w:rsidRPr="00FF4337" w:rsidRDefault="008D4C41" w:rsidP="00FF4337">
            <w:pPr>
              <w:tabs>
                <w:tab w:val="center" w:pos="537"/>
                <w:tab w:val="center" w:pos="2003"/>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процентах </w:t>
            </w:r>
            <w:r w:rsidRPr="00FF4337">
              <w:rPr>
                <w:rFonts w:ascii="Times New Roman" w:hAnsi="Times New Roman" w:cs="Times New Roman"/>
                <w:sz w:val="24"/>
                <w:szCs w:val="24"/>
              </w:rPr>
              <w:tab/>
              <w:t>от количества учителей).</w:t>
            </w:r>
          </w:p>
        </w:tc>
        <w:tc>
          <w:tcPr>
            <w:tcW w:w="917" w:type="dxa"/>
          </w:tcPr>
          <w:p w14:paraId="358FB01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 </w:t>
            </w:r>
          </w:p>
        </w:tc>
        <w:tc>
          <w:tcPr>
            <w:tcW w:w="675" w:type="dxa"/>
          </w:tcPr>
          <w:p w14:paraId="6462E48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4% </w:t>
            </w:r>
          </w:p>
        </w:tc>
        <w:tc>
          <w:tcPr>
            <w:tcW w:w="675" w:type="dxa"/>
          </w:tcPr>
          <w:p w14:paraId="40E5F326"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 </w:t>
            </w:r>
          </w:p>
        </w:tc>
        <w:tc>
          <w:tcPr>
            <w:tcW w:w="675" w:type="dxa"/>
          </w:tcPr>
          <w:p w14:paraId="50ADC60E"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 </w:t>
            </w:r>
          </w:p>
        </w:tc>
        <w:tc>
          <w:tcPr>
            <w:tcW w:w="809" w:type="dxa"/>
          </w:tcPr>
          <w:p w14:paraId="3593EB5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 </w:t>
            </w:r>
          </w:p>
        </w:tc>
      </w:tr>
      <w:tr w:rsidR="008D4C41" w:rsidRPr="00FF4337" w14:paraId="47BBFB9D" w14:textId="77777777" w:rsidTr="008D4C41">
        <w:trPr>
          <w:trHeight w:val="238"/>
        </w:trPr>
        <w:tc>
          <w:tcPr>
            <w:tcW w:w="1783" w:type="dxa"/>
            <w:vMerge w:val="restart"/>
          </w:tcPr>
          <w:p w14:paraId="660D9EC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Развитие воспитательного потенциала </w:t>
            </w:r>
            <w:r w:rsidRPr="00FF4337">
              <w:rPr>
                <w:rFonts w:ascii="Times New Roman" w:hAnsi="Times New Roman" w:cs="Times New Roman"/>
                <w:sz w:val="24"/>
                <w:szCs w:val="24"/>
              </w:rPr>
              <w:lastRenderedPageBreak/>
              <w:t xml:space="preserve">образовательной среды школы </w:t>
            </w:r>
          </w:p>
        </w:tc>
        <w:tc>
          <w:tcPr>
            <w:tcW w:w="2025" w:type="dxa"/>
          </w:tcPr>
          <w:p w14:paraId="3390546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В </w:t>
            </w:r>
            <w:r w:rsidRPr="00FF4337">
              <w:rPr>
                <w:rFonts w:ascii="Times New Roman" w:hAnsi="Times New Roman" w:cs="Times New Roman"/>
                <w:sz w:val="24"/>
                <w:szCs w:val="24"/>
              </w:rPr>
              <w:tab/>
              <w:t xml:space="preserve">школе функционирует информационное </w:t>
            </w:r>
            <w:r w:rsidRPr="00FF4337">
              <w:rPr>
                <w:rFonts w:ascii="Times New Roman" w:hAnsi="Times New Roman" w:cs="Times New Roman"/>
                <w:sz w:val="24"/>
                <w:szCs w:val="24"/>
              </w:rPr>
              <w:lastRenderedPageBreak/>
              <w:t xml:space="preserve">издание – школьная газета «В точку» </w:t>
            </w:r>
          </w:p>
        </w:tc>
        <w:tc>
          <w:tcPr>
            <w:tcW w:w="2970" w:type="dxa"/>
          </w:tcPr>
          <w:p w14:paraId="43033B7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Проведение мероприятий </w:t>
            </w:r>
            <w:r w:rsidRPr="00FF4337">
              <w:rPr>
                <w:rFonts w:ascii="Times New Roman" w:hAnsi="Times New Roman" w:cs="Times New Roman"/>
                <w:sz w:val="24"/>
                <w:szCs w:val="24"/>
              </w:rPr>
              <w:tab/>
              <w:t xml:space="preserve">по </w:t>
            </w:r>
          </w:p>
          <w:p w14:paraId="6E0D9068" w14:textId="77777777" w:rsidR="008D4C41" w:rsidRPr="00FF4337" w:rsidRDefault="008D4C41" w:rsidP="00FF4337">
            <w:pPr>
              <w:tabs>
                <w:tab w:val="center" w:pos="499"/>
                <w:tab w:val="center" w:pos="1634"/>
              </w:tabs>
              <w:spacing w:after="0"/>
              <w:rPr>
                <w:rFonts w:ascii="Times New Roman" w:hAnsi="Times New Roman" w:cs="Times New Roman"/>
                <w:sz w:val="24"/>
                <w:szCs w:val="24"/>
              </w:rPr>
            </w:pPr>
            <w:r w:rsidRPr="00FF4337">
              <w:rPr>
                <w:rFonts w:ascii="Times New Roman" w:eastAsia="Calibri" w:hAnsi="Times New Roman" w:cs="Times New Roman"/>
                <w:sz w:val="24"/>
                <w:szCs w:val="24"/>
              </w:rPr>
              <w:tab/>
            </w:r>
            <w:r w:rsidRPr="00FF4337">
              <w:rPr>
                <w:rFonts w:ascii="Times New Roman" w:hAnsi="Times New Roman" w:cs="Times New Roman"/>
                <w:sz w:val="24"/>
                <w:szCs w:val="24"/>
              </w:rPr>
              <w:t xml:space="preserve">созданию </w:t>
            </w:r>
            <w:r w:rsidRPr="00FF4337">
              <w:rPr>
                <w:rFonts w:ascii="Times New Roman" w:hAnsi="Times New Roman" w:cs="Times New Roman"/>
                <w:sz w:val="24"/>
                <w:szCs w:val="24"/>
              </w:rPr>
              <w:tab/>
              <w:t xml:space="preserve">и </w:t>
            </w:r>
          </w:p>
          <w:p w14:paraId="1969E4DD"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эффективному функционированию школьных СМИ (количество информационных выпусков школьных СМИ различного формата в год) </w:t>
            </w:r>
          </w:p>
        </w:tc>
        <w:tc>
          <w:tcPr>
            <w:tcW w:w="917" w:type="dxa"/>
          </w:tcPr>
          <w:p w14:paraId="0E7DA82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lastRenderedPageBreak/>
              <w:t xml:space="preserve">5 </w:t>
            </w:r>
          </w:p>
        </w:tc>
        <w:tc>
          <w:tcPr>
            <w:tcW w:w="675" w:type="dxa"/>
          </w:tcPr>
          <w:p w14:paraId="05A8F76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 </w:t>
            </w:r>
          </w:p>
        </w:tc>
        <w:tc>
          <w:tcPr>
            <w:tcW w:w="675" w:type="dxa"/>
          </w:tcPr>
          <w:p w14:paraId="3E26E67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c>
          <w:tcPr>
            <w:tcW w:w="675" w:type="dxa"/>
          </w:tcPr>
          <w:p w14:paraId="7564D6E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809" w:type="dxa"/>
          </w:tcPr>
          <w:p w14:paraId="389503B5" w14:textId="77777777" w:rsidR="008D4C41" w:rsidRPr="00FF4337" w:rsidRDefault="008D4C41" w:rsidP="00FF4337">
            <w:pPr>
              <w:spacing w:after="0"/>
              <w:rPr>
                <w:rFonts w:ascii="Times New Roman" w:hAnsi="Times New Roman" w:cs="Times New Roman"/>
                <w:sz w:val="24"/>
                <w:szCs w:val="24"/>
              </w:rPr>
            </w:pPr>
          </w:p>
        </w:tc>
      </w:tr>
      <w:tr w:rsidR="008D4C41" w:rsidRPr="00FF4337" w14:paraId="6E9D0775" w14:textId="77777777" w:rsidTr="008D4C41">
        <w:trPr>
          <w:trHeight w:val="100"/>
        </w:trPr>
        <w:tc>
          <w:tcPr>
            <w:tcW w:w="1783" w:type="dxa"/>
            <w:vMerge/>
          </w:tcPr>
          <w:p w14:paraId="11B08D1B" w14:textId="77777777" w:rsidR="008D4C41" w:rsidRPr="00FF4337" w:rsidRDefault="008D4C41" w:rsidP="00FF4337">
            <w:pPr>
              <w:spacing w:after="0"/>
              <w:rPr>
                <w:rFonts w:ascii="Times New Roman" w:hAnsi="Times New Roman" w:cs="Times New Roman"/>
                <w:sz w:val="24"/>
                <w:szCs w:val="24"/>
              </w:rPr>
            </w:pPr>
          </w:p>
        </w:tc>
        <w:tc>
          <w:tcPr>
            <w:tcW w:w="2025" w:type="dxa"/>
          </w:tcPr>
          <w:p w14:paraId="3D21FAD5"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Активное участие школьников в работе школьных СМИ </w:t>
            </w:r>
          </w:p>
        </w:tc>
        <w:tc>
          <w:tcPr>
            <w:tcW w:w="2970" w:type="dxa"/>
          </w:tcPr>
          <w:p w14:paraId="5BA095C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вовлеченности </w:t>
            </w:r>
          </w:p>
          <w:p w14:paraId="3A9F737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школьников </w:t>
            </w:r>
            <w:r w:rsidRPr="00FF4337">
              <w:rPr>
                <w:rFonts w:ascii="Times New Roman" w:hAnsi="Times New Roman" w:cs="Times New Roman"/>
                <w:sz w:val="24"/>
                <w:szCs w:val="24"/>
              </w:rPr>
              <w:tab/>
              <w:t xml:space="preserve"> в проект (в процентах от количества обучающихся). </w:t>
            </w:r>
          </w:p>
        </w:tc>
        <w:tc>
          <w:tcPr>
            <w:tcW w:w="917" w:type="dxa"/>
          </w:tcPr>
          <w:p w14:paraId="121DC3E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 </w:t>
            </w:r>
          </w:p>
        </w:tc>
        <w:tc>
          <w:tcPr>
            <w:tcW w:w="675" w:type="dxa"/>
          </w:tcPr>
          <w:p w14:paraId="1AF1FBD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 </w:t>
            </w:r>
          </w:p>
        </w:tc>
        <w:tc>
          <w:tcPr>
            <w:tcW w:w="675" w:type="dxa"/>
          </w:tcPr>
          <w:p w14:paraId="50574F6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c>
          <w:tcPr>
            <w:tcW w:w="675" w:type="dxa"/>
          </w:tcPr>
          <w:p w14:paraId="408E1CA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20% </w:t>
            </w:r>
          </w:p>
        </w:tc>
        <w:tc>
          <w:tcPr>
            <w:tcW w:w="809" w:type="dxa"/>
          </w:tcPr>
          <w:p w14:paraId="26ED09C8"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25% </w:t>
            </w:r>
          </w:p>
        </w:tc>
      </w:tr>
      <w:tr w:rsidR="008D4C41" w:rsidRPr="00FF4337" w14:paraId="38AB95BC" w14:textId="77777777" w:rsidTr="008D4C41">
        <w:trPr>
          <w:trHeight w:val="113"/>
        </w:trPr>
        <w:tc>
          <w:tcPr>
            <w:tcW w:w="1783" w:type="dxa"/>
            <w:vMerge/>
          </w:tcPr>
          <w:p w14:paraId="1934107D" w14:textId="77777777" w:rsidR="008D4C41" w:rsidRPr="00FF4337" w:rsidRDefault="008D4C41" w:rsidP="00FF4337">
            <w:pPr>
              <w:spacing w:after="0"/>
              <w:rPr>
                <w:rFonts w:ascii="Times New Roman" w:hAnsi="Times New Roman" w:cs="Times New Roman"/>
                <w:sz w:val="24"/>
                <w:szCs w:val="24"/>
              </w:rPr>
            </w:pPr>
          </w:p>
        </w:tc>
        <w:tc>
          <w:tcPr>
            <w:tcW w:w="2025" w:type="dxa"/>
          </w:tcPr>
          <w:p w14:paraId="7D693DF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Активное участие обучающихся в </w:t>
            </w:r>
          </w:p>
          <w:p w14:paraId="497BDDB0"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работе «Совета» </w:t>
            </w:r>
          </w:p>
        </w:tc>
        <w:tc>
          <w:tcPr>
            <w:tcW w:w="2970" w:type="dxa"/>
          </w:tcPr>
          <w:p w14:paraId="2FF48D91"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вовлеченности </w:t>
            </w:r>
          </w:p>
          <w:p w14:paraId="53E7CB57"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школьников </w:t>
            </w:r>
            <w:r w:rsidRPr="00FF4337">
              <w:rPr>
                <w:rFonts w:ascii="Times New Roman" w:hAnsi="Times New Roman" w:cs="Times New Roman"/>
                <w:sz w:val="24"/>
                <w:szCs w:val="24"/>
              </w:rPr>
              <w:tab/>
              <w:t xml:space="preserve"> в проект (в процентах </w:t>
            </w:r>
            <w:r w:rsidRPr="00FF4337">
              <w:rPr>
                <w:rFonts w:ascii="Times New Roman" w:hAnsi="Times New Roman" w:cs="Times New Roman"/>
                <w:sz w:val="24"/>
                <w:szCs w:val="24"/>
              </w:rPr>
              <w:tab/>
              <w:t xml:space="preserve">от количества обучающихся). </w:t>
            </w:r>
          </w:p>
        </w:tc>
        <w:tc>
          <w:tcPr>
            <w:tcW w:w="917" w:type="dxa"/>
          </w:tcPr>
          <w:p w14:paraId="7E70B65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 </w:t>
            </w:r>
          </w:p>
        </w:tc>
        <w:tc>
          <w:tcPr>
            <w:tcW w:w="675" w:type="dxa"/>
          </w:tcPr>
          <w:p w14:paraId="45115EA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7% </w:t>
            </w:r>
          </w:p>
        </w:tc>
        <w:tc>
          <w:tcPr>
            <w:tcW w:w="675" w:type="dxa"/>
          </w:tcPr>
          <w:p w14:paraId="466A494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10% </w:t>
            </w:r>
          </w:p>
        </w:tc>
        <w:tc>
          <w:tcPr>
            <w:tcW w:w="675" w:type="dxa"/>
          </w:tcPr>
          <w:p w14:paraId="768ACDC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15% </w:t>
            </w:r>
          </w:p>
        </w:tc>
        <w:tc>
          <w:tcPr>
            <w:tcW w:w="809" w:type="dxa"/>
          </w:tcPr>
          <w:p w14:paraId="460493EC"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17% </w:t>
            </w:r>
          </w:p>
        </w:tc>
      </w:tr>
      <w:tr w:rsidR="008D4C41" w:rsidRPr="00FF4337" w14:paraId="09B6AB31" w14:textId="77777777" w:rsidTr="00FF4337">
        <w:trPr>
          <w:trHeight w:val="1846"/>
        </w:trPr>
        <w:tc>
          <w:tcPr>
            <w:tcW w:w="1783" w:type="dxa"/>
            <w:vMerge/>
          </w:tcPr>
          <w:p w14:paraId="299C0E56" w14:textId="77777777" w:rsidR="008D4C41" w:rsidRPr="00FF4337" w:rsidRDefault="008D4C41" w:rsidP="00FF4337">
            <w:pPr>
              <w:spacing w:after="0"/>
              <w:rPr>
                <w:rFonts w:ascii="Times New Roman" w:hAnsi="Times New Roman" w:cs="Times New Roman"/>
                <w:sz w:val="24"/>
                <w:szCs w:val="24"/>
              </w:rPr>
            </w:pPr>
          </w:p>
        </w:tc>
        <w:tc>
          <w:tcPr>
            <w:tcW w:w="2025" w:type="dxa"/>
          </w:tcPr>
          <w:p w14:paraId="1766348C" w14:textId="6B1C460A"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В школе реализуются курсы внеурочной деятельности социального направления </w:t>
            </w:r>
          </w:p>
        </w:tc>
        <w:tc>
          <w:tcPr>
            <w:tcW w:w="2970" w:type="dxa"/>
          </w:tcPr>
          <w:p w14:paraId="46FAA42B"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Увеличение </w:t>
            </w:r>
            <w:r w:rsidRPr="00FF4337">
              <w:rPr>
                <w:rFonts w:ascii="Times New Roman" w:hAnsi="Times New Roman" w:cs="Times New Roman"/>
                <w:sz w:val="24"/>
                <w:szCs w:val="24"/>
              </w:rPr>
              <w:tab/>
              <w:t xml:space="preserve">доли вовлеченности </w:t>
            </w:r>
            <w:r w:rsidRPr="00FF4337">
              <w:rPr>
                <w:rFonts w:ascii="Times New Roman" w:hAnsi="Times New Roman" w:cs="Times New Roman"/>
                <w:sz w:val="24"/>
                <w:szCs w:val="24"/>
              </w:rPr>
              <w:tab/>
              <w:t xml:space="preserve">во внеурочную </w:t>
            </w:r>
            <w:proofErr w:type="gramStart"/>
            <w:r w:rsidRPr="00FF4337">
              <w:rPr>
                <w:rFonts w:ascii="Times New Roman" w:hAnsi="Times New Roman" w:cs="Times New Roman"/>
                <w:sz w:val="24"/>
                <w:szCs w:val="24"/>
              </w:rPr>
              <w:t>деятельности  по</w:t>
            </w:r>
            <w:proofErr w:type="gramEnd"/>
            <w:r w:rsidRPr="00FF4337">
              <w:rPr>
                <w:rFonts w:ascii="Times New Roman" w:hAnsi="Times New Roman" w:cs="Times New Roman"/>
                <w:sz w:val="24"/>
                <w:szCs w:val="24"/>
              </w:rPr>
              <w:t xml:space="preserve"> данному направлению обучающихся школы (в процентах от всех обучающихся)</w:t>
            </w:r>
          </w:p>
        </w:tc>
        <w:tc>
          <w:tcPr>
            <w:tcW w:w="917" w:type="dxa"/>
          </w:tcPr>
          <w:p w14:paraId="1878E023"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30% </w:t>
            </w:r>
          </w:p>
        </w:tc>
        <w:tc>
          <w:tcPr>
            <w:tcW w:w="675" w:type="dxa"/>
          </w:tcPr>
          <w:p w14:paraId="703B625F"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50% </w:t>
            </w:r>
          </w:p>
        </w:tc>
        <w:tc>
          <w:tcPr>
            <w:tcW w:w="675" w:type="dxa"/>
          </w:tcPr>
          <w:p w14:paraId="3139D78A"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65% </w:t>
            </w:r>
          </w:p>
        </w:tc>
        <w:tc>
          <w:tcPr>
            <w:tcW w:w="675" w:type="dxa"/>
          </w:tcPr>
          <w:p w14:paraId="130E9AE2"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80% </w:t>
            </w:r>
          </w:p>
        </w:tc>
        <w:tc>
          <w:tcPr>
            <w:tcW w:w="809" w:type="dxa"/>
          </w:tcPr>
          <w:p w14:paraId="32588A19" w14:textId="77777777" w:rsidR="008D4C41" w:rsidRPr="00FF4337" w:rsidRDefault="008D4C41" w:rsidP="00FF4337">
            <w:pPr>
              <w:spacing w:after="0"/>
              <w:rPr>
                <w:rFonts w:ascii="Times New Roman" w:hAnsi="Times New Roman" w:cs="Times New Roman"/>
                <w:sz w:val="24"/>
                <w:szCs w:val="24"/>
              </w:rPr>
            </w:pPr>
            <w:r w:rsidRPr="00FF4337">
              <w:rPr>
                <w:rFonts w:ascii="Times New Roman" w:hAnsi="Times New Roman" w:cs="Times New Roman"/>
                <w:sz w:val="24"/>
                <w:szCs w:val="24"/>
              </w:rPr>
              <w:t xml:space="preserve">90% </w:t>
            </w:r>
          </w:p>
        </w:tc>
      </w:tr>
    </w:tbl>
    <w:p w14:paraId="3FD21C91" w14:textId="77777777" w:rsidR="008D4C41" w:rsidRPr="00FF4337" w:rsidRDefault="008D4C41" w:rsidP="00FF4337">
      <w:pPr>
        <w:spacing w:after="0"/>
        <w:jc w:val="both"/>
        <w:rPr>
          <w:rFonts w:ascii="Times New Roman" w:hAnsi="Times New Roman" w:cs="Times New Roman"/>
          <w:sz w:val="24"/>
          <w:szCs w:val="24"/>
        </w:rPr>
      </w:pPr>
    </w:p>
    <w:p w14:paraId="7A9EAF21" w14:textId="77777777" w:rsidR="008D4C41" w:rsidRPr="00FF4337" w:rsidRDefault="008D4C41" w:rsidP="00FF4337">
      <w:pPr>
        <w:spacing w:after="0"/>
        <w:jc w:val="both"/>
        <w:rPr>
          <w:rFonts w:ascii="Times New Roman" w:hAnsi="Times New Roman" w:cs="Times New Roman"/>
          <w:sz w:val="24"/>
          <w:szCs w:val="24"/>
        </w:rPr>
      </w:pPr>
    </w:p>
    <w:p w14:paraId="34B177A1" w14:textId="77777777" w:rsidR="008D4C41" w:rsidRPr="00FF4337" w:rsidRDefault="008D4C41" w:rsidP="00FF4337">
      <w:pPr>
        <w:spacing w:after="36" w:line="240" w:lineRule="auto"/>
        <w:ind w:right="28"/>
        <w:jc w:val="both"/>
        <w:rPr>
          <w:rFonts w:ascii="Times New Roman" w:hAnsi="Times New Roman" w:cs="Times New Roman"/>
          <w:sz w:val="24"/>
          <w:szCs w:val="24"/>
        </w:rPr>
      </w:pPr>
    </w:p>
    <w:p w14:paraId="3A626F6E" w14:textId="6D59A1C1" w:rsidR="00455BC4" w:rsidRPr="00FF4337" w:rsidRDefault="00455BC4" w:rsidP="00FF4337">
      <w:pPr>
        <w:spacing w:line="240" w:lineRule="auto"/>
        <w:jc w:val="center"/>
        <w:rPr>
          <w:rFonts w:ascii="Times New Roman" w:hAnsi="Times New Roman" w:cs="Times New Roman"/>
          <w:color w:val="000000"/>
          <w:sz w:val="24"/>
          <w:szCs w:val="24"/>
        </w:rPr>
      </w:pPr>
    </w:p>
    <w:p w14:paraId="229F5E4E" w14:textId="56F18D1C" w:rsidR="00455BC4" w:rsidRPr="00FF4337" w:rsidRDefault="00455BC4" w:rsidP="00FF4337">
      <w:pPr>
        <w:spacing w:line="240" w:lineRule="auto"/>
        <w:jc w:val="center"/>
        <w:rPr>
          <w:rFonts w:ascii="Times New Roman" w:hAnsi="Times New Roman" w:cs="Times New Roman"/>
          <w:color w:val="000000"/>
          <w:sz w:val="24"/>
          <w:szCs w:val="24"/>
        </w:rPr>
      </w:pPr>
    </w:p>
    <w:p w14:paraId="0BBF3C8C" w14:textId="42828460" w:rsidR="00455BC4" w:rsidRPr="00FF4337" w:rsidRDefault="00455BC4" w:rsidP="00FF4337">
      <w:pPr>
        <w:spacing w:line="240" w:lineRule="auto"/>
        <w:jc w:val="center"/>
        <w:rPr>
          <w:rFonts w:ascii="Times New Roman" w:hAnsi="Times New Roman" w:cs="Times New Roman"/>
          <w:color w:val="000000"/>
          <w:sz w:val="24"/>
          <w:szCs w:val="24"/>
        </w:rPr>
      </w:pPr>
    </w:p>
    <w:p w14:paraId="23F96416" w14:textId="31816F58" w:rsidR="00455BC4" w:rsidRPr="00FF4337" w:rsidRDefault="00455BC4" w:rsidP="00FF4337">
      <w:pPr>
        <w:spacing w:line="240" w:lineRule="auto"/>
        <w:rPr>
          <w:rFonts w:ascii="Times New Roman" w:hAnsi="Times New Roman" w:cs="Times New Roman"/>
          <w:color w:val="000000"/>
          <w:sz w:val="24"/>
          <w:szCs w:val="24"/>
        </w:rPr>
      </w:pPr>
    </w:p>
    <w:p w14:paraId="4D994428" w14:textId="0BD88D6C" w:rsidR="00455BC4" w:rsidRPr="00FF4337" w:rsidRDefault="00455BC4" w:rsidP="00FF4337">
      <w:pPr>
        <w:spacing w:line="240" w:lineRule="auto"/>
        <w:jc w:val="center"/>
        <w:rPr>
          <w:rFonts w:ascii="Times New Roman" w:hAnsi="Times New Roman" w:cs="Times New Roman"/>
          <w:color w:val="000000"/>
          <w:sz w:val="24"/>
          <w:szCs w:val="24"/>
        </w:rPr>
      </w:pPr>
    </w:p>
    <w:p w14:paraId="0DB62860" w14:textId="2037B0EF" w:rsidR="00455BC4" w:rsidRPr="00FF4337" w:rsidRDefault="00455BC4" w:rsidP="00FF4337">
      <w:pPr>
        <w:spacing w:line="240" w:lineRule="auto"/>
        <w:jc w:val="center"/>
        <w:rPr>
          <w:rFonts w:ascii="Times New Roman" w:hAnsi="Times New Roman" w:cs="Times New Roman"/>
          <w:color w:val="000000"/>
          <w:sz w:val="24"/>
          <w:szCs w:val="24"/>
        </w:rPr>
      </w:pPr>
    </w:p>
    <w:p w14:paraId="138B944C"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3B4114D3"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4AC8AF87"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1002B5D2"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530602B8"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28A326FC" w14:textId="77777777" w:rsidR="00455BC4" w:rsidRPr="00FF4337" w:rsidRDefault="00455BC4" w:rsidP="00FF4337">
      <w:pPr>
        <w:spacing w:line="240" w:lineRule="auto"/>
        <w:jc w:val="center"/>
        <w:rPr>
          <w:rFonts w:ascii="Times New Roman" w:hAnsi="Times New Roman" w:cs="Times New Roman"/>
          <w:color w:val="000000"/>
          <w:sz w:val="24"/>
          <w:szCs w:val="24"/>
        </w:rPr>
      </w:pPr>
    </w:p>
    <w:p w14:paraId="5603369E" w14:textId="77777777" w:rsidR="005215F8" w:rsidRPr="00FF4337" w:rsidRDefault="005215F8" w:rsidP="00FF4337">
      <w:pPr>
        <w:spacing w:line="240" w:lineRule="auto"/>
        <w:rPr>
          <w:rFonts w:ascii="Times New Roman" w:hAnsi="Times New Roman" w:cs="Times New Roman"/>
          <w:sz w:val="24"/>
          <w:szCs w:val="24"/>
        </w:rPr>
      </w:pPr>
    </w:p>
    <w:sectPr w:rsidR="005215F8" w:rsidRPr="00FF43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1682" w14:textId="77777777" w:rsidR="00863509" w:rsidRDefault="00863509">
      <w:pPr>
        <w:spacing w:after="0" w:line="240" w:lineRule="auto"/>
      </w:pPr>
      <w:r>
        <w:separator/>
      </w:r>
    </w:p>
  </w:endnote>
  <w:endnote w:type="continuationSeparator" w:id="0">
    <w:p w14:paraId="25CC7C84" w14:textId="77777777" w:rsidR="00863509" w:rsidRDefault="0086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0A00E" w14:textId="77777777" w:rsidR="00863509" w:rsidRDefault="00863509">
      <w:pPr>
        <w:spacing w:after="0" w:line="240" w:lineRule="auto"/>
      </w:pPr>
      <w:r>
        <w:separator/>
      </w:r>
    </w:p>
  </w:footnote>
  <w:footnote w:type="continuationSeparator" w:id="0">
    <w:p w14:paraId="7BCAFBB3" w14:textId="77777777" w:rsidR="00863509" w:rsidRDefault="0086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3CA4" w14:textId="77777777" w:rsidR="00FF4337" w:rsidRDefault="00FF4337">
    <w:pPr>
      <w:spacing w:after="0" w:line="259" w:lineRule="auto"/>
      <w:ind w:right="13"/>
      <w:jc w:val="center"/>
    </w:pPr>
    <w:r>
      <w:rPr>
        <w:rFonts w:ascii="Calibri" w:eastAsia="Calibri" w:hAnsi="Calibri" w:cs="Calibri"/>
      </w:rPr>
      <w:t xml:space="preserve"> </w:t>
    </w:r>
  </w:p>
  <w:p w14:paraId="3F591D52" w14:textId="77777777" w:rsidR="00FF4337" w:rsidRDefault="00FF4337">
    <w:pPr>
      <w:spacing w:after="0" w:line="259" w:lineRule="auto"/>
      <w:ind w:right="13"/>
      <w:jc w:val="center"/>
    </w:pPr>
    <w:r>
      <w:rPr>
        <w:rFonts w:ascii="Calibri" w:eastAsia="Calibri" w:hAnsi="Calibri" w:cs="Calibri"/>
      </w:rPr>
      <w:t xml:space="preserve"> </w:t>
    </w:r>
  </w:p>
  <w:p w14:paraId="58C6A00A" w14:textId="77777777" w:rsidR="00FF4337" w:rsidRDefault="00FF4337">
    <w:pPr>
      <w:spacing w:after="0" w:line="259" w:lineRule="auto"/>
      <w:ind w:right="61"/>
      <w:jc w:val="center"/>
    </w:pPr>
    <w:r>
      <w:rPr>
        <w:rFonts w:eastAsiaTheme="minorHAnsi"/>
      </w:rPr>
      <w:fldChar w:fldCharType="begin"/>
    </w:r>
    <w:r>
      <w:instrText xml:space="preserve"> PAGE   \* MERGEFORMAT </w:instrText>
    </w:r>
    <w:r>
      <w:rPr>
        <w:rFonts w:eastAsiaTheme="minorHAnsi"/>
      </w:rPr>
      <w:fldChar w:fldCharType="separate"/>
    </w:r>
    <w:r w:rsidRPr="0038644F">
      <w:rPr>
        <w:rFonts w:ascii="Calibri" w:eastAsia="Calibri" w:hAnsi="Calibri" w:cs="Calibri"/>
        <w:noProof/>
      </w:rPr>
      <w:t>22</w:t>
    </w:r>
    <w:r>
      <w:rPr>
        <w:rFonts w:ascii="Calibri" w:eastAsia="Calibri" w:hAnsi="Calibri" w:cs="Calibri"/>
        <w:noProof/>
      </w:rPr>
      <w:fldChar w:fldCharType="end"/>
    </w:r>
    <w:r>
      <w:rPr>
        <w:rFonts w:ascii="Calibri" w:eastAsia="Calibri" w:hAnsi="Calibri" w:cs="Calibri"/>
      </w:rPr>
      <w:t xml:space="preserve"> </w:t>
    </w:r>
  </w:p>
  <w:p w14:paraId="56F683E3" w14:textId="77777777" w:rsidR="00FF4337" w:rsidRDefault="00FF4337">
    <w:pPr>
      <w:spacing w:after="0" w:line="259" w:lineRule="auto"/>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C0AD" w14:textId="77777777" w:rsidR="00FF4337" w:rsidRDefault="00FF4337" w:rsidP="00FF4337">
    <w:pPr>
      <w:tabs>
        <w:tab w:val="left" w:pos="1240"/>
        <w:tab w:val="center" w:pos="4969"/>
      </w:tabs>
      <w:spacing w:after="0" w:line="259" w:lineRule="auto"/>
      <w:ind w:right="13"/>
    </w:pPr>
    <w:r>
      <w:rPr>
        <w:rFonts w:ascii="Calibri" w:eastAsia="Calibri" w:hAnsi="Calibri" w:cs="Calibri"/>
      </w:rPr>
      <w:tab/>
    </w:r>
    <w:r>
      <w:rPr>
        <w:rFonts w:ascii="Calibri" w:eastAsia="Calibri" w:hAnsi="Calibri" w:cs="Calibri"/>
      </w:rPr>
      <w:tab/>
      <w:t xml:space="preserve"> </w:t>
    </w:r>
  </w:p>
  <w:p w14:paraId="2D0EAF26" w14:textId="77777777" w:rsidR="00FF4337" w:rsidRDefault="00FF4337">
    <w:pPr>
      <w:spacing w:after="0" w:line="259" w:lineRule="auto"/>
      <w:ind w:right="13"/>
      <w:jc w:val="center"/>
    </w:pPr>
    <w:r>
      <w:rPr>
        <w:rFonts w:ascii="Calibri" w:eastAsia="Calibri" w:hAnsi="Calibri" w:cs="Calibri"/>
      </w:rPr>
      <w:t xml:space="preserve"> </w:t>
    </w:r>
  </w:p>
  <w:p w14:paraId="276219DA" w14:textId="77777777" w:rsidR="00FF4337" w:rsidRDefault="00FF4337">
    <w:pPr>
      <w:spacing w:after="0" w:line="259" w:lineRule="auto"/>
      <w:ind w:right="6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705636"/>
      <w:docPartObj>
        <w:docPartGallery w:val="Page Numbers (Top of Page)"/>
        <w:docPartUnique/>
      </w:docPartObj>
    </w:sdtPr>
    <w:sdtContent>
      <w:p w14:paraId="36FEF46C" w14:textId="77777777" w:rsidR="00FF4337" w:rsidRDefault="00FF4337">
        <w:pPr>
          <w:pStyle w:val="a4"/>
          <w:jc w:val="center"/>
        </w:pPr>
        <w:r>
          <w:fldChar w:fldCharType="begin"/>
        </w:r>
        <w:r>
          <w:instrText xml:space="preserve"> PAGE   \* MERGEFORMAT </w:instrText>
        </w:r>
        <w:r>
          <w:fldChar w:fldCharType="separate"/>
        </w:r>
        <w:r>
          <w:rPr>
            <w:noProof/>
          </w:rPr>
          <w:t>1</w:t>
        </w:r>
        <w:r>
          <w:rPr>
            <w:noProof/>
          </w:rPr>
          <w:fldChar w:fldCharType="end"/>
        </w:r>
      </w:p>
    </w:sdtContent>
  </w:sdt>
  <w:p w14:paraId="6DF3AFEB" w14:textId="77777777" w:rsidR="00FF4337" w:rsidRDefault="00FF4337">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E74"/>
    <w:multiLevelType w:val="hybridMultilevel"/>
    <w:tmpl w:val="168A0D6A"/>
    <w:lvl w:ilvl="0" w:tplc="1472DEC6">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8283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FE798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C48D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8B6C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A9FE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AA8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220F2">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8800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03B7D"/>
    <w:multiLevelType w:val="hybridMultilevel"/>
    <w:tmpl w:val="D052545A"/>
    <w:lvl w:ilvl="0" w:tplc="71F65AC4">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8B42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04E1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E296C">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4ED8A">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6B93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69B1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66580">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65A2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F4149"/>
    <w:multiLevelType w:val="hybridMultilevel"/>
    <w:tmpl w:val="869ED58A"/>
    <w:lvl w:ilvl="0" w:tplc="B9C8C75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67794">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2ABAE">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8816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4CF3A">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06DC0">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6BBE4">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A1472">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E13E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A238F"/>
    <w:multiLevelType w:val="hybridMultilevel"/>
    <w:tmpl w:val="9DC035A2"/>
    <w:lvl w:ilvl="0" w:tplc="04F0C9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CAD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6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68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07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C4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E0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28A7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06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2B79A2"/>
    <w:multiLevelType w:val="hybridMultilevel"/>
    <w:tmpl w:val="31002198"/>
    <w:lvl w:ilvl="0" w:tplc="2D2660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2A8AA">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25FFE">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E7E42">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0CBBE">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E4BA4">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4C95A">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0C68">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C1720">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161149"/>
    <w:multiLevelType w:val="hybridMultilevel"/>
    <w:tmpl w:val="A87C3DFE"/>
    <w:lvl w:ilvl="0" w:tplc="8334E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F204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9E3B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9CB2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A0F6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CAF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80F1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00E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96EA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20FDE"/>
    <w:multiLevelType w:val="hybridMultilevel"/>
    <w:tmpl w:val="B9B8469E"/>
    <w:lvl w:ilvl="0" w:tplc="2C948EBC">
      <w:numFmt w:val="bullet"/>
      <w:lvlText w:val="•"/>
      <w:lvlJc w:val="left"/>
      <w:pPr>
        <w:ind w:left="1485" w:hanging="360"/>
      </w:pPr>
      <w:rPr>
        <w:rFonts w:hint="default"/>
        <w:lang w:val="ru-RU" w:eastAsia="en-US" w:bidi="ar-SA"/>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15:restartNumberingAfterBreak="0">
    <w:nsid w:val="0F4B6F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D7C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800FF"/>
    <w:multiLevelType w:val="hybridMultilevel"/>
    <w:tmpl w:val="BDF88036"/>
    <w:lvl w:ilvl="0" w:tplc="1C288D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6D39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65D6C">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87C5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0DEB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05D9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26CDE">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750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014A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AA0B96"/>
    <w:multiLevelType w:val="hybridMultilevel"/>
    <w:tmpl w:val="39BC4BFE"/>
    <w:lvl w:ilvl="0" w:tplc="CEEA8174">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8B628">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FF40">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0DA92">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0D672">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C9DE4">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EECC0">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BBE6">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88B8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5E5190"/>
    <w:multiLevelType w:val="hybridMultilevel"/>
    <w:tmpl w:val="746E3368"/>
    <w:lvl w:ilvl="0" w:tplc="891A331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21334">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4C580">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C461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C60C4">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85552">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4C4E6">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CBC36">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4A262">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78325D"/>
    <w:multiLevelType w:val="hybridMultilevel"/>
    <w:tmpl w:val="8BE68BD6"/>
    <w:lvl w:ilvl="0" w:tplc="F7A624F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75DA">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82A14">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27746">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C3C24">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CC2E0">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C4972">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82A12">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23BB8">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4B24B8"/>
    <w:multiLevelType w:val="hybridMultilevel"/>
    <w:tmpl w:val="B588A97A"/>
    <w:lvl w:ilvl="0" w:tplc="2C948EB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174D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B2EB7"/>
    <w:multiLevelType w:val="hybridMultilevel"/>
    <w:tmpl w:val="ABCEA50C"/>
    <w:lvl w:ilvl="0" w:tplc="4696643A">
      <w:start w:val="2"/>
      <w:numFmt w:val="decimal"/>
      <w:lvlText w:val="%1."/>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AE410">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E270A">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0C818">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DEEC">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C1C88">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8DEC2">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CF2B8">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29048">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04247D"/>
    <w:multiLevelType w:val="hybridMultilevel"/>
    <w:tmpl w:val="1E4A8330"/>
    <w:lvl w:ilvl="0" w:tplc="53D0CB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434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69E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8AC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C0E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7D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8BA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E6D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4CD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6D2C06"/>
    <w:multiLevelType w:val="hybridMultilevel"/>
    <w:tmpl w:val="433474B4"/>
    <w:lvl w:ilvl="0" w:tplc="9E40950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6572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2C0A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B608F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AE35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2436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1449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60191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4E65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3171B2"/>
    <w:multiLevelType w:val="hybridMultilevel"/>
    <w:tmpl w:val="2FAC56CA"/>
    <w:lvl w:ilvl="0" w:tplc="F1C6EB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49966">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A527A">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4BE8">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ABBA8">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2CC4">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C9264">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03AD0">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EEB5C">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2F6939"/>
    <w:multiLevelType w:val="hybridMultilevel"/>
    <w:tmpl w:val="F692C3EC"/>
    <w:lvl w:ilvl="0" w:tplc="CE9E30F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C10C">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8FE6E">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2DA64">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2F01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05808">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6041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27B76">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E66FC">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110E35"/>
    <w:multiLevelType w:val="hybridMultilevel"/>
    <w:tmpl w:val="079C3D9C"/>
    <w:lvl w:ilvl="0" w:tplc="2C948EBC">
      <w:numFmt w:val="bullet"/>
      <w:lvlText w:val="•"/>
      <w:lvlJc w:val="left"/>
      <w:pPr>
        <w:ind w:left="765" w:hanging="360"/>
      </w:pPr>
      <w:rPr>
        <w:rFonts w:hint="default"/>
        <w:lang w:val="ru-RU" w:eastAsia="en-US" w:bidi="ar-SA"/>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40F3CE1"/>
    <w:multiLevelType w:val="hybridMultilevel"/>
    <w:tmpl w:val="82EAB5B6"/>
    <w:lvl w:ilvl="0" w:tplc="74882462">
      <w:start w:val="5"/>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E231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E165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B8A6">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4060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C221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C5048">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AB41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49968">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0913BB"/>
    <w:multiLevelType w:val="hybridMultilevel"/>
    <w:tmpl w:val="609A71B6"/>
    <w:lvl w:ilvl="0" w:tplc="CC92A9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8AB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C6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B242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28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059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09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68C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2C5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473BC2"/>
    <w:multiLevelType w:val="hybridMultilevel"/>
    <w:tmpl w:val="A29A679C"/>
    <w:lvl w:ilvl="0" w:tplc="634CB7F2">
      <w:start w:val="1"/>
      <w:numFmt w:val="decimal"/>
      <w:lvlText w:val="%1."/>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8068">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854D2">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8575E">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C0AF8">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84EDE">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EF684">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4ACFE">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A8624">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2F40DB"/>
    <w:multiLevelType w:val="hybridMultilevel"/>
    <w:tmpl w:val="9A2C0798"/>
    <w:lvl w:ilvl="0" w:tplc="AB28B6E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EBC5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6CA3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A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01950">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6976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6F06E">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EABE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237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0B5B75"/>
    <w:multiLevelType w:val="hybridMultilevel"/>
    <w:tmpl w:val="ADA65B9C"/>
    <w:lvl w:ilvl="0" w:tplc="D0E6AF6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60D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E24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6868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CE71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B4F10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03BC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8FD1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A14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F775CC"/>
    <w:multiLevelType w:val="hybridMultilevel"/>
    <w:tmpl w:val="CD4C69EE"/>
    <w:lvl w:ilvl="0" w:tplc="380CA4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8C212">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C1794">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0AAB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C9B84">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20F06">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045D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6AFA0">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8BD8">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4842E9"/>
    <w:multiLevelType w:val="hybridMultilevel"/>
    <w:tmpl w:val="39B66A98"/>
    <w:lvl w:ilvl="0" w:tplc="A6FCB1F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DA5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A20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4F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50D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430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AD2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CF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EED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343213"/>
    <w:multiLevelType w:val="hybridMultilevel"/>
    <w:tmpl w:val="7EBEBB54"/>
    <w:lvl w:ilvl="0" w:tplc="39B43974">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BFE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41B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647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2E9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49B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1CFE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A42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EAE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C91894"/>
    <w:multiLevelType w:val="hybridMultilevel"/>
    <w:tmpl w:val="4E92B1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C131BEF"/>
    <w:multiLevelType w:val="hybridMultilevel"/>
    <w:tmpl w:val="C8AE61A2"/>
    <w:lvl w:ilvl="0" w:tplc="11DC64AA">
      <w:start w:val="1"/>
      <w:numFmt w:val="bullet"/>
      <w:lvlText w:val="•"/>
      <w:lvlJc w:val="left"/>
      <w:pPr>
        <w:ind w:left="24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D24DCC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258821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7262FF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7B083D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DBCAB7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94EF2D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6DCFD6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B5600A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D5314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7F5C0B"/>
    <w:multiLevelType w:val="hybridMultilevel"/>
    <w:tmpl w:val="D5BE7EEC"/>
    <w:lvl w:ilvl="0" w:tplc="8D0A59C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A0A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C8DB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C8E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03A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A818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A6B0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23F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A8C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A22488"/>
    <w:multiLevelType w:val="hybridMultilevel"/>
    <w:tmpl w:val="4EAA364C"/>
    <w:lvl w:ilvl="0" w:tplc="5226E94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8F500">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AD39E">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A4C4C">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2AECA">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29AB8">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67C8">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2F92A">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C893E">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087F69"/>
    <w:multiLevelType w:val="hybridMultilevel"/>
    <w:tmpl w:val="50B0C23E"/>
    <w:lvl w:ilvl="0" w:tplc="39887AE4">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0851C">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4BE18">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E5D2C">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E683A">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C4E0A">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BFBC">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E4128">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4BD86">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4125B7"/>
    <w:multiLevelType w:val="hybridMultilevel"/>
    <w:tmpl w:val="1A2A250E"/>
    <w:lvl w:ilvl="0" w:tplc="05E2310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2C94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4BE4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C3EB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C0460">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86364">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8FC68">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89E40">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05482">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6020D5"/>
    <w:multiLevelType w:val="hybridMultilevel"/>
    <w:tmpl w:val="6278FFFC"/>
    <w:lvl w:ilvl="0" w:tplc="32E4CFB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E54E2">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8B314">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8CB2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891EC">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DC0">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C7580">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28228">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8664C">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AB6A87"/>
    <w:multiLevelType w:val="hybridMultilevel"/>
    <w:tmpl w:val="3B4AE9D2"/>
    <w:lvl w:ilvl="0" w:tplc="B2227A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E6268">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2ECD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4465C">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448F0">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61AFA">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4E9EC">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E3CDC">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6A04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376F78"/>
    <w:multiLevelType w:val="hybridMultilevel"/>
    <w:tmpl w:val="5F4431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31"/>
  </w:num>
  <w:num w:numId="3">
    <w:abstractNumId w:val="7"/>
  </w:num>
  <w:num w:numId="4">
    <w:abstractNumId w:val="14"/>
  </w:num>
  <w:num w:numId="5">
    <w:abstractNumId w:val="30"/>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num>
  <w:num w:numId="10">
    <w:abstractNumId w:val="32"/>
  </w:num>
  <w:num w:numId="11">
    <w:abstractNumId w:val="3"/>
  </w:num>
  <w:num w:numId="12">
    <w:abstractNumId w:val="5"/>
  </w:num>
  <w:num w:numId="13">
    <w:abstractNumId w:val="4"/>
  </w:num>
  <w:num w:numId="14">
    <w:abstractNumId w:val="28"/>
  </w:num>
  <w:num w:numId="15">
    <w:abstractNumId w:val="17"/>
  </w:num>
  <w:num w:numId="16">
    <w:abstractNumId w:val="16"/>
  </w:num>
  <w:num w:numId="17">
    <w:abstractNumId w:val="25"/>
  </w:num>
  <w:num w:numId="18">
    <w:abstractNumId w:val="35"/>
  </w:num>
  <w:num w:numId="19">
    <w:abstractNumId w:val="21"/>
  </w:num>
  <w:num w:numId="20">
    <w:abstractNumId w:val="24"/>
  </w:num>
  <w:num w:numId="21">
    <w:abstractNumId w:val="1"/>
  </w:num>
  <w:num w:numId="22">
    <w:abstractNumId w:val="33"/>
  </w:num>
  <w:num w:numId="23">
    <w:abstractNumId w:val="26"/>
  </w:num>
  <w:num w:numId="24">
    <w:abstractNumId w:val="18"/>
  </w:num>
  <w:num w:numId="25">
    <w:abstractNumId w:val="37"/>
  </w:num>
  <w:num w:numId="26">
    <w:abstractNumId w:val="36"/>
  </w:num>
  <w:num w:numId="27">
    <w:abstractNumId w:val="2"/>
  </w:num>
  <w:num w:numId="28">
    <w:abstractNumId w:val="34"/>
  </w:num>
  <w:num w:numId="29">
    <w:abstractNumId w:val="12"/>
  </w:num>
  <w:num w:numId="30">
    <w:abstractNumId w:val="19"/>
  </w:num>
  <w:num w:numId="31">
    <w:abstractNumId w:val="11"/>
  </w:num>
  <w:num w:numId="32">
    <w:abstractNumId w:val="10"/>
  </w:num>
  <w:num w:numId="33">
    <w:abstractNumId w:val="15"/>
  </w:num>
  <w:num w:numId="34">
    <w:abstractNumId w:val="23"/>
  </w:num>
  <w:num w:numId="35">
    <w:abstractNumId w:val="9"/>
  </w:num>
  <w:num w:numId="36">
    <w:abstractNumId w:val="0"/>
  </w:num>
  <w:num w:numId="37">
    <w:abstractNumId w:val="29"/>
  </w:num>
  <w:num w:numId="38">
    <w:abstractNumId w:val="20"/>
  </w:num>
  <w:num w:numId="39">
    <w:abstractNumId w:val="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F8"/>
    <w:rsid w:val="002128FC"/>
    <w:rsid w:val="00455BC4"/>
    <w:rsid w:val="005215F8"/>
    <w:rsid w:val="00540506"/>
    <w:rsid w:val="0065313C"/>
    <w:rsid w:val="00724C14"/>
    <w:rsid w:val="00863509"/>
    <w:rsid w:val="008D4C41"/>
    <w:rsid w:val="00CE1EBC"/>
    <w:rsid w:val="00E1616B"/>
    <w:rsid w:val="00FF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E1CE"/>
  <w15:chartTrackingRefBased/>
  <w15:docId w15:val="{80CFA0C3-C0CD-43D3-8DDD-1CC869F8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BC4"/>
    <w:pPr>
      <w:spacing w:after="200" w:line="276" w:lineRule="auto"/>
    </w:pPr>
    <w:rPr>
      <w:rFonts w:eastAsiaTheme="minorEastAsia"/>
      <w:lang w:eastAsia="ru-RU"/>
    </w:rPr>
  </w:style>
  <w:style w:type="paragraph" w:styleId="1">
    <w:name w:val="heading 1"/>
    <w:basedOn w:val="a"/>
    <w:next w:val="a"/>
    <w:link w:val="10"/>
    <w:uiPriority w:val="9"/>
    <w:qFormat/>
    <w:rsid w:val="008D4C41"/>
    <w:pPr>
      <w:keepNext/>
      <w:keepLines/>
      <w:spacing w:before="100" w:beforeAutospacing="1" w:after="100" w:afterAutospacing="1" w:line="240"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unhideWhenUsed/>
    <w:qFormat/>
    <w:rsid w:val="008D4C41"/>
    <w:pPr>
      <w:keepNext/>
      <w:keepLines/>
      <w:spacing w:before="200" w:beforeAutospacing="1" w:after="0" w:afterAutospacing="1" w:line="240" w:lineRule="auto"/>
      <w:outlineLvl w:val="1"/>
    </w:pPr>
    <w:rPr>
      <w:rFonts w:asciiTheme="majorHAnsi" w:eastAsiaTheme="majorEastAsia" w:hAnsiTheme="majorHAnsi" w:cstheme="majorBidi"/>
      <w:b/>
      <w:bCs/>
      <w:color w:val="4472C4"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455B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D4C41"/>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8D4C41"/>
    <w:rPr>
      <w:rFonts w:asciiTheme="majorHAnsi" w:eastAsiaTheme="majorEastAsia" w:hAnsiTheme="majorHAnsi" w:cstheme="majorBidi"/>
      <w:b/>
      <w:bCs/>
      <w:color w:val="4472C4" w:themeColor="accent1"/>
      <w:sz w:val="26"/>
      <w:szCs w:val="26"/>
      <w:lang w:val="en-US"/>
    </w:rPr>
  </w:style>
  <w:style w:type="paragraph" w:styleId="a4">
    <w:name w:val="header"/>
    <w:basedOn w:val="a"/>
    <w:link w:val="a5"/>
    <w:uiPriority w:val="99"/>
    <w:unhideWhenUsed/>
    <w:rsid w:val="008D4C41"/>
    <w:pPr>
      <w:tabs>
        <w:tab w:val="center" w:pos="4677"/>
        <w:tab w:val="right" w:pos="9355"/>
      </w:tabs>
      <w:spacing w:beforeAutospacing="1" w:after="0" w:afterAutospacing="1" w:line="240" w:lineRule="auto"/>
    </w:pPr>
    <w:rPr>
      <w:rFonts w:eastAsiaTheme="minorHAnsi"/>
      <w:lang w:val="en-US" w:eastAsia="en-US"/>
    </w:rPr>
  </w:style>
  <w:style w:type="character" w:customStyle="1" w:styleId="a5">
    <w:name w:val="Верхний колонтитул Знак"/>
    <w:basedOn w:val="a0"/>
    <w:link w:val="a4"/>
    <w:uiPriority w:val="99"/>
    <w:rsid w:val="008D4C41"/>
    <w:rPr>
      <w:lang w:val="en-US"/>
    </w:rPr>
  </w:style>
  <w:style w:type="paragraph" w:styleId="a6">
    <w:name w:val="footer"/>
    <w:basedOn w:val="a"/>
    <w:link w:val="a7"/>
    <w:uiPriority w:val="99"/>
    <w:unhideWhenUsed/>
    <w:rsid w:val="008D4C41"/>
    <w:pPr>
      <w:tabs>
        <w:tab w:val="center" w:pos="4677"/>
        <w:tab w:val="right" w:pos="9355"/>
      </w:tabs>
      <w:spacing w:beforeAutospacing="1" w:after="0" w:afterAutospacing="1" w:line="240" w:lineRule="auto"/>
    </w:pPr>
    <w:rPr>
      <w:rFonts w:eastAsiaTheme="minorHAnsi"/>
      <w:lang w:val="en-US" w:eastAsia="en-US"/>
    </w:rPr>
  </w:style>
  <w:style w:type="character" w:customStyle="1" w:styleId="a7">
    <w:name w:val="Нижний колонтитул Знак"/>
    <w:basedOn w:val="a0"/>
    <w:link w:val="a6"/>
    <w:uiPriority w:val="99"/>
    <w:rsid w:val="008D4C41"/>
    <w:rPr>
      <w:lang w:val="en-US"/>
    </w:rPr>
  </w:style>
  <w:style w:type="paragraph" w:styleId="a8">
    <w:name w:val="List Paragraph"/>
    <w:basedOn w:val="a"/>
    <w:link w:val="a9"/>
    <w:uiPriority w:val="34"/>
    <w:qFormat/>
    <w:rsid w:val="008D4C41"/>
    <w:pPr>
      <w:ind w:left="720"/>
      <w:contextualSpacing/>
    </w:pPr>
  </w:style>
  <w:style w:type="character" w:customStyle="1" w:styleId="a9">
    <w:name w:val="Абзац списка Знак"/>
    <w:link w:val="a8"/>
    <w:uiPriority w:val="34"/>
    <w:locked/>
    <w:rsid w:val="008D4C41"/>
    <w:rPr>
      <w:rFonts w:eastAsiaTheme="minorEastAsia"/>
      <w:lang w:eastAsia="ru-RU"/>
    </w:rPr>
  </w:style>
  <w:style w:type="table" w:customStyle="1" w:styleId="TableGrid">
    <w:name w:val="TableGrid"/>
    <w:rsid w:val="008D4C4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8D4C41"/>
    <w:pPr>
      <w:spacing w:beforeAutospacing="1" w:after="0" w:afterAutospacing="1" w:line="240" w:lineRule="auto"/>
    </w:pPr>
    <w:rPr>
      <w:rFonts w:ascii="Segoe UI" w:eastAsiaTheme="minorHAnsi" w:hAnsi="Segoe UI" w:cs="Segoe UI"/>
      <w:sz w:val="18"/>
      <w:szCs w:val="18"/>
      <w:lang w:val="en-US" w:eastAsia="en-US"/>
    </w:rPr>
  </w:style>
  <w:style w:type="character" w:customStyle="1" w:styleId="ab">
    <w:name w:val="Текст выноски Знак"/>
    <w:basedOn w:val="a0"/>
    <w:link w:val="aa"/>
    <w:uiPriority w:val="99"/>
    <w:semiHidden/>
    <w:rsid w:val="008D4C41"/>
    <w:rPr>
      <w:rFonts w:ascii="Segoe UI" w:hAnsi="Segoe UI" w:cs="Segoe UI"/>
      <w:sz w:val="18"/>
      <w:szCs w:val="18"/>
      <w:lang w:val="en-US"/>
    </w:rPr>
  </w:style>
  <w:style w:type="character" w:styleId="ac">
    <w:name w:val="Hyperlink"/>
    <w:basedOn w:val="a0"/>
    <w:uiPriority w:val="99"/>
    <w:unhideWhenUsed/>
    <w:rsid w:val="00FF4337"/>
    <w:rPr>
      <w:color w:val="0563C1" w:themeColor="hyperlink"/>
      <w:u w:val="single"/>
    </w:rPr>
  </w:style>
  <w:style w:type="character" w:styleId="ad">
    <w:name w:val="Unresolved Mention"/>
    <w:basedOn w:val="a0"/>
    <w:uiPriority w:val="99"/>
    <w:semiHidden/>
    <w:unhideWhenUsed/>
    <w:rsid w:val="00FF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lenoozernaya.crimeaschoo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10665</Words>
  <Characters>60795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2024-04-01T14:06:00Z</cp:lastPrinted>
  <dcterms:created xsi:type="dcterms:W3CDTF">2024-04-01T13:03:00Z</dcterms:created>
  <dcterms:modified xsi:type="dcterms:W3CDTF">2024-04-01T14:10:00Z</dcterms:modified>
</cp:coreProperties>
</file>