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ECB" w:rsidRDefault="00A12ECB" w:rsidP="00A12ECB">
      <w:pPr>
        <w:tabs>
          <w:tab w:val="left" w:pos="2552"/>
        </w:tabs>
        <w:spacing w:line="300" w:lineRule="exact"/>
        <w:jc w:val="center"/>
        <w:rPr>
          <w:rFonts w:ascii="Times New Roman" w:hAnsi="Times New Roman" w:cs="Times New Roman"/>
          <w:b/>
          <w:bCs/>
          <w:color w:val="000000"/>
          <w:kern w:val="2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/>
          <w:kern w:val="2"/>
          <w:sz w:val="26"/>
          <w:szCs w:val="26"/>
        </w:rPr>
        <w:t>Беседа с  родителями перед проведением</w:t>
      </w:r>
    </w:p>
    <w:p w:rsidR="00A12ECB" w:rsidRDefault="00A12ECB" w:rsidP="00A12ECB">
      <w:pPr>
        <w:tabs>
          <w:tab w:val="left" w:pos="2552"/>
        </w:tabs>
        <w:spacing w:line="300" w:lineRule="exact"/>
        <w:jc w:val="center"/>
      </w:pPr>
      <w:r>
        <w:rPr>
          <w:rFonts w:ascii="Times New Roman" w:hAnsi="Times New Roman" w:cs="Times New Roman"/>
          <w:b/>
          <w:bCs/>
          <w:color w:val="000000"/>
          <w:kern w:val="2"/>
          <w:sz w:val="26"/>
          <w:szCs w:val="26"/>
        </w:rPr>
        <w:t xml:space="preserve"> СПТ(социально-психологического тестирования)</w:t>
      </w:r>
    </w:p>
    <w:p w:rsidR="00A12ECB" w:rsidRDefault="00A12ECB" w:rsidP="00A12ECB">
      <w:pPr>
        <w:spacing w:before="144" w:line="300" w:lineRule="exact"/>
        <w:ind w:firstLine="360"/>
        <w:jc w:val="both"/>
      </w:pPr>
      <w:r>
        <w:rPr>
          <w:rFonts w:ascii="Times New Roman 2" w:eastAsia="Times New Roman 2" w:hAnsi="Times New Roman 2" w:cs="Times New Roman 2" w:hint="cs"/>
          <w:color w:val="000000"/>
          <w:kern w:val="2"/>
          <w:sz w:val="26"/>
          <w:szCs w:val="26"/>
        </w:rPr>
        <w:t>Уважаемы</w:t>
      </w:r>
      <w:r>
        <w:rPr>
          <w:rFonts w:ascii="Times New Roman 2" w:eastAsia="Times New Roman 2" w:hAnsi="Times New Roman 2" w:cs="Times New Roman 2" w:hint="cs"/>
          <w:color w:val="000000"/>
          <w:kern w:val="2"/>
          <w:sz w:val="26"/>
          <w:szCs w:val="26"/>
        </w:rPr>
        <w:t>е родители!</w:t>
      </w:r>
      <w:r>
        <w:rPr>
          <w:rFonts w:asciiTheme="minorHAnsi" w:eastAsia="Times New Roman 2" w:hAnsiTheme="minorHAnsi" w:cs="Times New Roman 2"/>
          <w:color w:val="000000"/>
          <w:kern w:val="2"/>
          <w:sz w:val="26"/>
          <w:szCs w:val="26"/>
        </w:rPr>
        <w:t xml:space="preserve"> </w:t>
      </w:r>
      <w:r w:rsidRPr="00A12ECB">
        <w:rPr>
          <w:rFonts w:ascii="Times New Roman" w:eastAsia="Times New Roman 2" w:hAnsi="Times New Roman" w:cs="Times New Roman"/>
          <w:color w:val="000000"/>
          <w:kern w:val="2"/>
          <w:sz w:val="26"/>
          <w:szCs w:val="26"/>
        </w:rPr>
        <w:t xml:space="preserve">Наша беседа проходит </w:t>
      </w:r>
      <w:r>
        <w:rPr>
          <w:rFonts w:ascii="Times New Roman" w:eastAsia="Times New Roman 2" w:hAnsi="Times New Roman" w:cs="Times New Roman"/>
          <w:color w:val="000000"/>
          <w:kern w:val="2"/>
          <w:sz w:val="26"/>
          <w:szCs w:val="26"/>
        </w:rPr>
        <w:t>в преддверии</w:t>
      </w:r>
      <w:r>
        <w:rPr>
          <w:rFonts w:ascii="Times New Roman 2" w:eastAsia="Times New Roman 2" w:hAnsi="Times New Roman 2" w:cs="Times New Roman 2" w:hint="cs"/>
          <w:color w:val="000000"/>
          <w:kern w:val="2"/>
          <w:sz w:val="26"/>
          <w:szCs w:val="26"/>
        </w:rPr>
        <w:t xml:space="preserve"> проведения ежегодной процедуры социально</w:t>
      </w:r>
      <w:r>
        <w:rPr>
          <w:rFonts w:ascii="Times New Roman" w:hAnsi="Times New Roman" w:cs="Times New Roman"/>
          <w:color w:val="000000"/>
          <w:kern w:val="2"/>
          <w:sz w:val="26"/>
          <w:szCs w:val="26"/>
        </w:rPr>
        <w:t>-</w:t>
      </w:r>
      <w:r>
        <w:rPr>
          <w:rFonts w:ascii="Times New Roman 2" w:eastAsia="Times New Roman 2" w:hAnsi="Times New Roman 2" w:cs="Times New Roman 2" w:hint="cs"/>
          <w:color w:val="000000"/>
          <w:kern w:val="2"/>
          <w:sz w:val="26"/>
          <w:szCs w:val="26"/>
        </w:rPr>
        <w:t>психологического тестирования обучающихся</w:t>
      </w:r>
      <w:r>
        <w:rPr>
          <w:rFonts w:ascii="Times New Roman" w:hAnsi="Times New Roman" w:cs="Times New Roman"/>
          <w:color w:val="000000"/>
          <w:kern w:val="2"/>
          <w:sz w:val="26"/>
          <w:szCs w:val="26"/>
        </w:rPr>
        <w:t xml:space="preserve"> </w:t>
      </w:r>
      <w:r>
        <w:rPr>
          <w:rFonts w:ascii="Times New Roman 2" w:eastAsia="Times New Roman 2" w:hAnsi="Times New Roman 2" w:cs="Times New Roman 2" w:hint="cs"/>
          <w:color w:val="000000"/>
          <w:kern w:val="2"/>
          <w:sz w:val="26"/>
          <w:szCs w:val="26"/>
        </w:rPr>
        <w:t>нашей образовательной организации. Тестирование проводится на всей территории Российской Федерации в различных образовательных организациях: школах, лицеях, техникумах, училищах, вузах с 2014 года. Употребление несовершеннолетними наркотических и других психоактивных веществ, превратилось в проблему, представляющую серьёзную угрозу для здоровья подрастающего поколения, угрозу нации и существованию страны. Показатель распространенности употребления наркотиков с вредными последствиями включает лиц, которые представляют собой «группу риска». При отсутствии профилактических и лечебных мероприятий эти лица быстро пополняют группу больных наркоманией.</w:t>
      </w:r>
    </w:p>
    <w:p w:rsidR="00A12ECB" w:rsidRDefault="00A12ECB" w:rsidP="00A12ECB">
      <w:pPr>
        <w:spacing w:before="149" w:line="300" w:lineRule="exact"/>
      </w:pPr>
      <w:r>
        <w:rPr>
          <w:rFonts w:ascii="Times New Roman 2" w:eastAsia="Times New Roman 2" w:hAnsi="Times New Roman 2" w:cs="Times New Roman 2" w:hint="cs"/>
          <w:color w:val="000000"/>
          <w:kern w:val="2"/>
          <w:sz w:val="26"/>
          <w:szCs w:val="26"/>
        </w:rPr>
        <w:t>Позднее выявление приводит к росту общей заболеваемости, затратам на лечение и реабилитацию, физическим потерям, росту инвалидности, то есть к тяжелым медицинским и социальным потерям, включая демографию. Родителям, как правило, бывает сложно обнаружить употребление наркотиков ребенком, пока употребление еще не переросло в необратимую стадию –</w:t>
      </w:r>
      <w:r>
        <w:rPr>
          <w:rFonts w:ascii="Times New Roman" w:hAnsi="Times New Roman" w:cs="Times New Roman"/>
          <w:color w:val="000000"/>
          <w:kern w:val="2"/>
          <w:sz w:val="26"/>
          <w:szCs w:val="26"/>
        </w:rPr>
        <w:t xml:space="preserve"> </w:t>
      </w:r>
      <w:r>
        <w:rPr>
          <w:rFonts w:ascii="Times New Roman 2" w:eastAsia="Times New Roman 2" w:hAnsi="Times New Roman 2" w:cs="Times New Roman 2" w:hint="cs"/>
          <w:color w:val="000000"/>
          <w:kern w:val="2"/>
          <w:sz w:val="26"/>
          <w:szCs w:val="26"/>
        </w:rPr>
        <w:t xml:space="preserve">болезнь, не сформировалась зависимость. </w:t>
      </w:r>
      <w:proofErr w:type="gramStart"/>
      <w:r>
        <w:rPr>
          <w:rFonts w:ascii="Times New Roman 2" w:eastAsia="Times New Roman 2" w:hAnsi="Times New Roman 2" w:cs="Times New Roman 2" w:hint="cs"/>
          <w:color w:val="000000"/>
          <w:kern w:val="2"/>
          <w:sz w:val="26"/>
          <w:szCs w:val="26"/>
        </w:rPr>
        <w:t>Законом устанавлена</w:t>
      </w:r>
      <w:r>
        <w:rPr>
          <w:rFonts w:ascii="Times New Roman" w:hAnsi="Times New Roman" w:cs="Times New Roman"/>
          <w:color w:val="000000"/>
          <w:kern w:val="2"/>
          <w:sz w:val="26"/>
          <w:szCs w:val="26"/>
        </w:rPr>
        <w:t xml:space="preserve"> </w:t>
      </w:r>
      <w:r>
        <w:rPr>
          <w:rFonts w:ascii="Times New Roman 2" w:eastAsia="Times New Roman 2" w:hAnsi="Times New Roman 2" w:cs="Times New Roman 2" w:hint="cs"/>
          <w:color w:val="000000"/>
          <w:kern w:val="2"/>
          <w:sz w:val="26"/>
          <w:szCs w:val="26"/>
        </w:rPr>
        <w:t>компетенция образовательных организаций по обеспечению раннего выявления незаконного (немедицинского) потребления наркотических средств и психотропных веществ среди обучающихся путем проведения СПТ обучающихся</w:t>
      </w:r>
      <w:r>
        <w:rPr>
          <w:rFonts w:ascii="Times New Roman" w:hAnsi="Times New Roman" w:cs="Times New Roman"/>
          <w:color w:val="000000"/>
          <w:kern w:val="2"/>
          <w:sz w:val="26"/>
          <w:szCs w:val="26"/>
        </w:rPr>
        <w:t>.</w:t>
      </w:r>
      <w:proofErr w:type="gramEnd"/>
    </w:p>
    <w:p w:rsidR="00A12ECB" w:rsidRDefault="00A12ECB" w:rsidP="00A12ECB">
      <w:pPr>
        <w:spacing w:before="152" w:line="298" w:lineRule="exact"/>
      </w:pPr>
      <w:r>
        <w:rPr>
          <w:rFonts w:ascii="Times New Roman 2" w:eastAsia="Times New Roman 2" w:hAnsi="Times New Roman 2" w:cs="Times New Roman 2" w:hint="cs"/>
          <w:color w:val="000000"/>
          <w:kern w:val="2"/>
          <w:sz w:val="26"/>
          <w:szCs w:val="26"/>
        </w:rPr>
        <w:t>Как показывает опыт, родители настороженно относятся к любого рода тестированиям и исследованиям, боятся нарушения принципа анонимности и последующему давлению на детей. Другая часть родителей опасается, что с их детьми вообще кто</w:t>
      </w:r>
      <w:r>
        <w:rPr>
          <w:rFonts w:ascii="Times New Roman" w:hAnsi="Times New Roman" w:cs="Times New Roman"/>
          <w:color w:val="000000"/>
          <w:kern w:val="2"/>
          <w:sz w:val="26"/>
          <w:szCs w:val="26"/>
        </w:rPr>
        <w:t>-</w:t>
      </w:r>
      <w:r>
        <w:rPr>
          <w:rFonts w:ascii="Times New Roman 2" w:eastAsia="Times New Roman 2" w:hAnsi="Times New Roman 2" w:cs="Times New Roman 2" w:hint="cs"/>
          <w:color w:val="000000"/>
          <w:kern w:val="2"/>
          <w:sz w:val="26"/>
          <w:szCs w:val="26"/>
        </w:rPr>
        <w:t>либо будет говорить о проблеме наркомани, они убеждены, что эта проблема никогда не коснется их детей. Зачастую это происходит именно от незнания и слабой осведомленности</w:t>
      </w:r>
      <w:r>
        <w:rPr>
          <w:rFonts w:ascii="Times New Roman" w:hAnsi="Times New Roman" w:cs="Times New Roman"/>
          <w:color w:val="000000"/>
          <w:kern w:val="2"/>
          <w:sz w:val="26"/>
          <w:szCs w:val="26"/>
        </w:rPr>
        <w:t>.</w:t>
      </w:r>
    </w:p>
    <w:p w:rsidR="00A12ECB" w:rsidRDefault="00A12ECB" w:rsidP="00A12ECB">
      <w:pPr>
        <w:spacing w:before="151" w:line="300" w:lineRule="exact"/>
        <w:ind w:firstLine="360"/>
      </w:pPr>
      <w:r>
        <w:rPr>
          <w:rFonts w:ascii="Times New Roman 2" w:eastAsia="Times New Roman 2" w:hAnsi="Times New Roman 2" w:cs="Times New Roman 2" w:hint="cs"/>
          <w:color w:val="000000"/>
          <w:kern w:val="2"/>
          <w:sz w:val="26"/>
          <w:szCs w:val="26"/>
        </w:rPr>
        <w:t>«Информирование о целях и организации проведения СПТ». СПТ проводится в образовательных организациях области в соответствии со следующими нормативно правовыми актами:</w:t>
      </w:r>
    </w:p>
    <w:p w:rsidR="00A12ECB" w:rsidRDefault="00A12ECB" w:rsidP="00A12ECB">
      <w:pPr>
        <w:spacing w:before="149" w:line="300" w:lineRule="exact"/>
      </w:pPr>
      <w:r>
        <w:rPr>
          <w:rFonts w:ascii="Times New Roman 2" w:eastAsia="Times New Roman 2" w:hAnsi="Times New Roman 2" w:cs="Times New Roman 2" w:hint="cs"/>
          <w:color w:val="000000"/>
          <w:kern w:val="2"/>
          <w:sz w:val="26"/>
          <w:szCs w:val="26"/>
        </w:rPr>
        <w:t>− Федеральный закон от 07.06.2013г. N 120</w:t>
      </w:r>
      <w:r>
        <w:rPr>
          <w:rFonts w:ascii="Times New Roman" w:hAnsi="Times New Roman" w:cs="Times New Roman"/>
          <w:color w:val="000000"/>
          <w:kern w:val="2"/>
          <w:sz w:val="26"/>
          <w:szCs w:val="26"/>
        </w:rPr>
        <w:t>-</w:t>
      </w:r>
      <w:r>
        <w:rPr>
          <w:rFonts w:ascii="Times New Roman 2" w:eastAsia="Times New Roman 2" w:hAnsi="Times New Roman 2" w:cs="Times New Roman 2" w:hint="cs"/>
          <w:color w:val="000000"/>
          <w:kern w:val="2"/>
          <w:sz w:val="26"/>
          <w:szCs w:val="26"/>
        </w:rPr>
        <w:t>ФЗ «О внесении изменений в отдельные законодательные акты Российской Федерации по вопросам профилактики незаконного потребления наркотических средств и психотропных</w:t>
      </w:r>
      <w:r>
        <w:rPr>
          <w:rFonts w:ascii="Times New Roman" w:hAnsi="Times New Roman" w:cs="Times New Roman"/>
          <w:color w:val="000000"/>
          <w:kern w:val="2"/>
          <w:sz w:val="26"/>
          <w:szCs w:val="26"/>
        </w:rPr>
        <w:t xml:space="preserve"> </w:t>
      </w:r>
      <w:r>
        <w:rPr>
          <w:rFonts w:ascii="Times New Roman 2" w:eastAsia="Times New Roman 2" w:hAnsi="Times New Roman 2" w:cs="Times New Roman 2" w:hint="cs"/>
          <w:color w:val="000000"/>
          <w:kern w:val="2"/>
          <w:sz w:val="26"/>
          <w:szCs w:val="26"/>
        </w:rPr>
        <w:t xml:space="preserve">веществ»; − Приказ Министерства образования и науки РФ от </w:t>
      </w:r>
      <w:r>
        <w:rPr>
          <w:rFonts w:ascii="Times New Roman" w:hAnsi="Times New Roman" w:cs="Times New Roman"/>
          <w:color w:val="000000"/>
          <w:kern w:val="2"/>
          <w:sz w:val="26"/>
          <w:szCs w:val="26"/>
        </w:rPr>
        <w:t xml:space="preserve">20. 02. 2020 </w:t>
      </w:r>
      <w:r>
        <w:rPr>
          <w:rFonts w:ascii="Times New Roman 2" w:eastAsia="Times New Roman 2" w:hAnsi="Times New Roman 2" w:cs="Times New Roman 2" w:hint="cs"/>
          <w:color w:val="000000"/>
          <w:kern w:val="2"/>
          <w:sz w:val="26"/>
          <w:szCs w:val="26"/>
        </w:rPr>
        <w:t xml:space="preserve">г. № </w:t>
      </w:r>
      <w:r>
        <w:rPr>
          <w:rFonts w:ascii="Times New Roman" w:hAnsi="Times New Roman" w:cs="Times New Roman"/>
          <w:color w:val="000000"/>
          <w:kern w:val="2"/>
          <w:sz w:val="26"/>
          <w:szCs w:val="26"/>
        </w:rPr>
        <w:t xml:space="preserve">59 </w:t>
      </w:r>
      <w:r>
        <w:rPr>
          <w:rFonts w:ascii="Times New Roman 2" w:eastAsia="Times New Roman 2" w:hAnsi="Times New Roman 2" w:cs="Times New Roman 2" w:hint="cs"/>
          <w:color w:val="000000"/>
          <w:kern w:val="2"/>
          <w:sz w:val="26"/>
          <w:szCs w:val="26"/>
        </w:rPr>
        <w:t>«Об утверждении Порядка проведения социально психологического тестирования лиц, обучающихся в общеобразовательных организациях и профессиональных образовательных организациях, а также в образовательных организациях высшего образования».</w:t>
      </w:r>
    </w:p>
    <w:p w:rsidR="00A12ECB" w:rsidRDefault="00A12ECB" w:rsidP="00A12ECB">
      <w:pPr>
        <w:spacing w:before="149" w:line="300" w:lineRule="exact"/>
      </w:pPr>
      <w:r>
        <w:rPr>
          <w:rFonts w:ascii="Times New Roman 2" w:eastAsia="Times New Roman 2" w:hAnsi="Times New Roman 2" w:cs="Times New Roman 2" w:hint="cs"/>
          <w:color w:val="000000"/>
          <w:kern w:val="2"/>
          <w:sz w:val="26"/>
          <w:szCs w:val="26"/>
        </w:rPr>
        <w:t>Тестирование</w:t>
      </w:r>
      <w:r>
        <w:rPr>
          <w:rFonts w:ascii="Times New Roman" w:hAnsi="Times New Roman" w:cs="Times New Roman"/>
          <w:color w:val="000000"/>
          <w:kern w:val="2"/>
          <w:sz w:val="26"/>
          <w:szCs w:val="26"/>
        </w:rPr>
        <w:t xml:space="preserve"> </w:t>
      </w:r>
      <w:r>
        <w:rPr>
          <w:rFonts w:ascii="Times New Roman 2" w:eastAsia="Times New Roman 2" w:hAnsi="Times New Roman 2" w:cs="Times New Roman 2" w:hint="cs"/>
          <w:color w:val="000000"/>
          <w:kern w:val="2"/>
          <w:sz w:val="26"/>
          <w:szCs w:val="26"/>
        </w:rPr>
        <w:t xml:space="preserve">проводится с использованием единой методики, которая  </w:t>
      </w:r>
      <w:r>
        <w:rPr>
          <w:rFonts w:ascii="Times New Roman" w:hAnsi="Times New Roman" w:cs="Times New Roman"/>
          <w:color w:val="000000"/>
          <w:kern w:val="2"/>
          <w:sz w:val="26"/>
          <w:szCs w:val="26"/>
        </w:rPr>
        <w:t xml:space="preserve"> </w:t>
      </w:r>
      <w:r>
        <w:rPr>
          <w:rFonts w:ascii="Times New Roman 2" w:eastAsia="Times New Roman 2" w:hAnsi="Times New Roman 2" w:cs="Times New Roman 2" w:hint="cs"/>
          <w:color w:val="000000"/>
          <w:kern w:val="2"/>
          <w:sz w:val="26"/>
          <w:szCs w:val="26"/>
        </w:rPr>
        <w:t>направлена</w:t>
      </w:r>
      <w:r>
        <w:rPr>
          <w:rFonts w:ascii="Times New Roman" w:hAnsi="Times New Roman" w:cs="Times New Roman"/>
          <w:color w:val="000000"/>
          <w:kern w:val="2"/>
          <w:sz w:val="26"/>
          <w:szCs w:val="26"/>
        </w:rPr>
        <w:t xml:space="preserve"> </w:t>
      </w:r>
      <w:r>
        <w:rPr>
          <w:rFonts w:ascii="Times New Roman 2" w:eastAsia="Times New Roman 2" w:hAnsi="Times New Roman 2" w:cs="Times New Roman 2" w:hint="cs"/>
          <w:color w:val="000000"/>
          <w:kern w:val="2"/>
          <w:sz w:val="26"/>
          <w:szCs w:val="26"/>
        </w:rPr>
        <w:t>на выявление скрытой и явной рискогенности социально</w:t>
      </w:r>
      <w:r>
        <w:rPr>
          <w:rFonts w:ascii="Times New Roman" w:hAnsi="Times New Roman" w:cs="Times New Roman"/>
          <w:color w:val="000000"/>
          <w:kern w:val="2"/>
          <w:sz w:val="26"/>
          <w:szCs w:val="26"/>
        </w:rPr>
        <w:t>-</w:t>
      </w:r>
      <w:r>
        <w:rPr>
          <w:rFonts w:ascii="Times New Roman 2" w:eastAsia="Times New Roman 2" w:hAnsi="Times New Roman 2" w:cs="Times New Roman 2" w:hint="cs"/>
          <w:color w:val="000000"/>
          <w:kern w:val="2"/>
          <w:sz w:val="26"/>
          <w:szCs w:val="26"/>
        </w:rPr>
        <w:t>психологических условий, формирующих психологическую готовность</w:t>
      </w:r>
      <w:r>
        <w:rPr>
          <w:rFonts w:ascii="Times New Roman" w:hAnsi="Times New Roman" w:cs="Times New Roman"/>
          <w:color w:val="000000"/>
          <w:kern w:val="2"/>
          <w:sz w:val="26"/>
          <w:szCs w:val="26"/>
        </w:rPr>
        <w:t xml:space="preserve"> </w:t>
      </w:r>
      <w:r>
        <w:rPr>
          <w:rFonts w:ascii="Times New Roman 2" w:eastAsia="Times New Roman 2" w:hAnsi="Times New Roman 2" w:cs="Times New Roman 2" w:hint="cs"/>
          <w:color w:val="000000"/>
          <w:kern w:val="2"/>
          <w:sz w:val="26"/>
          <w:szCs w:val="26"/>
        </w:rPr>
        <w:t>к зависимому поведению. При тестировании осуществляется оценка вероятности вовлечения в зависимое поведение на основе соотношения факторов риска и факторов защиты.</w:t>
      </w:r>
    </w:p>
    <w:p w:rsidR="00A12ECB" w:rsidRDefault="00A12ECB" w:rsidP="00A12ECB">
      <w:pPr>
        <w:spacing w:line="300" w:lineRule="exact"/>
      </w:pPr>
      <w:r>
        <w:rPr>
          <w:rFonts w:ascii="Times New Roman 2" w:eastAsia="Times New Roman 2" w:hAnsi="Times New Roman 2" w:cs="Times New Roman 2" w:hint="cs"/>
          <w:color w:val="000000"/>
          <w:kern w:val="2"/>
          <w:sz w:val="26"/>
          <w:szCs w:val="26"/>
        </w:rPr>
        <w:lastRenderedPageBreak/>
        <w:t>Полученные результаты СПТ носят прогностический, вероятностный характер. Методика не может быть использована для формулировки заключения о наркотической или иной зависимости. В обобщенном виде они будут использованы при планировании (корректировки) профилактической работы как в образовательной организации, где учится ребенок, так и в муниципалитете и области в целом.</w:t>
      </w:r>
    </w:p>
    <w:p w:rsidR="00A12ECB" w:rsidRDefault="00A12ECB" w:rsidP="00A12ECB">
      <w:pPr>
        <w:spacing w:before="149" w:line="300" w:lineRule="exact"/>
      </w:pPr>
      <w:r>
        <w:rPr>
          <w:rFonts w:ascii="Times New Roman 2" w:eastAsia="Times New Roman 2" w:hAnsi="Times New Roman 2" w:cs="Times New Roman 2" w:hint="cs"/>
          <w:color w:val="000000"/>
          <w:kern w:val="2"/>
          <w:sz w:val="26"/>
          <w:szCs w:val="26"/>
        </w:rPr>
        <w:t>Социально</w:t>
      </w:r>
      <w:r>
        <w:rPr>
          <w:rFonts w:ascii="Times New Roman" w:hAnsi="Times New Roman" w:cs="Times New Roman"/>
          <w:color w:val="000000"/>
          <w:kern w:val="2"/>
          <w:sz w:val="26"/>
          <w:szCs w:val="26"/>
        </w:rPr>
        <w:t>-</w:t>
      </w:r>
      <w:r>
        <w:rPr>
          <w:rFonts w:ascii="Times New Roman 2" w:eastAsia="Times New Roman 2" w:hAnsi="Times New Roman 2" w:cs="Times New Roman 2" w:hint="cs"/>
          <w:color w:val="000000"/>
          <w:kern w:val="2"/>
          <w:sz w:val="26"/>
          <w:szCs w:val="26"/>
        </w:rPr>
        <w:t xml:space="preserve">психологическое тестирование является добровольным, а информация, полученная в результате тестирования </w:t>
      </w:r>
      <w:r>
        <w:rPr>
          <w:rFonts w:ascii="Times New Roman" w:hAnsi="Times New Roman" w:cs="Times New Roman"/>
          <w:color w:val="000000"/>
          <w:kern w:val="2"/>
          <w:sz w:val="26"/>
          <w:szCs w:val="26"/>
        </w:rPr>
        <w:t xml:space="preserve">- </w:t>
      </w:r>
      <w:r>
        <w:rPr>
          <w:rFonts w:ascii="Times New Roman 2" w:eastAsia="Times New Roman 2" w:hAnsi="Times New Roman 2" w:cs="Times New Roman 2" w:hint="cs"/>
          <w:color w:val="000000"/>
          <w:kern w:val="2"/>
          <w:sz w:val="26"/>
          <w:szCs w:val="26"/>
        </w:rPr>
        <w:t>конфиденциальна.</w:t>
      </w:r>
    </w:p>
    <w:p w:rsidR="00A12ECB" w:rsidRDefault="00A12ECB" w:rsidP="00A12ECB">
      <w:pPr>
        <w:spacing w:before="149" w:line="300" w:lineRule="exact"/>
      </w:pPr>
      <w:r w:rsidRPr="00A12ECB">
        <w:rPr>
          <w:rFonts w:ascii="Times New Roman 2" w:eastAsia="Times New Roman 2" w:hAnsi="Times New Roman 2" w:cs="Times New Roman 2" w:hint="cs"/>
          <w:b/>
          <w:color w:val="000000"/>
          <w:kern w:val="2"/>
          <w:sz w:val="26"/>
          <w:szCs w:val="26"/>
        </w:rPr>
        <w:t>− в СПТ принимают участие обучающиеся в возрасте от 13 лет при наличии письменных информированных согласий одного из родителей /законных представителей</w:t>
      </w:r>
      <w:r>
        <w:rPr>
          <w:rFonts w:ascii="Times New Roman 2" w:eastAsia="Times New Roman 2" w:hAnsi="Times New Roman 2" w:cs="Times New Roman 2" w:hint="cs"/>
          <w:color w:val="000000"/>
          <w:kern w:val="2"/>
          <w:sz w:val="26"/>
          <w:szCs w:val="26"/>
        </w:rPr>
        <w:t>, обучающиеся в возрасте от 15 лет и старше такое согласие, дают самостоятельно. Достаточно согласия одного из родителей ученика.</w:t>
      </w:r>
    </w:p>
    <w:p w:rsidR="00A12ECB" w:rsidRDefault="00A12ECB" w:rsidP="00A12ECB">
      <w:pPr>
        <w:spacing w:before="149" w:line="300" w:lineRule="exact"/>
      </w:pPr>
      <w:r>
        <w:rPr>
          <w:rFonts w:ascii="Times New Roman 2" w:eastAsia="Times New Roman 2" w:hAnsi="Times New Roman 2" w:cs="Times New Roman 2" w:hint="cs"/>
          <w:color w:val="000000"/>
          <w:kern w:val="2"/>
          <w:sz w:val="26"/>
          <w:szCs w:val="26"/>
        </w:rPr>
        <w:t>− в целях обеспечения анонимности во время проведения тестирования не допускается свободное общение и перемещение обучающихся или членов Комиссии по кабинету. Каждый обучающийся, участвующий в тестировании, имеет право в любое время отказаться от тестирования, поставив об этом в известность члена Комиссии, который, как гарант соблюдения законности и прав обучающихся, будет находится в каждом кабинете, где проводится СПТ. В аудитории, где проводится тестирование, допускается присутствие в качестве наблюдателей родителей обучающихся.</w:t>
      </w:r>
    </w:p>
    <w:p w:rsidR="00A12ECB" w:rsidRDefault="00A12ECB" w:rsidP="00A12ECB">
      <w:pPr>
        <w:spacing w:before="151" w:line="298" w:lineRule="exact"/>
      </w:pPr>
      <w:r>
        <w:rPr>
          <w:rFonts w:ascii="Times New Roman 2" w:eastAsia="Times New Roman 2" w:hAnsi="Times New Roman 2" w:cs="Times New Roman 2" w:hint="cs"/>
          <w:color w:val="000000"/>
          <w:kern w:val="2"/>
          <w:sz w:val="26"/>
          <w:szCs w:val="26"/>
        </w:rPr>
        <w:t>− конфиденциальность при хранении результатов СПТ обеспечивает администрация образовательной организации.</w:t>
      </w:r>
    </w:p>
    <w:p w:rsidR="00A12ECB" w:rsidRDefault="00A12ECB" w:rsidP="00A12ECB">
      <w:pPr>
        <w:spacing w:before="149" w:line="300" w:lineRule="exact"/>
      </w:pPr>
      <w:r>
        <w:rPr>
          <w:rFonts w:asciiTheme="minorHAnsi" w:eastAsia="Times New Roman 2" w:hAnsiTheme="minorHAnsi" w:cs="Times New Roman 2"/>
          <w:color w:val="000000"/>
          <w:kern w:val="2"/>
          <w:sz w:val="26"/>
          <w:szCs w:val="26"/>
        </w:rPr>
        <w:t xml:space="preserve">     </w:t>
      </w:r>
      <w:r>
        <w:rPr>
          <w:rFonts w:ascii="Times New Roman 2" w:eastAsia="Times New Roman 2" w:hAnsi="Times New Roman 2" w:cs="Times New Roman 2" w:hint="cs"/>
          <w:color w:val="000000"/>
          <w:kern w:val="2"/>
          <w:sz w:val="26"/>
          <w:szCs w:val="26"/>
        </w:rPr>
        <w:t>Знания возрастных особенностей и факторов формирования зависимости в подростковом возрасте помогут родителям понять, что социально психологическое тестирование подростков –</w:t>
      </w:r>
      <w:r>
        <w:rPr>
          <w:rFonts w:ascii="Times New Roman" w:hAnsi="Times New Roman" w:cs="Times New Roman"/>
          <w:color w:val="000000"/>
          <w:kern w:val="2"/>
          <w:sz w:val="26"/>
          <w:szCs w:val="26"/>
        </w:rPr>
        <w:t xml:space="preserve"> </w:t>
      </w:r>
      <w:r>
        <w:rPr>
          <w:rFonts w:ascii="Times New Roman 2" w:eastAsia="Times New Roman 2" w:hAnsi="Times New Roman 2" w:cs="Times New Roman 2" w:hint="cs"/>
          <w:color w:val="000000"/>
          <w:kern w:val="2"/>
          <w:sz w:val="26"/>
          <w:szCs w:val="26"/>
        </w:rPr>
        <w:t>наиболее действенный способ выявления риска вовлечения подростков в зависимое поведение. Многие родители не учитывают тот факт, что не всегда знают, с кем общается их ребенок и что его интересует. Одни думают, что их дети еще недостаточно взрослые, чтобы пробовать наркотики, другие уверены, что их детей эта проблема никогда не коснется. Проблема родителей в том, что они не владеют полной информацией о том, что происходит с их детьми в подростковом возрасте, как помочь ребенку найти адекватный выход из проблемной ситуации с наименьшими потерями. Так же администрацией образовательной организации может быть организованна работа педагога</w:t>
      </w:r>
      <w:r>
        <w:rPr>
          <w:rFonts w:ascii="Times New Roman" w:hAnsi="Times New Roman" w:cs="Times New Roman"/>
          <w:color w:val="000000"/>
          <w:kern w:val="2"/>
          <w:sz w:val="26"/>
          <w:szCs w:val="26"/>
        </w:rPr>
        <w:t>-</w:t>
      </w:r>
      <w:r>
        <w:rPr>
          <w:rFonts w:ascii="Times New Roman 2" w:eastAsia="Times New Roman 2" w:hAnsi="Times New Roman 2" w:cs="Times New Roman 2" w:hint="cs"/>
          <w:color w:val="000000"/>
          <w:kern w:val="2"/>
          <w:sz w:val="26"/>
          <w:szCs w:val="26"/>
        </w:rPr>
        <w:t>психолога с родителями в формате «мотивационной беседы».</w:t>
      </w:r>
    </w:p>
    <w:p w:rsidR="00A12ECB" w:rsidRDefault="00A12ECB" w:rsidP="00A12ECB">
      <w:pPr>
        <w:spacing w:line="300" w:lineRule="exact"/>
        <w:rPr>
          <w:rFonts w:asciiTheme="minorHAnsi" w:eastAsia="Times New Roman 2" w:hAnsiTheme="minorHAnsi" w:cs="Times New Roman 2"/>
          <w:color w:val="000000"/>
          <w:kern w:val="2"/>
          <w:sz w:val="26"/>
          <w:szCs w:val="26"/>
        </w:rPr>
      </w:pPr>
    </w:p>
    <w:p w:rsidR="00A12ECB" w:rsidRDefault="00A12ECB" w:rsidP="00A12ECB">
      <w:pPr>
        <w:spacing w:line="300" w:lineRule="exact"/>
      </w:pPr>
      <w:r>
        <w:rPr>
          <w:rFonts w:asciiTheme="minorHAnsi" w:eastAsia="Times New Roman 2" w:hAnsiTheme="minorHAnsi" w:cs="Times New Roman 2"/>
          <w:color w:val="000000"/>
          <w:kern w:val="2"/>
          <w:sz w:val="26"/>
          <w:szCs w:val="26"/>
        </w:rPr>
        <w:t xml:space="preserve">           </w:t>
      </w:r>
      <w:r>
        <w:rPr>
          <w:rFonts w:ascii="Times New Roman 2" w:eastAsia="Times New Roman 2" w:hAnsi="Times New Roman 2" w:cs="Times New Roman 2" w:hint="cs"/>
          <w:color w:val="000000"/>
          <w:kern w:val="2"/>
          <w:sz w:val="26"/>
          <w:szCs w:val="26"/>
        </w:rPr>
        <w:t>Необходимо понимать, что реагирование подростка на процедуру тестирования во многом может быть обусловлено отношением его родителей к данной процедуре. Участие наших детей в СПТ поможет нам исключить некоторые сомнения в этом вопросе, выявить скрытые тенденции нарушения поведения, поможет не упустить время и оказать своевременную профилактическую помощь.</w:t>
      </w:r>
    </w:p>
    <w:p w:rsidR="00A12ECB" w:rsidRDefault="00A12ECB" w:rsidP="00A12ECB">
      <w:pPr>
        <w:spacing w:before="68" w:line="300" w:lineRule="exact"/>
        <w:rPr>
          <w:rFonts w:ascii="Times New Roman" w:hAnsi="Times New Roman" w:cs="Times New Roman"/>
          <w:b/>
          <w:bCs/>
          <w:color w:val="000000"/>
          <w:kern w:val="2"/>
          <w:sz w:val="26"/>
          <w:szCs w:val="26"/>
        </w:rPr>
      </w:pPr>
    </w:p>
    <w:p w:rsidR="00A12ECB" w:rsidRDefault="00A12ECB" w:rsidP="00A12ECB">
      <w:pPr>
        <w:spacing w:before="68" w:line="300" w:lineRule="exact"/>
      </w:pPr>
      <w:r>
        <w:rPr>
          <w:rFonts w:ascii="Times New Roman" w:hAnsi="Times New Roman" w:cs="Times New Roman"/>
          <w:b/>
          <w:bCs/>
          <w:color w:val="000000"/>
          <w:kern w:val="2"/>
          <w:sz w:val="26"/>
          <w:szCs w:val="26"/>
        </w:rPr>
        <w:t>Что означает понятие «информированное добровольное согласие»?</w:t>
      </w:r>
    </w:p>
    <w:p w:rsidR="00A12ECB" w:rsidRDefault="00A12ECB" w:rsidP="00A12ECB">
      <w:pPr>
        <w:spacing w:before="67" w:line="300" w:lineRule="exact"/>
      </w:pPr>
      <w:r>
        <w:rPr>
          <w:rFonts w:ascii="Times New Roman 2" w:eastAsia="Times New Roman 2" w:hAnsi="Times New Roman 2" w:cs="Times New Roman 2" w:hint="cs"/>
          <w:color w:val="000000"/>
          <w:kern w:val="2"/>
          <w:sz w:val="26"/>
          <w:szCs w:val="26"/>
        </w:rPr>
        <w:t xml:space="preserve">В России понятие «информированное добровольное согласие» получает легитимность с момента принятия «Основ Законодательства Российской Федерации </w:t>
      </w:r>
      <w:r>
        <w:rPr>
          <w:rFonts w:ascii="Times New Roman 2" w:eastAsia="Times New Roman 2" w:hAnsi="Times New Roman 2" w:cs="Times New Roman 2" w:hint="cs"/>
          <w:color w:val="000000"/>
          <w:kern w:val="2"/>
          <w:sz w:val="26"/>
          <w:szCs w:val="26"/>
        </w:rPr>
        <w:lastRenderedPageBreak/>
        <w:t>об охране здоровья граждан» (1993 г.) и сохраняется в Федеральном законе от 21.11.2011 N 323</w:t>
      </w:r>
      <w:r>
        <w:rPr>
          <w:rFonts w:ascii="Times New Roman" w:hAnsi="Times New Roman" w:cs="Times New Roman"/>
          <w:color w:val="000000"/>
          <w:kern w:val="2"/>
          <w:sz w:val="26"/>
          <w:szCs w:val="26"/>
        </w:rPr>
        <w:t>-</w:t>
      </w:r>
      <w:r>
        <w:rPr>
          <w:rFonts w:ascii="Times New Roman 2" w:eastAsia="Times New Roman 2" w:hAnsi="Times New Roman 2" w:cs="Times New Roman 2" w:hint="cs"/>
          <w:color w:val="000000"/>
          <w:kern w:val="2"/>
          <w:sz w:val="26"/>
          <w:szCs w:val="26"/>
        </w:rPr>
        <w:t>ФЗ "Об основах охраны здоровья граждан в Российской Федерации". Смысл, в котором используется это понятие в законе, раскрывается в IV разделе вышеупомянутого закона «ПРАВА И ОБЯЗАННОСТИ ГРАЖДАН В СФЕРЕ ОХРАНЫ ЗДОРОВЬЯ». Во</w:t>
      </w:r>
      <w:r>
        <w:rPr>
          <w:rFonts w:ascii="Times New Roman" w:hAnsi="Times New Roman" w:cs="Times New Roman"/>
          <w:color w:val="000000"/>
          <w:kern w:val="2"/>
          <w:sz w:val="26"/>
          <w:szCs w:val="26"/>
        </w:rPr>
        <w:t>-</w:t>
      </w:r>
      <w:r>
        <w:rPr>
          <w:rFonts w:ascii="Times New Roman 2" w:eastAsia="Times New Roman 2" w:hAnsi="Times New Roman 2" w:cs="Times New Roman 2" w:hint="cs"/>
          <w:color w:val="000000"/>
          <w:kern w:val="2"/>
          <w:sz w:val="26"/>
          <w:szCs w:val="26"/>
        </w:rPr>
        <w:t xml:space="preserve">первых, с помощью этого понятия фиксируется «согласие на медицинское вмешательство» (статья 20). </w:t>
      </w:r>
      <w:proofErr w:type="gramStart"/>
      <w:r>
        <w:rPr>
          <w:rFonts w:ascii="Times New Roman 2" w:eastAsia="Times New Roman 2" w:hAnsi="Times New Roman 2" w:cs="Times New Roman 2" w:hint="cs"/>
          <w:color w:val="000000"/>
          <w:kern w:val="2"/>
          <w:sz w:val="26"/>
          <w:szCs w:val="26"/>
        </w:rPr>
        <w:t>Во</w:t>
      </w:r>
      <w:r>
        <w:rPr>
          <w:rFonts w:ascii="Times New Roman" w:hAnsi="Times New Roman" w:cs="Times New Roman"/>
          <w:color w:val="000000"/>
          <w:kern w:val="2"/>
          <w:sz w:val="26"/>
          <w:szCs w:val="26"/>
        </w:rPr>
        <w:t>-</w:t>
      </w:r>
      <w:r>
        <w:rPr>
          <w:rFonts w:ascii="Times New Roman 2" w:eastAsia="Times New Roman 2" w:hAnsi="Times New Roman 2" w:cs="Times New Roman 2" w:hint="cs"/>
          <w:color w:val="000000"/>
          <w:kern w:val="2"/>
          <w:sz w:val="26"/>
          <w:szCs w:val="26"/>
        </w:rPr>
        <w:t>вторых, провозглашается право пациента на информацию о состоянии своего здоровья, «в том числе сведения о результатах медицинского обследования, наличии заболевания, об установленном диагнозе и о прогнозе развития заболевания, методах оказания медицинской помощи, связанном с ними риске, возможных видах медицинского вмешательства, его последствиях и результатах оказания медицинской помощи» (статья 22), а также «право на получение достоверной и своевременной информации о факторах</w:t>
      </w:r>
      <w:proofErr w:type="gramEnd"/>
      <w:r>
        <w:rPr>
          <w:rFonts w:ascii="Times New Roman 2" w:eastAsia="Times New Roman 2" w:hAnsi="Times New Roman 2" w:cs="Times New Roman 2" w:hint="cs"/>
          <w:color w:val="000000"/>
          <w:kern w:val="2"/>
          <w:sz w:val="26"/>
          <w:szCs w:val="26"/>
        </w:rPr>
        <w:t>, способствующих сохранению здоровья или оказывающих на него (гражданина) вредное влияние» (статья 23). При проведении СПТ информированное добровольное согласие родителя или ребенка подтверждает о наличии у них знаний о целях, задачах, принципах, порядке, этапах проведения тестирования, используемых тестах (опросниках), интерпретации ответов, а также обеспечение безопасности обучающихся и защите их прав.</w:t>
      </w:r>
    </w:p>
    <w:p w:rsidR="00A12ECB" w:rsidRDefault="00A12ECB" w:rsidP="00A12ECB">
      <w:pPr>
        <w:spacing w:before="68" w:line="300" w:lineRule="exact"/>
      </w:pPr>
      <w:r>
        <w:rPr>
          <w:rFonts w:ascii="Times New Roman" w:hAnsi="Times New Roman" w:cs="Times New Roman"/>
          <w:b/>
          <w:bCs/>
          <w:color w:val="000000"/>
          <w:kern w:val="2"/>
          <w:sz w:val="26"/>
          <w:szCs w:val="26"/>
        </w:rPr>
        <w:t>Не будет ли СПТ провоцировать интерес ребенка к наркотикам?</w:t>
      </w:r>
    </w:p>
    <w:p w:rsidR="00A12ECB" w:rsidRDefault="00A12ECB" w:rsidP="00A12ECB">
      <w:pPr>
        <w:spacing w:before="67" w:line="300" w:lineRule="exact"/>
      </w:pPr>
      <w:r>
        <w:rPr>
          <w:rFonts w:ascii="Times New Roman" w:hAnsi="Times New Roman" w:cs="Times New Roman"/>
          <w:b/>
          <w:bCs/>
          <w:color w:val="000000"/>
          <w:kern w:val="2"/>
          <w:sz w:val="26"/>
          <w:szCs w:val="26"/>
        </w:rPr>
        <w:t>Нет. Не будет.</w:t>
      </w:r>
      <w:r>
        <w:rPr>
          <w:rFonts w:ascii="Times New Roman 2" w:eastAsia="Times New Roman 2" w:hAnsi="Times New Roman 2" w:cs="Times New Roman 2" w:hint="cs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 2" w:eastAsia="Times New Roman 2" w:hAnsi="Times New Roman 2" w:cs="Times New Roman 2" w:hint="cs"/>
          <w:color w:val="000000"/>
          <w:kern w:val="2"/>
          <w:sz w:val="26"/>
          <w:szCs w:val="26"/>
        </w:rPr>
        <w:t>Вопросы анкет не содержат информацию о наркотических средствах и психотропных веществах. За безопасность вопросов в анкетах несут ответственность руководители образовательных организаций, в компетенцию которых входит организация СПТ обучающихся в целях раннего выявления незаконного потребления наркотических средств и психотропных веществ (пп. 15.1 пункта 3 ст. 28 ФЗ от 29.12.2012 N 273</w:t>
      </w:r>
      <w:r>
        <w:rPr>
          <w:rFonts w:ascii="Times New Roman" w:hAnsi="Times New Roman" w:cs="Times New Roman"/>
          <w:color w:val="000000"/>
          <w:kern w:val="2"/>
          <w:sz w:val="26"/>
          <w:szCs w:val="26"/>
        </w:rPr>
        <w:t>-</w:t>
      </w:r>
      <w:r>
        <w:rPr>
          <w:rFonts w:ascii="Times New Roman 2" w:eastAsia="Times New Roman 2" w:hAnsi="Times New Roman 2" w:cs="Times New Roman 2" w:hint="cs"/>
          <w:color w:val="000000"/>
          <w:kern w:val="2"/>
          <w:sz w:val="26"/>
          <w:szCs w:val="26"/>
        </w:rPr>
        <w:t xml:space="preserve">ФЗ "Об образовании в Российской Федерации"). Могут ли быть негативные последствия по результатам СПТ? </w:t>
      </w:r>
      <w:proofErr w:type="gramStart"/>
      <w:r>
        <w:rPr>
          <w:rFonts w:ascii="Times New Roman 2" w:eastAsia="Times New Roman 2" w:hAnsi="Times New Roman 2" w:cs="Times New Roman 2" w:hint="cs"/>
          <w:color w:val="000000"/>
          <w:kern w:val="2"/>
          <w:sz w:val="26"/>
          <w:szCs w:val="26"/>
        </w:rPr>
        <w:t>Родителям должно быть гарантировано, что информация, предоставляемая</w:t>
      </w:r>
      <w:r>
        <w:rPr>
          <w:rFonts w:ascii="Times New Roman" w:hAnsi="Times New Roman" w:cs="Times New Roman"/>
          <w:color w:val="000000"/>
          <w:kern w:val="2"/>
          <w:sz w:val="26"/>
          <w:szCs w:val="26"/>
        </w:rPr>
        <w:t xml:space="preserve"> </w:t>
      </w:r>
      <w:r>
        <w:rPr>
          <w:rFonts w:ascii="Times New Roman 2" w:eastAsia="Times New Roman 2" w:hAnsi="Times New Roman 2" w:cs="Times New Roman 2" w:hint="cs"/>
          <w:color w:val="000000"/>
          <w:kern w:val="2"/>
          <w:sz w:val="26"/>
          <w:szCs w:val="26"/>
        </w:rPr>
        <w:t xml:space="preserve">в рамках профилактических мероприятий (тесты, программы, консультации и т.д.) будет дана в строгом соответствии с требованиями Федеральных законов «Об основных гарантиях прав ребёнка в Российской Федерации» от 24 июля 1998 г. № </w:t>
      </w:r>
      <w:r>
        <w:rPr>
          <w:rFonts w:ascii="Times New Roman" w:hAnsi="Times New Roman" w:cs="Times New Roman"/>
          <w:color w:val="000000"/>
          <w:kern w:val="2"/>
          <w:sz w:val="26"/>
          <w:szCs w:val="26"/>
        </w:rPr>
        <w:t>124-</w:t>
      </w:r>
      <w:r>
        <w:rPr>
          <w:rFonts w:ascii="Times New Roman 2" w:eastAsia="Times New Roman 2" w:hAnsi="Times New Roman 2" w:cs="Times New Roman 2" w:hint="cs"/>
          <w:color w:val="000000"/>
          <w:kern w:val="2"/>
          <w:sz w:val="26"/>
          <w:szCs w:val="26"/>
        </w:rPr>
        <w:t>ФЗ и «О защите детей от</w:t>
      </w:r>
      <w:r>
        <w:rPr>
          <w:rFonts w:ascii="Times New Roman" w:hAnsi="Times New Roman" w:cs="Times New Roman"/>
          <w:color w:val="000000"/>
          <w:kern w:val="2"/>
          <w:sz w:val="26"/>
          <w:szCs w:val="26"/>
        </w:rPr>
        <w:t xml:space="preserve"> </w:t>
      </w:r>
      <w:r>
        <w:rPr>
          <w:rFonts w:ascii="Times New Roman 2" w:eastAsia="Times New Roman 2" w:hAnsi="Times New Roman 2" w:cs="Times New Roman 2" w:hint="cs"/>
          <w:color w:val="000000"/>
          <w:kern w:val="2"/>
          <w:sz w:val="26"/>
          <w:szCs w:val="26"/>
        </w:rPr>
        <w:t>информации, причиняющей вред их здоровью и развитию» от 29 декабря 2010 г. № 436</w:t>
      </w:r>
      <w:r>
        <w:rPr>
          <w:rFonts w:ascii="Times New Roman" w:hAnsi="Times New Roman" w:cs="Times New Roman"/>
          <w:color w:val="000000"/>
          <w:kern w:val="2"/>
          <w:sz w:val="26"/>
          <w:szCs w:val="26"/>
        </w:rPr>
        <w:t>-</w:t>
      </w:r>
      <w:r>
        <w:rPr>
          <w:rFonts w:ascii="Times New Roman 2" w:eastAsia="Times New Roman 2" w:hAnsi="Times New Roman 2" w:cs="Times New Roman 2" w:hint="cs"/>
          <w:color w:val="000000"/>
          <w:kern w:val="2"/>
          <w:sz w:val="26"/>
          <w:szCs w:val="26"/>
        </w:rPr>
        <w:t>ФЗ.</w:t>
      </w:r>
      <w:proofErr w:type="gramEnd"/>
    </w:p>
    <w:p w:rsidR="00A12ECB" w:rsidRDefault="00A12ECB" w:rsidP="00A12ECB">
      <w:pPr>
        <w:spacing w:before="68" w:line="300" w:lineRule="exact"/>
      </w:pPr>
      <w:r>
        <w:rPr>
          <w:rFonts w:ascii="Times New Roman" w:hAnsi="Times New Roman" w:cs="Times New Roman"/>
          <w:b/>
          <w:bCs/>
          <w:color w:val="000000"/>
          <w:kern w:val="2"/>
          <w:sz w:val="26"/>
          <w:szCs w:val="26"/>
        </w:rPr>
        <w:t>Могут ли родители присутствовать во время проведения СПТ?</w:t>
      </w:r>
    </w:p>
    <w:p w:rsidR="00A12ECB" w:rsidRDefault="00A12ECB" w:rsidP="00A12ECB">
      <w:pPr>
        <w:spacing w:line="300" w:lineRule="exact"/>
      </w:pPr>
      <w:proofErr w:type="gramStart"/>
      <w:r>
        <w:rPr>
          <w:rFonts w:ascii="Times New Roman 2" w:eastAsia="Times New Roman 2" w:hAnsi="Times New Roman 2" w:cs="Times New Roman 2" w:hint="cs"/>
          <w:color w:val="000000"/>
          <w:kern w:val="2"/>
          <w:sz w:val="26"/>
          <w:szCs w:val="26"/>
        </w:rPr>
        <w:t xml:space="preserve">В соответствии с п. </w:t>
      </w:r>
      <w:r>
        <w:rPr>
          <w:rFonts w:ascii="Times New Roman" w:hAnsi="Times New Roman" w:cs="Times New Roman"/>
          <w:color w:val="000000"/>
          <w:kern w:val="2"/>
          <w:sz w:val="26"/>
          <w:szCs w:val="26"/>
        </w:rPr>
        <w:t>10</w:t>
      </w:r>
      <w:r>
        <w:rPr>
          <w:rFonts w:ascii="Times New Roman 2" w:eastAsia="Times New Roman 2" w:hAnsi="Times New Roman 2" w:cs="Times New Roman 2" w:hint="cs"/>
          <w:color w:val="000000"/>
          <w:kern w:val="2"/>
          <w:sz w:val="26"/>
          <w:szCs w:val="26"/>
        </w:rPr>
        <w:t xml:space="preserve">. приказа Минобрнауки России от </w:t>
      </w:r>
      <w:r>
        <w:rPr>
          <w:rFonts w:ascii="Times New Roman" w:hAnsi="Times New Roman" w:cs="Times New Roman"/>
          <w:color w:val="000000"/>
          <w:kern w:val="2"/>
          <w:sz w:val="26"/>
          <w:szCs w:val="26"/>
        </w:rPr>
        <w:t xml:space="preserve">20 </w:t>
      </w:r>
      <w:r>
        <w:rPr>
          <w:rFonts w:ascii="Times New Roman 2" w:eastAsia="Times New Roman 2" w:hAnsi="Times New Roman 2" w:cs="Times New Roman 2" w:hint="cs"/>
          <w:color w:val="000000"/>
          <w:kern w:val="2"/>
          <w:sz w:val="26"/>
          <w:szCs w:val="26"/>
        </w:rPr>
        <w:t>февраля</w:t>
      </w:r>
      <w:r>
        <w:rPr>
          <w:rFonts w:ascii="Times New Roman" w:hAnsi="Times New Roman" w:cs="Times New Roman"/>
          <w:color w:val="000000"/>
          <w:kern w:val="2"/>
          <w:sz w:val="26"/>
          <w:szCs w:val="26"/>
        </w:rPr>
        <w:t xml:space="preserve"> 2020 </w:t>
      </w:r>
      <w:r>
        <w:rPr>
          <w:rFonts w:ascii="Times New Roman 2" w:eastAsia="Times New Roman 2" w:hAnsi="Times New Roman 2" w:cs="Times New Roman 2" w:hint="cs"/>
          <w:color w:val="000000"/>
          <w:kern w:val="2"/>
          <w:sz w:val="26"/>
          <w:szCs w:val="26"/>
        </w:rPr>
        <w:t xml:space="preserve">г. № </w:t>
      </w:r>
      <w:r>
        <w:rPr>
          <w:rFonts w:ascii="Times New Roman" w:hAnsi="Times New Roman" w:cs="Times New Roman"/>
          <w:color w:val="000000"/>
          <w:kern w:val="2"/>
          <w:sz w:val="26"/>
          <w:szCs w:val="26"/>
        </w:rPr>
        <w:t xml:space="preserve">59 </w:t>
      </w:r>
      <w:r>
        <w:rPr>
          <w:rFonts w:ascii="Times New Roman 2" w:eastAsia="Times New Roman 2" w:hAnsi="Times New Roman 2" w:cs="Times New Roman 2" w:hint="cs"/>
          <w:color w:val="000000"/>
          <w:kern w:val="2"/>
          <w:sz w:val="26"/>
          <w:szCs w:val="26"/>
        </w:rPr>
        <w:t>«Об утверждении порядка проведения</w:t>
      </w:r>
      <w:r>
        <w:rPr>
          <w:rFonts w:ascii="Times New Roman" w:hAnsi="Times New Roman" w:cs="Times New Roman"/>
          <w:color w:val="000000"/>
          <w:kern w:val="2"/>
          <w:sz w:val="26"/>
          <w:szCs w:val="26"/>
        </w:rPr>
        <w:t xml:space="preserve"> </w:t>
      </w:r>
      <w:r>
        <w:rPr>
          <w:rFonts w:ascii="Times New Roman 2" w:eastAsia="Times New Roman 2" w:hAnsi="Times New Roman 2" w:cs="Times New Roman 2" w:hint="cs"/>
          <w:color w:val="000000"/>
          <w:kern w:val="2"/>
          <w:sz w:val="26"/>
          <w:szCs w:val="26"/>
        </w:rPr>
        <w:t>социально</w:t>
      </w:r>
      <w:r>
        <w:rPr>
          <w:rFonts w:ascii="Times New Roman" w:hAnsi="Times New Roman" w:cs="Times New Roman"/>
          <w:color w:val="000000"/>
          <w:kern w:val="2"/>
          <w:sz w:val="26"/>
          <w:szCs w:val="26"/>
        </w:rPr>
        <w:t>-</w:t>
      </w:r>
      <w:r>
        <w:rPr>
          <w:rFonts w:ascii="Times New Roman 2" w:eastAsia="Times New Roman 2" w:hAnsi="Times New Roman 2" w:cs="Times New Roman 2" w:hint="cs"/>
          <w:color w:val="000000"/>
          <w:kern w:val="2"/>
          <w:sz w:val="26"/>
          <w:szCs w:val="26"/>
        </w:rPr>
        <w:t>психологического тестирования лиц, обучающихся в общеобразовательных организациях и профессиональных образовательных организациях, а также в образовательных организациях высшего образования» при проведении тестирования допускается присутствие родителей (законных представителей) обучающихся, участвующих в тестировании в качестве наблюдателей.</w:t>
      </w:r>
      <w:proofErr w:type="gramEnd"/>
    </w:p>
    <w:p w:rsidR="00A12ECB" w:rsidRDefault="00A12ECB" w:rsidP="00A12ECB">
      <w:pPr>
        <w:spacing w:before="141" w:line="300" w:lineRule="exact"/>
      </w:pPr>
      <w:r>
        <w:rPr>
          <w:rFonts w:ascii="Times New Roman" w:hAnsi="Times New Roman" w:cs="Times New Roman"/>
          <w:b/>
          <w:bCs/>
          <w:color w:val="000000"/>
          <w:kern w:val="2"/>
          <w:sz w:val="26"/>
          <w:szCs w:val="26"/>
        </w:rPr>
        <w:t>Возможно ли наказание обучающегося за положительные результаты тестирования?</w:t>
      </w:r>
    </w:p>
    <w:p w:rsidR="00A12ECB" w:rsidRDefault="00A12ECB" w:rsidP="00A12ECB">
      <w:pPr>
        <w:spacing w:before="129" w:line="300" w:lineRule="exact"/>
      </w:pPr>
      <w:r>
        <w:rPr>
          <w:rFonts w:ascii="Times New Roman 2" w:eastAsia="Times New Roman 2" w:hAnsi="Times New Roman 2" w:cs="Times New Roman 2" w:hint="cs"/>
          <w:color w:val="000000"/>
          <w:kern w:val="2"/>
          <w:sz w:val="26"/>
          <w:szCs w:val="26"/>
        </w:rPr>
        <w:t xml:space="preserve">Основная задача тестирования состоит в превенции асоциальных угроз в образовательном пространстве посредством принятия дополнительных мер с целью уточнения профилактической и коррекционной работы с обучающимися. Поэтому мероприятия, реализуемые в рамках образовательной организации после получения </w:t>
      </w:r>
      <w:r>
        <w:rPr>
          <w:rFonts w:ascii="Times New Roman 2" w:eastAsia="Times New Roman 2" w:hAnsi="Times New Roman 2" w:cs="Times New Roman 2" w:hint="cs"/>
          <w:color w:val="000000"/>
          <w:kern w:val="2"/>
          <w:sz w:val="26"/>
          <w:szCs w:val="26"/>
        </w:rPr>
        <w:lastRenderedPageBreak/>
        <w:t>результатов тестирования, не должны содержать репрессивно карательного компонента. Гарантом этого является принцип анонимности проведения СПТ. В случае выявления признаков наркопотребления в ходе профилактических медицинских осмотров главными принципами являются неразглашение и конфиденциальность, закрепленные на законодательном уровне.</w:t>
      </w:r>
    </w:p>
    <w:p w:rsidR="00A12ECB" w:rsidRDefault="00A12ECB" w:rsidP="00A12ECB">
      <w:pPr>
        <w:spacing w:before="141" w:line="300" w:lineRule="exact"/>
      </w:pPr>
      <w:r>
        <w:rPr>
          <w:rFonts w:ascii="Times New Roman" w:hAnsi="Times New Roman" w:cs="Times New Roman"/>
          <w:b/>
          <w:bCs/>
          <w:color w:val="000000"/>
          <w:kern w:val="2"/>
          <w:sz w:val="26"/>
          <w:szCs w:val="26"/>
        </w:rPr>
        <w:t>Какая польза для родителя, от участия в тестировании моего ребенка?</w:t>
      </w:r>
    </w:p>
    <w:p w:rsidR="00A12ECB" w:rsidRDefault="00A12ECB" w:rsidP="00A12ECB">
      <w:pPr>
        <w:spacing w:before="129" w:line="300" w:lineRule="exact"/>
      </w:pPr>
      <w:r>
        <w:rPr>
          <w:rFonts w:ascii="Times New Roman 2" w:eastAsia="Times New Roman 2" w:hAnsi="Times New Roman 2" w:cs="Times New Roman 2" w:hint="cs"/>
          <w:color w:val="000000"/>
          <w:kern w:val="2"/>
          <w:sz w:val="26"/>
          <w:szCs w:val="26"/>
        </w:rPr>
        <w:t>По результатам тестирования проводится профилактическая работа в образовательной организации, вносятся корректировки в имеющиеся планы и программы (это комплексная масштабная работа по профилактике отклоняющегося поведения, суицидального поведения, наркотизации), тем самым создается безопасная среда для вашего ребенка. В случае, если ребенок имеет опыт наркопотребления, но еще не является зависимым, то по желанию родителей подростку будет оказана психолого</w:t>
      </w:r>
      <w:r>
        <w:rPr>
          <w:rFonts w:ascii="Times New Roman" w:hAnsi="Times New Roman" w:cs="Times New Roman"/>
          <w:color w:val="000000"/>
          <w:kern w:val="2"/>
          <w:sz w:val="26"/>
          <w:szCs w:val="26"/>
        </w:rPr>
        <w:t>-</w:t>
      </w:r>
      <w:r>
        <w:rPr>
          <w:rFonts w:ascii="Times New Roman 2" w:eastAsia="Times New Roman 2" w:hAnsi="Times New Roman 2" w:cs="Times New Roman 2" w:hint="cs"/>
          <w:color w:val="000000"/>
          <w:kern w:val="2"/>
          <w:sz w:val="26"/>
          <w:szCs w:val="26"/>
        </w:rPr>
        <w:t>педагогическая коррекционная помощь в образовательной организации, либо на базе специализированного центра. Помощь эта также будет носить конфиденциальный характер, является эффективной, так как</w:t>
      </w:r>
      <w:r>
        <w:rPr>
          <w:rFonts w:ascii="Times New Roman" w:hAnsi="Times New Roman" w:cs="Times New Roman"/>
          <w:color w:val="000000"/>
          <w:kern w:val="2"/>
          <w:sz w:val="26"/>
          <w:szCs w:val="26"/>
        </w:rPr>
        <w:t xml:space="preserve"> </w:t>
      </w:r>
      <w:r>
        <w:rPr>
          <w:rFonts w:ascii="Times New Roman 2" w:eastAsia="Times New Roman 2" w:hAnsi="Times New Roman 2" w:cs="Times New Roman 2" w:hint="cs"/>
          <w:color w:val="000000"/>
          <w:kern w:val="2"/>
          <w:sz w:val="26"/>
          <w:szCs w:val="26"/>
        </w:rPr>
        <w:t>в работу будет включен родитель.</w:t>
      </w:r>
    </w:p>
    <w:p w:rsidR="00A12ECB" w:rsidRPr="00A12ECB" w:rsidRDefault="00A12ECB" w:rsidP="00A12ECB">
      <w:pPr>
        <w:spacing w:before="137" w:line="298" w:lineRule="exact"/>
        <w:rPr>
          <w:b/>
        </w:rPr>
      </w:pPr>
      <w:r>
        <w:rPr>
          <w:rFonts w:ascii="Times New Roman 2" w:eastAsia="Times New Roman 2" w:hAnsi="Times New Roman 2" w:cs="Times New Roman 2" w:hint="cs"/>
          <w:color w:val="000000"/>
          <w:kern w:val="2"/>
          <w:sz w:val="26"/>
          <w:szCs w:val="26"/>
        </w:rPr>
        <w:t xml:space="preserve">Еще раз необходимо подчеркнуть, что </w:t>
      </w:r>
      <w:r w:rsidRPr="00A12ECB">
        <w:rPr>
          <w:rFonts w:ascii="Times New Roman 2" w:eastAsia="Times New Roman 2" w:hAnsi="Times New Roman 2" w:cs="Times New Roman 2" w:hint="cs"/>
          <w:b/>
          <w:color w:val="000000"/>
          <w:kern w:val="2"/>
          <w:sz w:val="26"/>
          <w:szCs w:val="26"/>
        </w:rPr>
        <w:t>тестирование проводится не ради тестирования, результаты СПТ используются для корректировки</w:t>
      </w:r>
    </w:p>
    <w:p w:rsidR="00A12ECB" w:rsidRPr="00A12ECB" w:rsidRDefault="00A12ECB" w:rsidP="00A12ECB">
      <w:pPr>
        <w:spacing w:line="300" w:lineRule="exact"/>
        <w:rPr>
          <w:b/>
        </w:rPr>
      </w:pPr>
      <w:r w:rsidRPr="00A12ECB">
        <w:rPr>
          <w:rFonts w:ascii="Times New Roman 2" w:eastAsia="Times New Roman 2" w:hAnsi="Times New Roman 2" w:cs="Times New Roman 2" w:hint="cs"/>
          <w:b/>
          <w:color w:val="000000"/>
          <w:kern w:val="2"/>
          <w:sz w:val="26"/>
          <w:szCs w:val="26"/>
        </w:rPr>
        <w:t>профилактической работы в образовательной среде.</w:t>
      </w:r>
    </w:p>
    <w:p w:rsidR="00A12ECB" w:rsidRPr="00C71CB2" w:rsidRDefault="00C71CB2" w:rsidP="00C71CB2">
      <w:pPr>
        <w:spacing w:before="135" w:line="300" w:lineRule="exact"/>
        <w:rPr>
          <w:color w:val="000000"/>
        </w:rPr>
      </w:pPr>
      <w:r>
        <w:rPr>
          <w:rFonts w:asciiTheme="minorHAnsi" w:eastAsia="Times New Roman 2" w:hAnsiTheme="minorHAnsi" w:cs="Times New Roman 2"/>
          <w:color w:val="000000"/>
          <w:kern w:val="2"/>
          <w:sz w:val="26"/>
          <w:szCs w:val="26"/>
        </w:rPr>
        <w:t xml:space="preserve">     </w:t>
      </w:r>
      <w:r w:rsidR="00A12ECB" w:rsidRPr="00C71CB2">
        <w:rPr>
          <w:rFonts w:ascii="Times New Roman 2" w:eastAsia="Times New Roman 2" w:hAnsi="Times New Roman 2" w:cs="Times New Roman 2" w:hint="cs"/>
          <w:color w:val="000000"/>
          <w:kern w:val="2"/>
          <w:sz w:val="26"/>
          <w:szCs w:val="26"/>
        </w:rPr>
        <w:t>Тестирование является необходимой мерой социального контроля и предупреждения распространения наркомании в подростковой и молодежной среде. Мы предлагаем Вам включиться в работу по раннему выявлению фактов потребления наркотиков среди обучающихся, и просим Вас дать согласие на участие Ваших детей в тестировании. Благо</w:t>
      </w:r>
      <w:r>
        <w:rPr>
          <w:rFonts w:ascii="Times New Roman 2" w:eastAsia="Times New Roman 2" w:hAnsi="Times New Roman 2" w:cs="Times New Roman 2" w:hint="cs"/>
          <w:color w:val="000000"/>
          <w:kern w:val="2"/>
          <w:sz w:val="26"/>
          <w:szCs w:val="26"/>
        </w:rPr>
        <w:t>дарим за участ</w:t>
      </w:r>
      <w:r>
        <w:rPr>
          <w:rFonts w:asciiTheme="minorHAnsi" w:eastAsia="Times New Roman 2" w:hAnsiTheme="minorHAnsi" w:cs="Times New Roman 2"/>
          <w:color w:val="000000"/>
          <w:kern w:val="2"/>
          <w:sz w:val="26"/>
          <w:szCs w:val="26"/>
        </w:rPr>
        <w:t xml:space="preserve">ие в беседе </w:t>
      </w:r>
      <w:r w:rsidR="00A12ECB" w:rsidRPr="00C71CB2">
        <w:rPr>
          <w:rFonts w:ascii="Times New Roman 2" w:eastAsia="Times New Roman 2" w:hAnsi="Times New Roman 2" w:cs="Times New Roman 2" w:hint="cs"/>
          <w:color w:val="000000"/>
          <w:kern w:val="2"/>
          <w:sz w:val="26"/>
          <w:szCs w:val="26"/>
        </w:rPr>
        <w:t xml:space="preserve">и надеемся на сотрудничество! </w:t>
      </w:r>
    </w:p>
    <w:p w:rsidR="00806E01" w:rsidRDefault="00806E01">
      <w:bookmarkStart w:id="0" w:name="_GoBack"/>
      <w:bookmarkEnd w:id="0"/>
    </w:p>
    <w:sectPr w:rsidR="00806E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2">
    <w:altName w:val="Times New Roman"/>
    <w:charset w:val="01"/>
    <w:family w:val="roman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2F37DC"/>
    <w:multiLevelType w:val="multilevel"/>
    <w:tmpl w:val="65CCB78E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26"/>
        <w:szCs w:val="26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6"/>
        <w:szCs w:val="26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6"/>
        <w:szCs w:val="26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Times New Roman" w:eastAsia="Times New Roman" w:hAnsi="Times New Roman" w:cs="Times New Roman" w:hint="default"/>
        <w:sz w:val="26"/>
        <w:szCs w:val="26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Times New Roman" w:eastAsia="Times New Roman" w:hAnsi="Times New Roman" w:cs="Times New Roman" w:hint="default"/>
        <w:sz w:val="26"/>
        <w:szCs w:val="26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Times New Roman" w:eastAsia="Times New Roman" w:hAnsi="Times New Roman" w:cs="Times New Roman" w:hint="default"/>
        <w:sz w:val="26"/>
        <w:szCs w:val="26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" w:eastAsia="Times New Roman" w:hAnsi="Times New Roman" w:cs="Times New Roman" w:hint="default"/>
        <w:sz w:val="26"/>
        <w:szCs w:val="26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Times New Roman" w:eastAsia="Times New Roman" w:hAnsi="Times New Roman" w:cs="Times New Roman" w:hint="default"/>
        <w:sz w:val="26"/>
        <w:szCs w:val="26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Times New Roman" w:eastAsia="Times New Roman" w:hAnsi="Times New Roman" w:cs="Times New Roman" w:hint="default"/>
        <w:sz w:val="26"/>
        <w:szCs w:val="26"/>
      </w:rPr>
    </w:lvl>
  </w:abstractNum>
  <w:abstractNum w:abstractNumId="1">
    <w:nsid w:val="13542287"/>
    <w:multiLevelType w:val="multilevel"/>
    <w:tmpl w:val="A648C12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26"/>
        <w:szCs w:val="26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6"/>
        <w:szCs w:val="26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6"/>
        <w:szCs w:val="26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Times New Roman" w:eastAsia="Times New Roman" w:hAnsi="Times New Roman" w:cs="Times New Roman" w:hint="default"/>
        <w:sz w:val="26"/>
        <w:szCs w:val="26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Times New Roman" w:eastAsia="Times New Roman" w:hAnsi="Times New Roman" w:cs="Times New Roman" w:hint="default"/>
        <w:sz w:val="26"/>
        <w:szCs w:val="26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Times New Roman" w:eastAsia="Times New Roman" w:hAnsi="Times New Roman" w:cs="Times New Roman" w:hint="default"/>
        <w:sz w:val="26"/>
        <w:szCs w:val="26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" w:eastAsia="Times New Roman" w:hAnsi="Times New Roman" w:cs="Times New Roman" w:hint="default"/>
        <w:sz w:val="26"/>
        <w:szCs w:val="26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Times New Roman" w:eastAsia="Times New Roman" w:hAnsi="Times New Roman" w:cs="Times New Roman" w:hint="default"/>
        <w:sz w:val="26"/>
        <w:szCs w:val="26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Times New Roman" w:eastAsia="Times New Roman" w:hAnsi="Times New Roman" w:cs="Times New Roman" w:hint="default"/>
        <w:sz w:val="26"/>
        <w:szCs w:val="26"/>
      </w:rPr>
    </w:lvl>
  </w:abstractNum>
  <w:abstractNum w:abstractNumId="2">
    <w:nsid w:val="1D807DED"/>
    <w:multiLevelType w:val="multilevel"/>
    <w:tmpl w:val="9DD21588"/>
    <w:lvl w:ilvl="0">
      <w:start w:val="2"/>
      <w:numFmt w:val="decimal"/>
      <w:lvlText w:val="%1."/>
      <w:lvlJc w:val="left"/>
      <w:pPr>
        <w:ind w:left="360" w:hanging="360"/>
      </w:pPr>
      <w:rPr>
        <w:rFonts w:ascii="Times New Roman 2" w:eastAsia="Times New Roman 2" w:hAnsi="Times New Roman 2" w:cs="Times New Roman 2" w:hint="cs"/>
        <w:sz w:val="26"/>
        <w:szCs w:val="26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Times New Roman 2" w:eastAsia="Times New Roman 2" w:hAnsi="Times New Roman 2" w:cs="Times New Roman 2" w:hint="cs"/>
        <w:sz w:val="26"/>
        <w:szCs w:val="26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Times New Roman 2" w:eastAsia="Times New Roman 2" w:hAnsi="Times New Roman 2" w:cs="Times New Roman 2" w:hint="cs"/>
        <w:sz w:val="26"/>
        <w:szCs w:val="26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Times New Roman 2" w:eastAsia="Times New Roman 2" w:hAnsi="Times New Roman 2" w:cs="Times New Roman 2" w:hint="cs"/>
        <w:sz w:val="26"/>
        <w:szCs w:val="26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Times New Roman 2" w:eastAsia="Times New Roman 2" w:hAnsi="Times New Roman 2" w:cs="Times New Roman 2" w:hint="cs"/>
        <w:sz w:val="26"/>
        <w:szCs w:val="26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Times New Roman 2" w:eastAsia="Times New Roman 2" w:hAnsi="Times New Roman 2" w:cs="Times New Roman 2" w:hint="cs"/>
        <w:sz w:val="26"/>
        <w:szCs w:val="26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 2" w:eastAsia="Times New Roman 2" w:hAnsi="Times New Roman 2" w:cs="Times New Roman 2" w:hint="cs"/>
        <w:sz w:val="26"/>
        <w:szCs w:val="26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Times New Roman 2" w:eastAsia="Times New Roman 2" w:hAnsi="Times New Roman 2" w:cs="Times New Roman 2" w:hint="cs"/>
        <w:sz w:val="26"/>
        <w:szCs w:val="26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Times New Roman 2" w:eastAsia="Times New Roman 2" w:hAnsi="Times New Roman 2" w:cs="Times New Roman 2" w:hint="cs"/>
        <w:sz w:val="26"/>
        <w:szCs w:val="26"/>
      </w:rPr>
    </w:lvl>
  </w:abstractNum>
  <w:abstractNum w:abstractNumId="3">
    <w:nsid w:val="2C5A3A7F"/>
    <w:multiLevelType w:val="multilevel"/>
    <w:tmpl w:val="B80293D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 2" w:eastAsia="Times New Roman 2" w:hAnsi="Times New Roman 2" w:cs="Times New Roman 2" w:hint="cs"/>
        <w:sz w:val="26"/>
        <w:szCs w:val="26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Times New Roman 2" w:eastAsia="Times New Roman 2" w:hAnsi="Times New Roman 2" w:cs="Times New Roman 2" w:hint="cs"/>
        <w:sz w:val="26"/>
        <w:szCs w:val="26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Times New Roman 2" w:eastAsia="Times New Roman 2" w:hAnsi="Times New Roman 2" w:cs="Times New Roman 2" w:hint="cs"/>
        <w:sz w:val="26"/>
        <w:szCs w:val="26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Times New Roman 2" w:eastAsia="Times New Roman 2" w:hAnsi="Times New Roman 2" w:cs="Times New Roman 2" w:hint="cs"/>
        <w:sz w:val="26"/>
        <w:szCs w:val="26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Times New Roman 2" w:eastAsia="Times New Roman 2" w:hAnsi="Times New Roman 2" w:cs="Times New Roman 2" w:hint="cs"/>
        <w:sz w:val="26"/>
        <w:szCs w:val="26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Times New Roman 2" w:eastAsia="Times New Roman 2" w:hAnsi="Times New Roman 2" w:cs="Times New Roman 2" w:hint="cs"/>
        <w:sz w:val="26"/>
        <w:szCs w:val="26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 2" w:eastAsia="Times New Roman 2" w:hAnsi="Times New Roman 2" w:cs="Times New Roman 2" w:hint="cs"/>
        <w:sz w:val="26"/>
        <w:szCs w:val="26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Times New Roman 2" w:eastAsia="Times New Roman 2" w:hAnsi="Times New Roman 2" w:cs="Times New Roman 2" w:hint="cs"/>
        <w:sz w:val="26"/>
        <w:szCs w:val="26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Times New Roman 2" w:eastAsia="Times New Roman 2" w:hAnsi="Times New Roman 2" w:cs="Times New Roman 2" w:hint="cs"/>
        <w:sz w:val="26"/>
        <w:szCs w:val="26"/>
      </w:rPr>
    </w:lvl>
  </w:abstractNum>
  <w:abstractNum w:abstractNumId="4">
    <w:nsid w:val="414403C3"/>
    <w:multiLevelType w:val="multilevel"/>
    <w:tmpl w:val="E66EAFCE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26"/>
        <w:szCs w:val="26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6"/>
        <w:szCs w:val="26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6"/>
        <w:szCs w:val="26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Times New Roman" w:eastAsia="Times New Roman" w:hAnsi="Times New Roman" w:cs="Times New Roman" w:hint="default"/>
        <w:sz w:val="26"/>
        <w:szCs w:val="26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Times New Roman" w:eastAsia="Times New Roman" w:hAnsi="Times New Roman" w:cs="Times New Roman" w:hint="default"/>
        <w:sz w:val="26"/>
        <w:szCs w:val="26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Times New Roman" w:eastAsia="Times New Roman" w:hAnsi="Times New Roman" w:cs="Times New Roman" w:hint="default"/>
        <w:sz w:val="26"/>
        <w:szCs w:val="26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" w:eastAsia="Times New Roman" w:hAnsi="Times New Roman" w:cs="Times New Roman" w:hint="default"/>
        <w:sz w:val="26"/>
        <w:szCs w:val="26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Times New Roman" w:eastAsia="Times New Roman" w:hAnsi="Times New Roman" w:cs="Times New Roman" w:hint="default"/>
        <w:sz w:val="26"/>
        <w:szCs w:val="26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Times New Roman" w:eastAsia="Times New Roman" w:hAnsi="Times New Roman" w:cs="Times New Roman" w:hint="default"/>
        <w:sz w:val="26"/>
        <w:szCs w:val="26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663"/>
    <w:rsid w:val="00806E01"/>
    <w:rsid w:val="00973663"/>
    <w:rsid w:val="00A12ECB"/>
    <w:rsid w:val="00C71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ECB"/>
    <w:pPr>
      <w:widowControl w:val="0"/>
      <w:spacing w:after="0" w:line="240" w:lineRule="auto"/>
    </w:pPr>
    <w:rPr>
      <w:rFonts w:ascii="Arial" w:eastAsia="Times New Roman" w:hAnsi="Arial" w:cs="Arial"/>
      <w:noProof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ECB"/>
    <w:pPr>
      <w:widowControl w:val="0"/>
      <w:spacing w:after="0" w:line="240" w:lineRule="auto"/>
    </w:pPr>
    <w:rPr>
      <w:rFonts w:ascii="Arial" w:eastAsia="Times New Roman" w:hAnsi="Arial" w:cs="Arial"/>
      <w:noProof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70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1591</Words>
  <Characters>9071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3</cp:revision>
  <dcterms:created xsi:type="dcterms:W3CDTF">2026-09-08T08:08:00Z</dcterms:created>
  <dcterms:modified xsi:type="dcterms:W3CDTF">2026-09-08T08:50:00Z</dcterms:modified>
</cp:coreProperties>
</file>