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17" w:rsidRDefault="001F6617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6617" w:rsidRDefault="001F6617">
      <w:pPr>
        <w:pStyle w:val="ConsPlusNormal"/>
        <w:outlineLvl w:val="0"/>
      </w:pPr>
    </w:p>
    <w:p w:rsidR="001F6617" w:rsidRDefault="001F6617">
      <w:pPr>
        <w:pStyle w:val="ConsPlusTitle"/>
        <w:jc w:val="center"/>
        <w:outlineLvl w:val="0"/>
      </w:pPr>
      <w:r>
        <w:t>СОВЕТ МИНИСТРОВ РЕСПУБЛИКИ КРЫМ</w:t>
      </w:r>
    </w:p>
    <w:p w:rsidR="001F6617" w:rsidRDefault="001F6617">
      <w:pPr>
        <w:pStyle w:val="ConsPlusTitle"/>
        <w:jc w:val="center"/>
      </w:pPr>
    </w:p>
    <w:p w:rsidR="001F6617" w:rsidRDefault="001F6617">
      <w:pPr>
        <w:pStyle w:val="ConsPlusTitle"/>
        <w:jc w:val="center"/>
      </w:pPr>
      <w:r>
        <w:t>ПОСТАНОВЛЕНИЕ</w:t>
      </w:r>
    </w:p>
    <w:p w:rsidR="001F6617" w:rsidRDefault="001F6617">
      <w:pPr>
        <w:pStyle w:val="ConsPlusTitle"/>
        <w:jc w:val="center"/>
      </w:pPr>
      <w:r>
        <w:t>от 28 мая 2024 г. N 292</w:t>
      </w:r>
    </w:p>
    <w:p w:rsidR="001F6617" w:rsidRDefault="001F6617">
      <w:pPr>
        <w:pStyle w:val="ConsPlusTitle"/>
        <w:jc w:val="center"/>
      </w:pPr>
    </w:p>
    <w:p w:rsidR="001F6617" w:rsidRDefault="001F6617">
      <w:pPr>
        <w:pStyle w:val="ConsPlusTitle"/>
        <w:jc w:val="center"/>
      </w:pPr>
      <w:r>
        <w:t>О ВНЕСЕНИИ ИЗМЕНЕНИЙ В ПОСТАНОВЛЕНИЕ СОВЕТА МИНИСТРОВ</w:t>
      </w:r>
    </w:p>
    <w:p w:rsidR="001F6617" w:rsidRDefault="001F6617">
      <w:pPr>
        <w:pStyle w:val="ConsPlusTitle"/>
        <w:jc w:val="center"/>
      </w:pPr>
      <w:r>
        <w:t>РЕСПУБЛИКИ КРЫМ ОТ 16 ОКТЯБРЯ 2020 ГОДА N 658</w:t>
      </w:r>
    </w:p>
    <w:p w:rsidR="001F6617" w:rsidRDefault="001F6617">
      <w:pPr>
        <w:pStyle w:val="ConsPlusNormal"/>
        <w:jc w:val="center"/>
      </w:pPr>
    </w:p>
    <w:p w:rsidR="001F6617" w:rsidRDefault="001F661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84</w:t>
        </w:r>
      </w:hyperlink>
      <w:r>
        <w:t xml:space="preserve"> Конституции Республики Крым, </w:t>
      </w:r>
      <w:hyperlink r:id="rId7">
        <w:r>
          <w:rPr>
            <w:color w:val="0000FF"/>
          </w:rPr>
          <w:t>статьей 20</w:t>
        </w:r>
      </w:hyperlink>
      <w:r>
        <w:t xml:space="preserve"> Закона Республики Крым от 19 июля 2022 года N 307-ЗРК/2022 "Об исполнительных органах Республики Крым"</w:t>
      </w:r>
    </w:p>
    <w:p w:rsidR="001F6617" w:rsidRDefault="001F6617">
      <w:pPr>
        <w:pStyle w:val="ConsPlusNormal"/>
        <w:ind w:firstLine="540"/>
        <w:jc w:val="both"/>
      </w:pPr>
    </w:p>
    <w:p w:rsidR="001F6617" w:rsidRDefault="001F6617">
      <w:pPr>
        <w:pStyle w:val="ConsPlusNormal"/>
        <w:ind w:firstLine="540"/>
        <w:jc w:val="both"/>
      </w:pPr>
      <w:r>
        <w:t>Совет министров Республики Крым постановляет:</w:t>
      </w:r>
    </w:p>
    <w:p w:rsidR="001F6617" w:rsidRDefault="001F6617">
      <w:pPr>
        <w:pStyle w:val="ConsPlusNormal"/>
        <w:ind w:firstLine="540"/>
        <w:jc w:val="both"/>
      </w:pPr>
    </w:p>
    <w:p w:rsidR="001F6617" w:rsidRDefault="001F6617">
      <w:pPr>
        <w:pStyle w:val="ConsPlusNormal"/>
        <w:ind w:firstLine="540"/>
        <w:jc w:val="both"/>
      </w:pPr>
      <w:r>
        <w:t xml:space="preserve">Внести в </w:t>
      </w:r>
      <w:hyperlink r:id="rId8">
        <w:r>
          <w:rPr>
            <w:color w:val="0000FF"/>
          </w:rPr>
          <w:t>постановление</w:t>
        </w:r>
      </w:hyperlink>
      <w:r>
        <w:t xml:space="preserve"> Совета министров Республики Крым от 16 октября 2020 года N 658 "О некоторых вопросах реализации инициативного бюджетирования на территории Республики Крым" следующие изменения:</w:t>
      </w:r>
    </w:p>
    <w:p w:rsidR="001F6617" w:rsidRDefault="001F6617">
      <w:pPr>
        <w:pStyle w:val="ConsPlusNormal"/>
        <w:ind w:firstLine="540"/>
        <w:jc w:val="both"/>
      </w:pPr>
    </w:p>
    <w:p w:rsidR="001F6617" w:rsidRDefault="001F6617">
      <w:pPr>
        <w:pStyle w:val="ConsPlusNormal"/>
        <w:ind w:firstLine="540"/>
        <w:jc w:val="both"/>
      </w:pPr>
      <w:hyperlink r:id="rId9">
        <w:r>
          <w:rPr>
            <w:color w:val="0000FF"/>
          </w:rPr>
          <w:t>приложение</w:t>
        </w:r>
      </w:hyperlink>
      <w:r>
        <w:t xml:space="preserve"> к Порядку рассмотрения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и проведения конкурсного отбора республиканской конкурсной комиссией инициативного бюджетирования проектов инициативного бюджетирования, основанных на инициативах обучающихся в муниципальных общеобразовательных организациях, на уровне Республики Крым изложить в новой редакции </w:t>
      </w:r>
      <w:hyperlink w:anchor="P40">
        <w:r>
          <w:rPr>
            <w:color w:val="0000FF"/>
          </w:rPr>
          <w:t>(прилагается)</w:t>
        </w:r>
      </w:hyperlink>
      <w:r>
        <w:t>.</w:t>
      </w:r>
    </w:p>
    <w:p w:rsidR="001F6617" w:rsidRDefault="001F6617">
      <w:pPr>
        <w:pStyle w:val="ConsPlusNormal"/>
        <w:ind w:firstLine="540"/>
        <w:jc w:val="both"/>
      </w:pPr>
    </w:p>
    <w:p w:rsidR="001F6617" w:rsidRDefault="001F6617">
      <w:pPr>
        <w:pStyle w:val="ConsPlusNormal"/>
        <w:jc w:val="right"/>
      </w:pPr>
      <w:r>
        <w:t>Председатель Совета министров</w:t>
      </w:r>
    </w:p>
    <w:p w:rsidR="001F6617" w:rsidRDefault="001F6617">
      <w:pPr>
        <w:pStyle w:val="ConsPlusNormal"/>
        <w:jc w:val="right"/>
      </w:pPr>
      <w:r>
        <w:t>Республики Крым</w:t>
      </w:r>
    </w:p>
    <w:p w:rsidR="001F6617" w:rsidRDefault="001F6617">
      <w:pPr>
        <w:pStyle w:val="ConsPlusNormal"/>
        <w:jc w:val="right"/>
      </w:pPr>
      <w:r>
        <w:t>Ю.ГОЦАНЮК</w:t>
      </w:r>
    </w:p>
    <w:p w:rsidR="001F6617" w:rsidRDefault="001F6617">
      <w:pPr>
        <w:pStyle w:val="ConsPlusNormal"/>
      </w:pPr>
    </w:p>
    <w:p w:rsidR="001F6617" w:rsidRDefault="001F6617">
      <w:pPr>
        <w:pStyle w:val="ConsPlusNormal"/>
      </w:pPr>
    </w:p>
    <w:p w:rsidR="001F6617" w:rsidRDefault="001F6617">
      <w:pPr>
        <w:pStyle w:val="ConsPlusNormal"/>
      </w:pPr>
    </w:p>
    <w:p w:rsidR="001F6617" w:rsidRDefault="001F6617">
      <w:pPr>
        <w:pStyle w:val="ConsPlusNormal"/>
      </w:pPr>
    </w:p>
    <w:p w:rsidR="001F6617" w:rsidRDefault="001F6617">
      <w:pPr>
        <w:pStyle w:val="ConsPlusNormal"/>
      </w:pPr>
    </w:p>
    <w:p w:rsidR="001F6617" w:rsidRDefault="001F6617">
      <w:pPr>
        <w:pStyle w:val="ConsPlusNormal"/>
        <w:jc w:val="right"/>
        <w:outlineLvl w:val="0"/>
      </w:pPr>
      <w:r>
        <w:t>Приложение</w:t>
      </w:r>
    </w:p>
    <w:p w:rsidR="001F6617" w:rsidRDefault="001F6617">
      <w:pPr>
        <w:pStyle w:val="ConsPlusNormal"/>
        <w:jc w:val="right"/>
      </w:pPr>
      <w:r>
        <w:t>к Порядку</w:t>
      </w:r>
    </w:p>
    <w:p w:rsidR="001F6617" w:rsidRDefault="001F6617">
      <w:pPr>
        <w:pStyle w:val="ConsPlusNormal"/>
        <w:jc w:val="right"/>
      </w:pPr>
      <w:r>
        <w:t>рассмотрения проектов инициативного бюджетирования,</w:t>
      </w:r>
    </w:p>
    <w:p w:rsidR="001F6617" w:rsidRDefault="001F6617">
      <w:pPr>
        <w:pStyle w:val="ConsPlusNormal"/>
        <w:jc w:val="right"/>
      </w:pPr>
      <w:r>
        <w:t xml:space="preserve">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</w:t>
      </w:r>
    </w:p>
    <w:p w:rsidR="001F6617" w:rsidRDefault="001F6617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>, и проведения</w:t>
      </w:r>
    </w:p>
    <w:p w:rsidR="001F6617" w:rsidRDefault="001F6617">
      <w:pPr>
        <w:pStyle w:val="ConsPlusNormal"/>
        <w:jc w:val="right"/>
      </w:pPr>
      <w:r>
        <w:t>конкурсного отбора республиканской конкурсной комиссией</w:t>
      </w:r>
    </w:p>
    <w:p w:rsidR="001F6617" w:rsidRDefault="001F6617">
      <w:pPr>
        <w:pStyle w:val="ConsPlusNormal"/>
        <w:jc w:val="right"/>
      </w:pPr>
      <w:proofErr w:type="gramStart"/>
      <w:r>
        <w:t>инициативного</w:t>
      </w:r>
      <w:proofErr w:type="gramEnd"/>
      <w:r>
        <w:t xml:space="preserve"> бюджетирования проектов инициативного</w:t>
      </w:r>
    </w:p>
    <w:p w:rsidR="001F6617" w:rsidRDefault="001F6617">
      <w:pPr>
        <w:pStyle w:val="ConsPlusNormal"/>
        <w:jc w:val="right"/>
      </w:pPr>
      <w:proofErr w:type="gramStart"/>
      <w:r>
        <w:t>бюджетирования, основанных на инициативах обучающихся</w:t>
      </w:r>
      <w:proofErr w:type="gramEnd"/>
    </w:p>
    <w:p w:rsidR="001F6617" w:rsidRDefault="001F6617">
      <w:pPr>
        <w:pStyle w:val="ConsPlusNormal"/>
        <w:jc w:val="right"/>
      </w:pPr>
      <w:r>
        <w:t>в муниципальных общеобразовательных организациях,</w:t>
      </w:r>
    </w:p>
    <w:p w:rsidR="001F6617" w:rsidRDefault="001F6617">
      <w:pPr>
        <w:pStyle w:val="ConsPlusNormal"/>
        <w:jc w:val="right"/>
      </w:pPr>
      <w:r>
        <w:t>на уровне Республики Крым</w:t>
      </w:r>
    </w:p>
    <w:p w:rsidR="001F6617" w:rsidRDefault="001F6617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1F6617" w:rsidRDefault="001F6617">
      <w:pPr>
        <w:pStyle w:val="ConsPlusNormal"/>
        <w:jc w:val="right"/>
      </w:pPr>
      <w:r>
        <w:t>Совета министров</w:t>
      </w:r>
    </w:p>
    <w:p w:rsidR="001F6617" w:rsidRDefault="001F6617">
      <w:pPr>
        <w:pStyle w:val="ConsPlusNormal"/>
        <w:jc w:val="right"/>
      </w:pPr>
      <w:r>
        <w:t>Республики Крым</w:t>
      </w:r>
    </w:p>
    <w:p w:rsidR="001F6617" w:rsidRDefault="001F6617">
      <w:pPr>
        <w:pStyle w:val="ConsPlusNormal"/>
        <w:jc w:val="right"/>
      </w:pPr>
      <w:r>
        <w:t>от 28.05.2024 N 292)</w:t>
      </w:r>
    </w:p>
    <w:p w:rsidR="001F6617" w:rsidRDefault="001F6617">
      <w:pPr>
        <w:pStyle w:val="ConsPlusNormal"/>
      </w:pPr>
    </w:p>
    <w:p w:rsidR="001F6617" w:rsidRDefault="001F6617">
      <w:pPr>
        <w:pStyle w:val="ConsPlusTitle"/>
        <w:jc w:val="center"/>
      </w:pPr>
      <w:bookmarkStart w:id="1" w:name="P40"/>
      <w:bookmarkEnd w:id="1"/>
      <w:r>
        <w:t>КРИТЕРИИ</w:t>
      </w:r>
    </w:p>
    <w:p w:rsidR="001F6617" w:rsidRDefault="001F6617">
      <w:pPr>
        <w:pStyle w:val="ConsPlusTitle"/>
        <w:jc w:val="center"/>
      </w:pPr>
      <w:r>
        <w:t>КОНКУРСНОГО ОТБОРА ПРОЕКТОВ ИНИЦИАТИВНОГО</w:t>
      </w:r>
    </w:p>
    <w:p w:rsidR="001F6617" w:rsidRDefault="001F6617">
      <w:pPr>
        <w:pStyle w:val="ConsPlusTitle"/>
        <w:jc w:val="center"/>
      </w:pPr>
      <w:proofErr w:type="gramStart"/>
      <w:r>
        <w:t>БЮДЖЕТИРОВАНИЯ, ОСНОВАННЫХ НА ИНИЦИАТИВАХ ОБУЧАЮЩИХСЯ</w:t>
      </w:r>
      <w:proofErr w:type="gramEnd"/>
    </w:p>
    <w:p w:rsidR="001F6617" w:rsidRDefault="001F6617">
      <w:pPr>
        <w:pStyle w:val="ConsPlusTitle"/>
        <w:jc w:val="center"/>
      </w:pPr>
      <w:r>
        <w:t>В МУНИЦИПАЛЬНЫХ ОБЩЕОБРАЗОВАТЕЛЬНЫХ ОРГАНИЗАЦИЯХ</w:t>
      </w:r>
    </w:p>
    <w:p w:rsidR="001F6617" w:rsidRDefault="001F661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402"/>
        <w:gridCol w:w="1361"/>
      </w:tblGrid>
      <w:tr w:rsidR="001F6617">
        <w:tc>
          <w:tcPr>
            <w:tcW w:w="567" w:type="dxa"/>
          </w:tcPr>
          <w:p w:rsidR="001F6617" w:rsidRDefault="001F66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</w:tcPr>
          <w:p w:rsidR="001F6617" w:rsidRDefault="001F6617">
            <w:pPr>
              <w:pStyle w:val="ConsPlusNormal"/>
              <w:jc w:val="center"/>
            </w:pPr>
            <w:r>
              <w:t xml:space="preserve">Наименование критерия конкурсного отбора проектов инициативного бюджетирования, основанных на </w:t>
            </w:r>
            <w:proofErr w:type="gramStart"/>
            <w:r>
              <w:t>инициативах</w:t>
            </w:r>
            <w:proofErr w:type="gramEnd"/>
            <w:r>
              <w:t xml:space="preserve"> обучающихся в муниципальных общеобразовательных организациях (далее - проекты)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center"/>
            </w:pPr>
            <w:r>
              <w:t>Значение критерия конкурсного отбора проектов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Доля обучающихся, принявших участие в общешкольном голосовании в муниципальных общеобразовательных организациях по отбору проектов, имеющих право голоса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более 95%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12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86 до 95%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76 до 85%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8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66 до 75%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6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менее 65%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Количество проектов, представленных на общешкольное голосование в муниципальных общеобразовательных организациях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3 и более проектов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менее 3 проектов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5 баллов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Количество проектов, представленных на общешкольное голосование в малокомплектных муниципальных общеобразовательных организациях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2 и более проектов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менее 2 проектов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5 баллов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Уровень софинансирования проекта со стороны бюджета муниципального района Республики Крым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10,1% и более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11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9,6 до 10%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9,1 до 9,5%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9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8,6 до 9%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8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8,1 до 8,5%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7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7,6 до 8%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6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7,1 до 7,5%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5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6,6 до 7%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4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6,1 до 6,5%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3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5,6 до 6%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2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от 5 до 5,5%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 балл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 xml:space="preserve">Качество проведенной информационной кампании по продвижению проекта в средствах массовой информации, социальных </w:t>
            </w:r>
            <w:r>
              <w:lastRenderedPageBreak/>
              <w:t>сетях, блогах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lastRenderedPageBreak/>
              <w:t>1. использование специальных информационных досок/стендов для продвижения проекта (3 и более публикаций)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5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использование специальных информационных досок/стендов для продвижения проекта (2 публикации)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3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использование специальных информационных досок/стендов для продвижения проекта (1 публикация)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2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 использования специальных информационных досок/стендов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2. наличие публикации о проекте в информационно-телекоммуникационной сети "Интернет", социальных сетях, блогах для продвижения проекта (3 и более публикаций)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12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наличие публикации о проекте в информационно-телекоммуникационной сети "Интернет", социальных сетях, блогах для продвижения проекта (2 публикации)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8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наличие публикации о проекте в информационно-телекоммуникационной сети "Интернет", социальных сетях, блогах для продвижения проекта (1 публикация)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4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 публикации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3. наличие видеоролика в информационно-телекоммуникационной сети "Интернет", социальных сетях, блогах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9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3.1. использование логотипа "Школьное инициативное бюджетирование" в видеоролике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2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3.2. наличие сюжета и основание актуальности проекта в видеоролике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6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 видеоролика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 xml:space="preserve">Качество подготовки презентационного материала проекта </w:t>
            </w:r>
            <w:r>
              <w:lastRenderedPageBreak/>
              <w:t>(визуализации проекта)</w:t>
            </w:r>
          </w:p>
        </w:tc>
        <w:tc>
          <w:tcPr>
            <w:tcW w:w="4763" w:type="dxa"/>
            <w:gridSpan w:val="2"/>
          </w:tcPr>
          <w:p w:rsidR="001F6617" w:rsidRDefault="001F6617">
            <w:pPr>
              <w:pStyle w:val="ConsPlusNormal"/>
              <w:jc w:val="both"/>
            </w:pPr>
            <w:r>
              <w:lastRenderedPageBreak/>
              <w:t>1. титульный лист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2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4763" w:type="dxa"/>
            <w:gridSpan w:val="2"/>
          </w:tcPr>
          <w:p w:rsidR="001F6617" w:rsidRDefault="001F6617">
            <w:pPr>
              <w:pStyle w:val="ConsPlusNormal"/>
              <w:jc w:val="both"/>
            </w:pPr>
            <w:r>
              <w:t>2. актуальность проекта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2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4763" w:type="dxa"/>
            <w:gridSpan w:val="2"/>
          </w:tcPr>
          <w:p w:rsidR="001F6617" w:rsidRDefault="001F6617">
            <w:pPr>
              <w:pStyle w:val="ConsPlusNormal"/>
              <w:jc w:val="both"/>
            </w:pPr>
            <w:r>
              <w:t>3. идея проекта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4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4763" w:type="dxa"/>
            <w:gridSpan w:val="2"/>
          </w:tcPr>
          <w:p w:rsidR="001F6617" w:rsidRDefault="001F6617">
            <w:pPr>
              <w:pStyle w:val="ConsPlusNormal"/>
              <w:jc w:val="both"/>
            </w:pPr>
            <w:r>
              <w:t>4. ожидаемые результаты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6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4763" w:type="dxa"/>
            <w:gridSpan w:val="2"/>
          </w:tcPr>
          <w:p w:rsidR="001F6617" w:rsidRDefault="001F6617">
            <w:pPr>
              <w:pStyle w:val="ConsPlusNormal"/>
              <w:jc w:val="both"/>
            </w:pPr>
            <w:r>
              <w:t>5. целевая аудитория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2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4763" w:type="dxa"/>
            <w:gridSpan w:val="2"/>
          </w:tcPr>
          <w:p w:rsidR="001F6617" w:rsidRDefault="001F6617">
            <w:pPr>
              <w:pStyle w:val="ConsPlusNormal"/>
              <w:jc w:val="both"/>
            </w:pPr>
            <w:r>
              <w:t>6. мероприятия по продвижению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4 балла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Представление проекта в виде макета, чертежа, изображения, 3D визуализации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8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567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3742" w:type="dxa"/>
            <w:vMerge w:val="restart"/>
          </w:tcPr>
          <w:p w:rsidR="001F6617" w:rsidRDefault="001F6617">
            <w:pPr>
              <w:pStyle w:val="ConsPlusNormal"/>
              <w:jc w:val="both"/>
            </w:pPr>
            <w:r>
              <w:t>Поддержка проекта в неденежной форме со стороны физических лиц, индивидуальных предпринимателей, юридических и иных лиц</w:t>
            </w: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5 баллов</w:t>
            </w:r>
          </w:p>
        </w:tc>
      </w:tr>
      <w:tr w:rsidR="001F6617">
        <w:tc>
          <w:tcPr>
            <w:tcW w:w="567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742" w:type="dxa"/>
            <w:vMerge/>
          </w:tcPr>
          <w:p w:rsidR="001F6617" w:rsidRDefault="001F6617">
            <w:pPr>
              <w:pStyle w:val="ConsPlusNormal"/>
            </w:pPr>
          </w:p>
        </w:tc>
        <w:tc>
          <w:tcPr>
            <w:tcW w:w="3402" w:type="dxa"/>
          </w:tcPr>
          <w:p w:rsidR="001F6617" w:rsidRDefault="001F661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both"/>
            </w:pPr>
            <w:r>
              <w:t>0 баллов</w:t>
            </w:r>
          </w:p>
        </w:tc>
      </w:tr>
      <w:tr w:rsidR="001F6617">
        <w:tc>
          <w:tcPr>
            <w:tcW w:w="7711" w:type="dxa"/>
            <w:gridSpan w:val="3"/>
          </w:tcPr>
          <w:p w:rsidR="001F6617" w:rsidRDefault="001F6617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361" w:type="dxa"/>
          </w:tcPr>
          <w:p w:rsidR="001F6617" w:rsidRDefault="001F6617">
            <w:pPr>
              <w:pStyle w:val="ConsPlusNormal"/>
              <w:jc w:val="center"/>
            </w:pPr>
            <w:r>
              <w:t>100</w:t>
            </w:r>
          </w:p>
        </w:tc>
      </w:tr>
    </w:tbl>
    <w:p w:rsidR="001F6617" w:rsidRDefault="001F6617">
      <w:pPr>
        <w:pStyle w:val="ConsPlusNormal"/>
        <w:ind w:firstLine="540"/>
        <w:jc w:val="both"/>
      </w:pPr>
    </w:p>
    <w:p w:rsidR="001F6617" w:rsidRDefault="001F6617">
      <w:pPr>
        <w:pStyle w:val="ConsPlusNormal"/>
        <w:ind w:firstLine="540"/>
        <w:jc w:val="both"/>
      </w:pPr>
    </w:p>
    <w:p w:rsidR="001F6617" w:rsidRDefault="001F66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D58B0" w:rsidRDefault="003D58B0"/>
    <w:sectPr w:rsidR="003D58B0" w:rsidSect="007F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17"/>
    <w:rsid w:val="001F6617"/>
    <w:rsid w:val="003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6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66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6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66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93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509&amp;n=78332&amp;dst=1001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76745&amp;dst=1004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93231&amp;dst=100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Кадкина Алина_Юрьевна</dc:creator>
  <cp:lastModifiedBy>Кадкина Алина_Юрьевна</cp:lastModifiedBy>
  <cp:revision>1</cp:revision>
  <dcterms:created xsi:type="dcterms:W3CDTF">2024-08-20T13:10:00Z</dcterms:created>
  <dcterms:modified xsi:type="dcterms:W3CDTF">2024-08-20T13:10:00Z</dcterms:modified>
</cp:coreProperties>
</file>