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301A" w14:textId="4E4B0AAA" w:rsidR="00BC04DA" w:rsidRPr="00BC04DA" w:rsidRDefault="00BC04DA" w:rsidP="0032633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BC04DA">
        <w:rPr>
          <w:rFonts w:ascii="Times New Roman" w:hAnsi="Times New Roman" w:cs="Times New Roman"/>
          <w:b/>
          <w:bCs/>
          <w:sz w:val="26"/>
          <w:szCs w:val="26"/>
        </w:rPr>
        <w:t>Тема: «Цифровая гигиена и безопасное общение в сети</w:t>
      </w:r>
      <w:r w:rsidRPr="0032633E">
        <w:rPr>
          <w:rFonts w:ascii="Times New Roman" w:hAnsi="Times New Roman" w:cs="Times New Roman"/>
          <w:b/>
          <w:bCs/>
          <w:sz w:val="26"/>
          <w:szCs w:val="26"/>
        </w:rPr>
        <w:t>: как</w:t>
      </w:r>
      <w:r w:rsidRPr="00BC04DA">
        <w:rPr>
          <w:rFonts w:ascii="Times New Roman" w:hAnsi="Times New Roman" w:cs="Times New Roman"/>
          <w:b/>
          <w:bCs/>
          <w:sz w:val="26"/>
          <w:szCs w:val="26"/>
        </w:rPr>
        <w:t xml:space="preserve"> не стать жертвой кибербуллинга и самому не навредить»</w:t>
      </w:r>
      <w:r w:rsidR="00552ECF">
        <w:rPr>
          <w:rFonts w:ascii="Times New Roman" w:hAnsi="Times New Roman" w:cs="Times New Roman"/>
          <w:b/>
          <w:bCs/>
          <w:sz w:val="26"/>
          <w:szCs w:val="26"/>
        </w:rPr>
        <w:t xml:space="preserve"> 15.10.2025</w:t>
      </w:r>
    </w:p>
    <w:p w14:paraId="00F4F034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Класс: 8</w:t>
      </w:r>
    </w:p>
    <w:p w14:paraId="1F9936A8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Продолжительность: 45 минут</w:t>
      </w:r>
    </w:p>
    <w:p w14:paraId="2F21446A" w14:textId="4FAF9FFB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Форма проведения: Практико-ориентированный урок с элементами дискуссии и групповой работы.</w:t>
      </w:r>
    </w:p>
    <w:p w14:paraId="2A4A70B9" w14:textId="77777777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1. Целевой блок</w:t>
      </w:r>
    </w:p>
    <w:p w14:paraId="04D3375C" w14:textId="77777777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Цель: Формирование у учащихся осознанного и ответственного поведения в цифровой среде, навыков противостояния кибербуллингу и защиты личных данных.</w:t>
      </w:r>
    </w:p>
    <w:p w14:paraId="35FF8935" w14:textId="77777777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Задачи:</w:t>
      </w:r>
    </w:p>
    <w:p w14:paraId="4CCAB8B8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Образовательные:</w:t>
      </w:r>
    </w:p>
    <w:p w14:paraId="34DB2B04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  · Сформировать понятия: «кибербуллинг», «цифровой след», «приватность», «медийная грамотность».</w:t>
      </w:r>
    </w:p>
    <w:p w14:paraId="5084C891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 xml:space="preserve">  · Научить распознавать различные формы кибербуллинга (троллинг, </w:t>
      </w:r>
      <w:proofErr w:type="spellStart"/>
      <w:r w:rsidRPr="00BC04DA">
        <w:rPr>
          <w:rFonts w:ascii="Times New Roman" w:hAnsi="Times New Roman" w:cs="Times New Roman"/>
          <w:sz w:val="26"/>
          <w:szCs w:val="26"/>
        </w:rPr>
        <w:t>хейтинг</w:t>
      </w:r>
      <w:proofErr w:type="spellEnd"/>
      <w:r w:rsidRPr="00BC04DA">
        <w:rPr>
          <w:rFonts w:ascii="Times New Roman" w:hAnsi="Times New Roman" w:cs="Times New Roman"/>
          <w:sz w:val="26"/>
          <w:szCs w:val="26"/>
        </w:rPr>
        <w:t>, распространение слухов, исключение из чатов).</w:t>
      </w:r>
    </w:p>
    <w:p w14:paraId="107D4689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  · Изучить и закрепить алгоритм действий в ситуации кибербуллинга (как для жертвы, так и для свидетеля).</w:t>
      </w:r>
    </w:p>
    <w:p w14:paraId="0C7658C3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Развивающие:</w:t>
      </w:r>
    </w:p>
    <w:p w14:paraId="03D416DE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  · Развивать критическое мышление и способность анализировать информацию в сети.</w:t>
      </w:r>
    </w:p>
    <w:p w14:paraId="4C6F25C6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  · Развивать навыки коммуникации, эмпатии и командной работы.</w:t>
      </w:r>
    </w:p>
    <w:p w14:paraId="742989AB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  · Развивать умение аргументированно отстаивать свою точку зрения.</w:t>
      </w:r>
    </w:p>
    <w:p w14:paraId="4969757C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Воспитательные:</w:t>
      </w:r>
    </w:p>
    <w:p w14:paraId="6BF313ED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  · Воспитывать культуру общения в цифровом пространстве, уважение к личности и приватности другого человека.</w:t>
      </w:r>
    </w:p>
    <w:p w14:paraId="273F865B" w14:textId="6DCCFC2C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  · Формировать гражданскую ответственность за свои действия в интернете.</w:t>
      </w:r>
    </w:p>
    <w:p w14:paraId="4B120B34" w14:textId="77777777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Планируемые результаты:</w:t>
      </w:r>
    </w:p>
    <w:p w14:paraId="0F99641B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Личностные: Осознание важности безопасного и этичного поведения в сети, развитие чувства ответственности.</w:t>
      </w:r>
    </w:p>
    <w:p w14:paraId="09ECA51D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Метапредметные: Умение работать с информацией, сотрудничать в группе, решать проблемные ситуации.</w:t>
      </w:r>
    </w:p>
    <w:p w14:paraId="0E44A1EF" w14:textId="0AA22831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Предметные (в рамках цифровой грамотности): Знание стратегий защиты от кибербуллинга, умение настраивать приватность аккаунтов, понимание последствий цифрового следа.</w:t>
      </w:r>
    </w:p>
    <w:p w14:paraId="7A0511B5" w14:textId="77777777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2. Оборудование и материалы</w:t>
      </w:r>
    </w:p>
    <w:p w14:paraId="13BF0C9A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Компьютер/ноутбук учителя, проектор, экран.</w:t>
      </w:r>
    </w:p>
    <w:p w14:paraId="47A2567C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Презентация с ключевыми понятиями, статистикой и визуальными материалами.</w:t>
      </w:r>
    </w:p>
    <w:p w14:paraId="60C4BEF0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Раздаточный материал: карточки с кейсами (ситуациями) для групповой работы.</w:t>
      </w:r>
    </w:p>
    <w:p w14:paraId="3B23EFF6" w14:textId="77777777" w:rsidR="0032633E" w:rsidRPr="0032633E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Маркеры, листы формата А3 для работы групп.</w:t>
      </w:r>
    </w:p>
    <w:p w14:paraId="2F853C53" w14:textId="76DDEEED" w:rsidR="00BC04DA" w:rsidRPr="00BC04DA" w:rsidRDefault="00BC04DA" w:rsidP="0032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 xml:space="preserve">· Доска или </w:t>
      </w:r>
      <w:proofErr w:type="spellStart"/>
      <w:r w:rsidRPr="00BC04DA">
        <w:rPr>
          <w:rFonts w:ascii="Times New Roman" w:hAnsi="Times New Roman" w:cs="Times New Roman"/>
          <w:sz w:val="26"/>
          <w:szCs w:val="26"/>
        </w:rPr>
        <w:t>флипчарт</w:t>
      </w:r>
      <w:proofErr w:type="spellEnd"/>
      <w:r w:rsidRPr="00BC04DA">
        <w:rPr>
          <w:rFonts w:ascii="Times New Roman" w:hAnsi="Times New Roman" w:cs="Times New Roman"/>
          <w:sz w:val="26"/>
          <w:szCs w:val="26"/>
        </w:rPr>
        <w:t>.</w:t>
      </w:r>
    </w:p>
    <w:p w14:paraId="55AC02A8" w14:textId="77777777" w:rsidR="0032633E" w:rsidRDefault="0032633E" w:rsidP="0032633E">
      <w:pPr>
        <w:rPr>
          <w:rFonts w:ascii="Times New Roman" w:hAnsi="Times New Roman" w:cs="Times New Roman"/>
          <w:sz w:val="26"/>
          <w:szCs w:val="26"/>
        </w:rPr>
      </w:pPr>
    </w:p>
    <w:p w14:paraId="368F9FB0" w14:textId="77777777" w:rsidR="0032633E" w:rsidRDefault="0032633E" w:rsidP="0032633E">
      <w:pPr>
        <w:rPr>
          <w:rFonts w:ascii="Times New Roman" w:hAnsi="Times New Roman" w:cs="Times New Roman"/>
          <w:sz w:val="26"/>
          <w:szCs w:val="26"/>
        </w:rPr>
      </w:pPr>
    </w:p>
    <w:p w14:paraId="48E228AA" w14:textId="77777777" w:rsidR="0032633E" w:rsidRDefault="0032633E" w:rsidP="0032633E">
      <w:pPr>
        <w:rPr>
          <w:rFonts w:ascii="Times New Roman" w:hAnsi="Times New Roman" w:cs="Times New Roman"/>
          <w:sz w:val="26"/>
          <w:szCs w:val="26"/>
        </w:rPr>
      </w:pPr>
    </w:p>
    <w:p w14:paraId="3463CCC2" w14:textId="77777777" w:rsidR="0032633E" w:rsidRDefault="0032633E" w:rsidP="0032633E">
      <w:pPr>
        <w:rPr>
          <w:rFonts w:ascii="Times New Roman" w:hAnsi="Times New Roman" w:cs="Times New Roman"/>
          <w:sz w:val="26"/>
          <w:szCs w:val="26"/>
        </w:rPr>
      </w:pPr>
    </w:p>
    <w:p w14:paraId="3747321B" w14:textId="77777777" w:rsidR="0032633E" w:rsidRPr="0032633E" w:rsidRDefault="0032633E" w:rsidP="0032633E">
      <w:pPr>
        <w:rPr>
          <w:rFonts w:ascii="Times New Roman" w:hAnsi="Times New Roman" w:cs="Times New Roman"/>
          <w:sz w:val="26"/>
          <w:szCs w:val="26"/>
        </w:rPr>
      </w:pPr>
    </w:p>
    <w:p w14:paraId="25680177" w14:textId="03E079C4" w:rsidR="00BC04DA" w:rsidRPr="0032633E" w:rsidRDefault="00BC04DA" w:rsidP="0032633E">
      <w:pPr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lastRenderedPageBreak/>
        <w:t>3. Ход занятия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61"/>
        <w:gridCol w:w="3740"/>
        <w:gridCol w:w="2081"/>
        <w:gridCol w:w="1463"/>
      </w:tblGrid>
      <w:tr w:rsidR="00185B7D" w:rsidRPr="0032633E" w14:paraId="1CF41D1C" w14:textId="77777777" w:rsidTr="0032633E">
        <w:tc>
          <w:tcPr>
            <w:tcW w:w="2174" w:type="dxa"/>
          </w:tcPr>
          <w:p w14:paraId="558DDA1C" w14:textId="646F384A" w:rsidR="00185B7D" w:rsidRPr="0032633E" w:rsidRDefault="00185B7D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Этап занятия</w:t>
            </w:r>
          </w:p>
        </w:tc>
        <w:tc>
          <w:tcPr>
            <w:tcW w:w="3177" w:type="dxa"/>
          </w:tcPr>
          <w:p w14:paraId="3DF53F49" w14:textId="20897A75" w:rsidR="00185B7D" w:rsidRPr="0032633E" w:rsidRDefault="00185B7D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Деятельность учителя</w:t>
            </w:r>
          </w:p>
        </w:tc>
        <w:tc>
          <w:tcPr>
            <w:tcW w:w="2183" w:type="dxa"/>
          </w:tcPr>
          <w:p w14:paraId="0489A891" w14:textId="19BC32DD" w:rsidR="00185B7D" w:rsidRPr="0032633E" w:rsidRDefault="00185B7D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Деятельность учащихся</w:t>
            </w:r>
          </w:p>
        </w:tc>
        <w:tc>
          <w:tcPr>
            <w:tcW w:w="1811" w:type="dxa"/>
          </w:tcPr>
          <w:p w14:paraId="30147C5F" w14:textId="627D7705" w:rsidR="00185B7D" w:rsidRPr="0032633E" w:rsidRDefault="00185B7D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185B7D" w:rsidRPr="0032633E" w14:paraId="5BCF8EDF" w14:textId="77777777" w:rsidTr="0032633E">
        <w:tc>
          <w:tcPr>
            <w:tcW w:w="2174" w:type="dxa"/>
          </w:tcPr>
          <w:p w14:paraId="5C0D716B" w14:textId="19B76CCA" w:rsidR="00185B7D" w:rsidRPr="0032633E" w:rsidRDefault="00185B7D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1. Орг. момент.</w:t>
            </w:r>
            <w:r w:rsidRPr="003263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Мотивация (Введение в проблему)</w:t>
            </w:r>
          </w:p>
        </w:tc>
        <w:tc>
          <w:tcPr>
            <w:tcW w:w="3177" w:type="dxa"/>
          </w:tcPr>
          <w:p w14:paraId="0AC50332" w14:textId="410782EB" w:rsidR="00185B7D" w:rsidRPr="0032633E" w:rsidRDefault="00185B7D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Приветствует класс. Показывает на экране провокационный вопрос: «В интернете вас обидеть невозможно, потому что можно просто выключить компьютер. Вы согласны?»   Слушает краткие мнения </w:t>
            </w:r>
            <w:proofErr w:type="gramStart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  <w:proofErr w:type="gramEnd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 учеников, не давая оценок. Подводит к теме: «Сегодня мы поговорим о том, почему слова в сети ранят не меньше, чем в реальности, и как с этим справляться».</w:t>
            </w:r>
          </w:p>
        </w:tc>
        <w:tc>
          <w:tcPr>
            <w:tcW w:w="2183" w:type="dxa"/>
          </w:tcPr>
          <w:p w14:paraId="4318492A" w14:textId="63F3C8DA" w:rsidR="00185B7D" w:rsidRPr="0032633E" w:rsidRDefault="00185B7D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Отвечают на вопрос, высказывают свою точку зрения. Включаются в дискуссию</w:t>
            </w:r>
          </w:p>
        </w:tc>
        <w:tc>
          <w:tcPr>
            <w:tcW w:w="1811" w:type="dxa"/>
          </w:tcPr>
          <w:p w14:paraId="15BBAC59" w14:textId="02121BFC" w:rsidR="00185B7D" w:rsidRPr="0032633E" w:rsidRDefault="00185B7D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3 мин</w:t>
            </w:r>
          </w:p>
        </w:tc>
      </w:tr>
      <w:tr w:rsidR="00185B7D" w:rsidRPr="0032633E" w14:paraId="7CC67951" w14:textId="77777777" w:rsidTr="0032633E">
        <w:tc>
          <w:tcPr>
            <w:tcW w:w="2174" w:type="dxa"/>
          </w:tcPr>
          <w:p w14:paraId="44A8F839" w14:textId="724BC673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2. Актуализация знаний</w:t>
            </w:r>
          </w:p>
        </w:tc>
        <w:tc>
          <w:tcPr>
            <w:tcW w:w="3177" w:type="dxa"/>
          </w:tcPr>
          <w:p w14:paraId="21477C2C" w14:textId="2FE4FDFD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Задает наводящие </w:t>
            </w:r>
            <w:proofErr w:type="gramStart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вопросы:   </w:t>
            </w:r>
            <w:proofErr w:type="gramEnd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1. Что такое травля? Чем она отличается от простого конфликта?   2. Может ли травля происходить в интернете? Как она там выглядит?   3. Слышали ли вы термин «кибербуллинг»? Что он означает?   Фиксирует ключевые слова и мысли на доске.</w:t>
            </w:r>
          </w:p>
        </w:tc>
        <w:tc>
          <w:tcPr>
            <w:tcW w:w="2183" w:type="dxa"/>
          </w:tcPr>
          <w:p w14:paraId="4E73792D" w14:textId="74BBC2B3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Отвечают на вопросы, делятся своими наблюдениями и примерами из жизни, СМИ. Формулируют (с помощью учителя) рабочее определение кибербуллинга.</w:t>
            </w:r>
          </w:p>
        </w:tc>
        <w:tc>
          <w:tcPr>
            <w:tcW w:w="1811" w:type="dxa"/>
          </w:tcPr>
          <w:p w14:paraId="3EFCA158" w14:textId="00993549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7 мин</w:t>
            </w:r>
          </w:p>
        </w:tc>
      </w:tr>
      <w:tr w:rsidR="00185B7D" w:rsidRPr="0032633E" w14:paraId="7A901BA0" w14:textId="77777777" w:rsidTr="0032633E">
        <w:tc>
          <w:tcPr>
            <w:tcW w:w="2174" w:type="dxa"/>
          </w:tcPr>
          <w:p w14:paraId="65291C26" w14:textId="03C5A129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3. Изучение нового материала</w:t>
            </w:r>
          </w:p>
        </w:tc>
        <w:tc>
          <w:tcPr>
            <w:tcW w:w="3177" w:type="dxa"/>
          </w:tcPr>
          <w:p w14:paraId="7529C43B" w14:textId="3C7B6DF9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Часть 1: Теория в диалоге.   С помощью презентации дает четкие определения, виды кибербуллинга (троллинг, </w:t>
            </w:r>
            <w:proofErr w:type="spellStart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хейтинг</w:t>
            </w:r>
            <w:proofErr w:type="spellEnd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, доксинг и </w:t>
            </w:r>
            <w:proofErr w:type="gramStart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т.д.</w:t>
            </w:r>
            <w:proofErr w:type="gramEnd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), показывает статистику.   Ключевой акцент: «Цифровой след». Объясняет, что любое агрессивное сообщение, фото, комментарий остаются в сети и могут иметь последствия в будущем (при поступлении, приеме на работу).   Часть 2: Алгоритм действий.   Представляет и обсуждает с классом простой алгоритм «Стоп-Установи-Сохрани-Расскажи</w:t>
            </w:r>
            <w:proofErr w:type="gramStart"/>
            <w:r w:rsidRPr="0032633E">
              <w:rPr>
                <w:rFonts w:ascii="Times New Roman" w:hAnsi="Times New Roman" w:cs="Times New Roman"/>
                <w:sz w:val="26"/>
                <w:szCs w:val="26"/>
              </w:rPr>
              <w:t xml:space="preserve">»:  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. Стоп – 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отвечать агрессору.   2. Сохрани – сделать скриншоты доказательств.   3. Установи границы – заблокировать, добавить в черный список, пожаловаться модератору/платформе.   4. Расскажи – обратиться к доверенному взрослому (родители, учитель, школьный психолог).</w:t>
            </w:r>
          </w:p>
        </w:tc>
        <w:tc>
          <w:tcPr>
            <w:tcW w:w="2183" w:type="dxa"/>
          </w:tcPr>
          <w:p w14:paraId="5E59F0E3" w14:textId="2C1A34AF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Слушают, задают уточняющие вопросы, участвуют в обсуждении примеров из презентации. Записывают в тетрадь алгоритм действий. Учатся видеть разницу между видами кибербуллинга.</w:t>
            </w:r>
          </w:p>
        </w:tc>
        <w:tc>
          <w:tcPr>
            <w:tcW w:w="1811" w:type="dxa"/>
          </w:tcPr>
          <w:p w14:paraId="3B7B0C35" w14:textId="7A1C1ADD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10 мин</w:t>
            </w:r>
          </w:p>
        </w:tc>
      </w:tr>
      <w:tr w:rsidR="00185B7D" w:rsidRPr="0032633E" w14:paraId="1A0419BE" w14:textId="77777777" w:rsidTr="0032633E">
        <w:tc>
          <w:tcPr>
            <w:tcW w:w="2174" w:type="dxa"/>
          </w:tcPr>
          <w:p w14:paraId="0580C92E" w14:textId="19DDC18D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4. Практическая работа (Групповая деятельность)</w:t>
            </w:r>
          </w:p>
        </w:tc>
        <w:tc>
          <w:tcPr>
            <w:tcW w:w="3177" w:type="dxa"/>
          </w:tcPr>
          <w:p w14:paraId="38B2AD86" w14:textId="5DEDC2EF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Класс делится на </w:t>
            </w:r>
            <w:r w:rsidRPr="0032633E">
              <w:rPr>
                <w:rFonts w:ascii="Times New Roman" w:hAnsi="Times New Roman" w:cs="Times New Roman"/>
                <w:sz w:val="26"/>
                <w:szCs w:val="26"/>
              </w:rPr>
              <w:t>3–4 группы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. Каждая группа получает карточку с кейсом (реалистичной ситуацией). </w:t>
            </w:r>
            <w:r w:rsidRPr="0032633E">
              <w:rPr>
                <w:rFonts w:ascii="Times New Roman" w:hAnsi="Times New Roman" w:cs="Times New Roman"/>
                <w:sz w:val="26"/>
                <w:szCs w:val="26"/>
              </w:rPr>
              <w:t>Задание: 1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. Проанализировать ситуацию.   2. Определить, есть ли здесь кибербуллинг, и если да, то какой вид.   3. Составить пошаговый план помощи герою кейса, используя алгоритм «Стоп-Установи-Сохрани-Расскажи».   4. Подготовить короткую презентацию своего решения (можно на листе А3).   Учитель координирует работу, помогает наводящими вопросами.</w:t>
            </w:r>
          </w:p>
        </w:tc>
        <w:tc>
          <w:tcPr>
            <w:tcW w:w="2183" w:type="dxa"/>
          </w:tcPr>
          <w:p w14:paraId="39B7AFEB" w14:textId="3A579498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Работают в группах: читают кейс, активно обсуждают, распределяют роли, готовят ответ. Развивают навыки командной работы и решения проблем.</w:t>
            </w:r>
          </w:p>
        </w:tc>
        <w:tc>
          <w:tcPr>
            <w:tcW w:w="1811" w:type="dxa"/>
          </w:tcPr>
          <w:p w14:paraId="56E493BA" w14:textId="11589B62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12 мин</w:t>
            </w:r>
          </w:p>
        </w:tc>
      </w:tr>
      <w:tr w:rsidR="00185B7D" w:rsidRPr="0032633E" w14:paraId="7FCBCF89" w14:textId="77777777" w:rsidTr="0032633E">
        <w:tc>
          <w:tcPr>
            <w:tcW w:w="2174" w:type="dxa"/>
          </w:tcPr>
          <w:p w14:paraId="2A5C5954" w14:textId="5CE04A4D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5. Представление результатов и рефлексия</w:t>
            </w:r>
          </w:p>
        </w:tc>
        <w:tc>
          <w:tcPr>
            <w:tcW w:w="3177" w:type="dxa"/>
          </w:tcPr>
          <w:p w14:paraId="33DBB40C" w14:textId="50307702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Предлагает каждой группе кратко (</w:t>
            </w:r>
            <w:r w:rsidRPr="0032633E">
              <w:rPr>
                <w:rFonts w:ascii="Times New Roman" w:hAnsi="Times New Roman" w:cs="Times New Roman"/>
                <w:sz w:val="26"/>
                <w:szCs w:val="26"/>
              </w:rPr>
              <w:t>1–2 минуты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) представить свой кейс и решение. После каждого выступления задает уточняющие вопросы классу: «А что еще можно было сделать?», «Почему важно поступить именно так?».   Итоговая рефлексия</w:t>
            </w:r>
            <w:r w:rsidRPr="0032633E">
              <w:rPr>
                <w:rFonts w:ascii="Times New Roman" w:hAnsi="Times New Roman" w:cs="Times New Roman"/>
                <w:sz w:val="26"/>
                <w:szCs w:val="26"/>
              </w:rPr>
              <w:t>: возвращается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 к начальному вопросу. «Изменилось ли ваше мнение? Что самое важное вы сегодня для себя поняли?»   Делает вывод: Интернет – это часть нашей реальной жизни, и правила безопасности, уважения и ответственности в ней работают точно так же</w:t>
            </w:r>
          </w:p>
        </w:tc>
        <w:tc>
          <w:tcPr>
            <w:tcW w:w="2183" w:type="dxa"/>
          </w:tcPr>
          <w:p w14:paraId="0E97039C" w14:textId="39CDCBD9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Представляют результаты своей работы. Задают вопросы другим группам. Участвуют в итоговом обсуждении, делятся своими открытиями и мыслями.</w:t>
            </w:r>
          </w:p>
        </w:tc>
        <w:tc>
          <w:tcPr>
            <w:tcW w:w="1811" w:type="dxa"/>
          </w:tcPr>
          <w:p w14:paraId="52722394" w14:textId="32F53151" w:rsidR="00185B7D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10 мин</w:t>
            </w:r>
          </w:p>
        </w:tc>
      </w:tr>
      <w:tr w:rsidR="0032633E" w:rsidRPr="0032633E" w14:paraId="7CF5040E" w14:textId="77777777" w:rsidTr="0032633E">
        <w:tc>
          <w:tcPr>
            <w:tcW w:w="2174" w:type="dxa"/>
          </w:tcPr>
          <w:p w14:paraId="444CB85C" w14:textId="28FA8987" w:rsidR="0032633E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Домашнее задание (по желанию / на выбор)</w:t>
            </w:r>
          </w:p>
        </w:tc>
        <w:tc>
          <w:tcPr>
            <w:tcW w:w="3177" w:type="dxa"/>
          </w:tcPr>
          <w:p w14:paraId="1A735E8E" w14:textId="77777777" w:rsidR="0032633E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1. Практическое</w:t>
            </w:r>
            <w:r w:rsidRPr="0032633E">
              <w:rPr>
                <w:rFonts w:ascii="Times New Roman" w:hAnsi="Times New Roman" w:cs="Times New Roman"/>
                <w:sz w:val="26"/>
                <w:szCs w:val="26"/>
              </w:rPr>
              <w:t>: проверить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 настройки приватности в одной из своих соцсетей (ВКонтакте, Instagram и др.) и сделать их максимально безопасными.   </w:t>
            </w:r>
          </w:p>
          <w:p w14:paraId="13D53DCC" w14:textId="77777777" w:rsidR="0032633E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2. Творческое</w:t>
            </w:r>
            <w:r w:rsidRPr="0032633E">
              <w:rPr>
                <w:rFonts w:ascii="Times New Roman" w:hAnsi="Times New Roman" w:cs="Times New Roman"/>
                <w:sz w:val="26"/>
                <w:szCs w:val="26"/>
              </w:rPr>
              <w:t>: нарисовать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 инфографику-памятку «5 правил цифровой гигиены для подростка» или создать короткий комикс на тему «Добро в сети».  </w:t>
            </w:r>
          </w:p>
          <w:p w14:paraId="4E49726B" w14:textId="19AF2A32" w:rsidR="0032633E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3. Аналитическое</w:t>
            </w:r>
            <w:r w:rsidRPr="0032633E">
              <w:rPr>
                <w:rFonts w:ascii="Times New Roman" w:hAnsi="Times New Roman" w:cs="Times New Roman"/>
                <w:sz w:val="26"/>
                <w:szCs w:val="26"/>
              </w:rPr>
              <w:t>: найти</w:t>
            </w: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 в сети пример позитивного/поддерживающего сообщества (фан-клуб, группа по интересам, волонтерское движение) и проанализировать, какие правила общения там приняты.</w:t>
            </w:r>
          </w:p>
        </w:tc>
        <w:tc>
          <w:tcPr>
            <w:tcW w:w="2183" w:type="dxa"/>
          </w:tcPr>
          <w:p w14:paraId="72B75A45" w14:textId="27CA5024" w:rsidR="0032633E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 xml:space="preserve">Записывают задание, могут уточнить детали. </w:t>
            </w:r>
          </w:p>
        </w:tc>
        <w:tc>
          <w:tcPr>
            <w:tcW w:w="1811" w:type="dxa"/>
          </w:tcPr>
          <w:p w14:paraId="7F0EFC61" w14:textId="177143FB" w:rsidR="0032633E" w:rsidRPr="0032633E" w:rsidRDefault="0032633E" w:rsidP="003263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04DA">
              <w:rPr>
                <w:rFonts w:ascii="Times New Roman" w:hAnsi="Times New Roman" w:cs="Times New Roman"/>
                <w:sz w:val="26"/>
                <w:szCs w:val="26"/>
              </w:rPr>
              <w:t>2 мин</w:t>
            </w:r>
          </w:p>
        </w:tc>
      </w:tr>
    </w:tbl>
    <w:p w14:paraId="235FB74B" w14:textId="77777777" w:rsidR="0032633E" w:rsidRPr="0032633E" w:rsidRDefault="0032633E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EF0143" w14:textId="6CB97F90" w:rsidR="00BC04DA" w:rsidRPr="00BC04DA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4. Примеры кейсов для групповой работы</w:t>
      </w:r>
    </w:p>
    <w:p w14:paraId="7B20D9D7" w14:textId="77777777" w:rsidR="0032633E" w:rsidRPr="0032633E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 xml:space="preserve">· Кейс 1: «В классе создан чат без учителей. Одного одноклассника (условно «Максима») постоянно там дразнят из-за старого телефона, выкладывают неудачные фотографии с его лицами, создают про него унизительные мемы. Максим перестал писать в чат, но травля не прекращается. </w:t>
      </w:r>
      <w:proofErr w:type="gramStart"/>
      <w:r w:rsidR="0032633E" w:rsidRPr="0032633E">
        <w:rPr>
          <w:rFonts w:ascii="Times New Roman" w:hAnsi="Times New Roman" w:cs="Times New Roman"/>
          <w:sz w:val="26"/>
          <w:szCs w:val="26"/>
        </w:rPr>
        <w:t>Ты - участник</w:t>
      </w:r>
      <w:proofErr w:type="gramEnd"/>
      <w:r w:rsidRPr="00BC04DA">
        <w:rPr>
          <w:rFonts w:ascii="Times New Roman" w:hAnsi="Times New Roman" w:cs="Times New Roman"/>
          <w:sz w:val="26"/>
          <w:szCs w:val="26"/>
        </w:rPr>
        <w:t xml:space="preserve"> чата. Твои действия?»</w:t>
      </w:r>
    </w:p>
    <w:p w14:paraId="02ECB76F" w14:textId="77777777" w:rsidR="0032633E" w:rsidRPr="0032633E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 xml:space="preserve">· Кейс 2: «Анна поссорилась с подругой. В порыве злости она создала фейковый аккаунт и начала распространять в </w:t>
      </w:r>
      <w:proofErr w:type="spellStart"/>
      <w:r w:rsidRPr="00BC04DA">
        <w:rPr>
          <w:rFonts w:ascii="Times New Roman" w:hAnsi="Times New Roman" w:cs="Times New Roman"/>
          <w:sz w:val="26"/>
          <w:szCs w:val="26"/>
        </w:rPr>
        <w:t>Stories</w:t>
      </w:r>
      <w:proofErr w:type="spellEnd"/>
      <w:r w:rsidRPr="00BC04DA">
        <w:rPr>
          <w:rFonts w:ascii="Times New Roman" w:hAnsi="Times New Roman" w:cs="Times New Roman"/>
          <w:sz w:val="26"/>
          <w:szCs w:val="26"/>
        </w:rPr>
        <w:t xml:space="preserve"> лживые сплетни о бывшей подруге, чтобы её опозорить. Пост увидели многие знакомые. Что рискует Анна? Как должна поступить её подруга?»</w:t>
      </w:r>
    </w:p>
    <w:p w14:paraId="63104200" w14:textId="36520092" w:rsidR="00BC04DA" w:rsidRPr="00BC04DA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Кейс 3: «В игре и на игровом форуме новичка постоянно оскорбляют, пишут «</w:t>
      </w:r>
      <w:proofErr w:type="spellStart"/>
      <w:r w:rsidRPr="00BC04DA">
        <w:rPr>
          <w:rFonts w:ascii="Times New Roman" w:hAnsi="Times New Roman" w:cs="Times New Roman"/>
          <w:sz w:val="26"/>
          <w:szCs w:val="26"/>
        </w:rPr>
        <w:t>noob</w:t>
      </w:r>
      <w:proofErr w:type="spellEnd"/>
      <w:r w:rsidRPr="00BC04DA">
        <w:rPr>
          <w:rFonts w:ascii="Times New Roman" w:hAnsi="Times New Roman" w:cs="Times New Roman"/>
          <w:sz w:val="26"/>
          <w:szCs w:val="26"/>
        </w:rPr>
        <w:t>», «иди отсюда», убивают его персонажа специально, чтобы испортить ему игру. Он вложил в игру много времени и денег, но теперь играть стало невыносимо. Каковы его действия?»</w:t>
      </w:r>
    </w:p>
    <w:p w14:paraId="01C0F1F7" w14:textId="77777777" w:rsidR="00BC04DA" w:rsidRPr="00BC04DA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5. Критерии оценки</w:t>
      </w:r>
    </w:p>
    <w:p w14:paraId="620F3CC9" w14:textId="77777777" w:rsidR="00BC04DA" w:rsidRPr="00BC04DA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Оценка на занятии носит формирующий характер:</w:t>
      </w:r>
    </w:p>
    <w:p w14:paraId="69E35D90" w14:textId="77777777" w:rsidR="0032633E" w:rsidRPr="0032633E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Активность в обсуждении.</w:t>
      </w:r>
    </w:p>
    <w:p w14:paraId="79F52CB6" w14:textId="77777777" w:rsidR="0032633E" w:rsidRPr="0032633E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Глубина анализа кейса в группе.</w:t>
      </w:r>
    </w:p>
    <w:p w14:paraId="0676BF71" w14:textId="77777777" w:rsidR="0032633E" w:rsidRPr="0032633E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Умение применять изученный алгоритм на практике.</w:t>
      </w:r>
    </w:p>
    <w:p w14:paraId="1A0A7F66" w14:textId="77777777" w:rsidR="0032633E" w:rsidRPr="0032633E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Конструктивность предложенных решений.</w:t>
      </w:r>
    </w:p>
    <w:p w14:paraId="7D9BE3BA" w14:textId="35BE4814" w:rsidR="00BC04DA" w:rsidRPr="00BC04DA" w:rsidRDefault="00BC04DA" w:rsidP="00552E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4DA">
        <w:rPr>
          <w:rFonts w:ascii="Times New Roman" w:hAnsi="Times New Roman" w:cs="Times New Roman"/>
          <w:sz w:val="26"/>
          <w:szCs w:val="26"/>
        </w:rPr>
        <w:t>· Культура ведения дискуссии</w:t>
      </w:r>
      <w:r w:rsidR="00552ECF">
        <w:rPr>
          <w:rFonts w:ascii="Times New Roman" w:hAnsi="Times New Roman" w:cs="Times New Roman"/>
          <w:sz w:val="26"/>
          <w:szCs w:val="26"/>
        </w:rPr>
        <w:t>.</w:t>
      </w:r>
    </w:p>
    <w:sectPr w:rsidR="00BC04DA" w:rsidRPr="00BC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6E56" w14:textId="77777777" w:rsidR="005A1296" w:rsidRDefault="005A1296" w:rsidP="00552ECF">
      <w:pPr>
        <w:spacing w:after="0" w:line="240" w:lineRule="auto"/>
      </w:pPr>
      <w:r>
        <w:separator/>
      </w:r>
    </w:p>
  </w:endnote>
  <w:endnote w:type="continuationSeparator" w:id="0">
    <w:p w14:paraId="01BFF219" w14:textId="77777777" w:rsidR="005A1296" w:rsidRDefault="005A1296" w:rsidP="0055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B0CED" w14:textId="77777777" w:rsidR="005A1296" w:rsidRDefault="005A1296" w:rsidP="00552ECF">
      <w:pPr>
        <w:spacing w:after="0" w:line="240" w:lineRule="auto"/>
      </w:pPr>
      <w:r>
        <w:separator/>
      </w:r>
    </w:p>
  </w:footnote>
  <w:footnote w:type="continuationSeparator" w:id="0">
    <w:p w14:paraId="357D88C8" w14:textId="77777777" w:rsidR="005A1296" w:rsidRDefault="005A1296" w:rsidP="0055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CC"/>
    <w:rsid w:val="000D4CD8"/>
    <w:rsid w:val="00185B7D"/>
    <w:rsid w:val="0025412C"/>
    <w:rsid w:val="002D10CC"/>
    <w:rsid w:val="0032633E"/>
    <w:rsid w:val="00552ECF"/>
    <w:rsid w:val="005A1296"/>
    <w:rsid w:val="00BB3BA8"/>
    <w:rsid w:val="00BC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BBB6"/>
  <w15:chartTrackingRefBased/>
  <w15:docId w15:val="{73C91F80-8947-4D72-B4EC-DE364367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1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1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1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1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1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1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1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1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1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10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10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10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10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10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10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1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1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1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1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1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10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10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10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1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10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10C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85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52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2ECF"/>
  </w:style>
  <w:style w:type="paragraph" w:styleId="af">
    <w:name w:val="footer"/>
    <w:basedOn w:val="a"/>
    <w:link w:val="af0"/>
    <w:uiPriority w:val="99"/>
    <w:unhideWhenUsed/>
    <w:rsid w:val="00552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2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909</Words>
  <Characters>5897</Characters>
  <Application>Microsoft Office Word</Application>
  <DocSecurity>0</DocSecurity>
  <Lines>115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2026-01-13T11:48:00Z</dcterms:created>
  <dcterms:modified xsi:type="dcterms:W3CDTF">2026-01-13T11:48:00Z</dcterms:modified>
</cp:coreProperties>
</file>