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4C01" w:rsidRPr="0099029B" w:rsidRDefault="00E24C01" w:rsidP="00E24C01">
      <w:pPr>
        <w:shd w:val="clear" w:color="auto" w:fill="FFFFFF"/>
        <w:spacing w:before="150" w:after="180" w:line="270" w:lineRule="atLeast"/>
        <w:jc w:val="center"/>
        <w:rPr>
          <w:rFonts w:ascii="Tahoma" w:eastAsia="Times New Roman" w:hAnsi="Tahoma" w:cs="Tahoma"/>
          <w:b/>
          <w:bCs/>
          <w:color w:val="FF0000"/>
          <w:sz w:val="44"/>
          <w:szCs w:val="44"/>
        </w:rPr>
      </w:pPr>
      <w:r w:rsidRPr="0099029B">
        <w:rPr>
          <w:noProof/>
          <w:sz w:val="44"/>
          <w:szCs w:val="44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align>left</wp:align>
            </wp:positionH>
            <wp:positionV relativeFrom="margin">
              <wp:align>top</wp:align>
            </wp:positionV>
            <wp:extent cx="2981325" cy="2133600"/>
            <wp:effectExtent l="19050" t="0" r="9525" b="0"/>
            <wp:wrapSquare wrapText="bothSides"/>
            <wp:docPr id="6" name="Рисунок 6" descr="http://gx.net.ua/news_images/150650575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://gx.net.ua/news_images/1506505754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1325" cy="21336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 w:rsidRPr="0099029B">
        <w:rPr>
          <w:rFonts w:ascii="Times New Roman" w:hAnsi="Times New Roman"/>
          <w:b/>
          <w:color w:val="FF0000"/>
          <w:sz w:val="44"/>
          <w:szCs w:val="44"/>
        </w:rPr>
        <w:t>КАК  НЕ ДОПУСТИТЬ СУИЦИДА У ПОДРОСТКА?</w:t>
      </w:r>
    </w:p>
    <w:p w:rsidR="00E24C01" w:rsidRPr="00E24C01" w:rsidRDefault="00E24C01" w:rsidP="00E24C01">
      <w:pPr>
        <w:shd w:val="clear" w:color="auto" w:fill="FFFFFF"/>
        <w:spacing w:before="150" w:after="180" w:line="270" w:lineRule="atLeast"/>
        <w:jc w:val="center"/>
        <w:rPr>
          <w:rFonts w:ascii="Times New Roman" w:eastAsia="Times New Roman" w:hAnsi="Times New Roman" w:cs="Times New Roman"/>
          <w:color w:val="0000CC"/>
          <w:sz w:val="36"/>
          <w:szCs w:val="36"/>
        </w:rPr>
      </w:pPr>
      <w:r w:rsidRPr="0099029B">
        <w:rPr>
          <w:rFonts w:ascii="Times New Roman" w:eastAsia="Times New Roman" w:hAnsi="Times New Roman" w:cs="Times New Roman"/>
          <w:b/>
          <w:bCs/>
          <w:color w:val="0000CC"/>
          <w:sz w:val="36"/>
          <w:szCs w:val="36"/>
        </w:rPr>
        <w:t>Что надо знать классному руководителю и учителям и на что обратить внимание, чтобы выявить подростка, склонного к совершению суицида:</w:t>
      </w:r>
    </w:p>
    <w:p w:rsidR="00E24C01" w:rsidRPr="00E24C01" w:rsidRDefault="00E24C01" w:rsidP="00E24C01">
      <w:pPr>
        <w:numPr>
          <w:ilvl w:val="0"/>
          <w:numId w:val="1"/>
        </w:numPr>
        <w:shd w:val="clear" w:color="auto" w:fill="FFFFFF"/>
        <w:spacing w:after="150" w:line="240" w:lineRule="auto"/>
        <w:ind w:left="450"/>
        <w:jc w:val="both"/>
        <w:rPr>
          <w:rFonts w:ascii="Times New Roman" w:eastAsia="Times New Roman" w:hAnsi="Times New Roman" w:cs="Times New Roman"/>
          <w:color w:val="111111"/>
          <w:sz w:val="32"/>
          <w:szCs w:val="32"/>
        </w:rPr>
      </w:pPr>
      <w:r w:rsidRPr="00E24C01">
        <w:rPr>
          <w:rFonts w:ascii="Times New Roman" w:eastAsia="Times New Roman" w:hAnsi="Times New Roman" w:cs="Times New Roman"/>
          <w:color w:val="111111"/>
          <w:sz w:val="32"/>
          <w:szCs w:val="32"/>
        </w:rPr>
        <w:t>Суициду предшествуют кратковременные, объективные не</w:t>
      </w:r>
      <w:r>
        <w:rPr>
          <w:rFonts w:ascii="Times New Roman" w:eastAsia="Times New Roman" w:hAnsi="Times New Roman" w:cs="Times New Roman"/>
          <w:color w:val="111111"/>
          <w:sz w:val="32"/>
          <w:szCs w:val="32"/>
        </w:rPr>
        <w:t xml:space="preserve"> </w:t>
      </w:r>
      <w:r w:rsidRPr="00E24C01">
        <w:rPr>
          <w:rFonts w:ascii="Times New Roman" w:eastAsia="Times New Roman" w:hAnsi="Times New Roman" w:cs="Times New Roman"/>
          <w:color w:val="111111"/>
          <w:sz w:val="32"/>
          <w:szCs w:val="32"/>
        </w:rPr>
        <w:t>затяжные конфликты в сфере близких отношений – в семье, с родителями, в школе, с учителями и одноклассниками, в группе товарищей по досугу.</w:t>
      </w:r>
    </w:p>
    <w:p w:rsidR="00E24C01" w:rsidRPr="00E24C01" w:rsidRDefault="00E24C01" w:rsidP="00E24C01">
      <w:pPr>
        <w:numPr>
          <w:ilvl w:val="0"/>
          <w:numId w:val="1"/>
        </w:numPr>
        <w:shd w:val="clear" w:color="auto" w:fill="FFFFFF"/>
        <w:spacing w:after="150" w:line="240" w:lineRule="auto"/>
        <w:ind w:left="450"/>
        <w:jc w:val="both"/>
        <w:rPr>
          <w:rFonts w:ascii="Times New Roman" w:eastAsia="Times New Roman" w:hAnsi="Times New Roman" w:cs="Times New Roman"/>
          <w:color w:val="111111"/>
          <w:sz w:val="32"/>
          <w:szCs w:val="32"/>
        </w:rPr>
      </w:pPr>
      <w:r w:rsidRPr="00E24C01">
        <w:rPr>
          <w:rFonts w:ascii="Times New Roman" w:eastAsia="Times New Roman" w:hAnsi="Times New Roman" w:cs="Times New Roman"/>
          <w:color w:val="111111"/>
          <w:sz w:val="32"/>
          <w:szCs w:val="32"/>
        </w:rPr>
        <w:t>Сам суицидальный поступок воспринимается подростком в “романтическо-героическом ореоле”: как смелый вызов, как решительное действие, как мужественное решение.</w:t>
      </w:r>
    </w:p>
    <w:p w:rsidR="00E24C01" w:rsidRPr="00E24C01" w:rsidRDefault="00E24C01" w:rsidP="00E24C01">
      <w:pPr>
        <w:numPr>
          <w:ilvl w:val="0"/>
          <w:numId w:val="1"/>
        </w:numPr>
        <w:shd w:val="clear" w:color="auto" w:fill="FFFFFF"/>
        <w:spacing w:after="150" w:line="240" w:lineRule="auto"/>
        <w:ind w:left="450"/>
        <w:jc w:val="both"/>
        <w:rPr>
          <w:rFonts w:ascii="Times New Roman" w:eastAsia="Times New Roman" w:hAnsi="Times New Roman" w:cs="Times New Roman"/>
          <w:color w:val="111111"/>
          <w:sz w:val="32"/>
          <w:szCs w:val="32"/>
        </w:rPr>
      </w:pPr>
      <w:r w:rsidRPr="00E24C01">
        <w:rPr>
          <w:rFonts w:ascii="Times New Roman" w:eastAsia="Times New Roman" w:hAnsi="Times New Roman" w:cs="Times New Roman"/>
          <w:color w:val="111111"/>
          <w:sz w:val="32"/>
          <w:szCs w:val="32"/>
        </w:rPr>
        <w:t>Суицидальное поведение подростков иногда демонстративно, в нём есть признаки “игры на публику” (способ</w:t>
      </w:r>
      <w:r>
        <w:rPr>
          <w:rFonts w:ascii="Times New Roman" w:eastAsia="Times New Roman" w:hAnsi="Times New Roman" w:cs="Times New Roman"/>
          <w:color w:val="111111"/>
          <w:sz w:val="32"/>
          <w:szCs w:val="32"/>
        </w:rPr>
        <w:t xml:space="preserve"> </w:t>
      </w:r>
      <w:r w:rsidRPr="00E24C01">
        <w:rPr>
          <w:rFonts w:ascii="Times New Roman" w:eastAsia="Times New Roman" w:hAnsi="Times New Roman" w:cs="Times New Roman"/>
          <w:color w:val="111111"/>
          <w:sz w:val="32"/>
          <w:szCs w:val="32"/>
        </w:rPr>
        <w:t>получить сочувствие, внимание, любовь, выразить протест, наказать себя и других).</w:t>
      </w:r>
    </w:p>
    <w:p w:rsidR="00E24C01" w:rsidRPr="00E24C01" w:rsidRDefault="00E24C01" w:rsidP="00E24C01">
      <w:pPr>
        <w:numPr>
          <w:ilvl w:val="0"/>
          <w:numId w:val="1"/>
        </w:numPr>
        <w:shd w:val="clear" w:color="auto" w:fill="FFFFFF"/>
        <w:spacing w:after="150" w:line="240" w:lineRule="auto"/>
        <w:ind w:left="450"/>
        <w:jc w:val="both"/>
        <w:rPr>
          <w:rFonts w:ascii="Times New Roman" w:eastAsia="Times New Roman" w:hAnsi="Times New Roman" w:cs="Times New Roman"/>
          <w:color w:val="111111"/>
          <w:sz w:val="32"/>
          <w:szCs w:val="32"/>
        </w:rPr>
      </w:pPr>
      <w:r w:rsidRPr="00E24C01">
        <w:rPr>
          <w:rFonts w:ascii="Times New Roman" w:eastAsia="Times New Roman" w:hAnsi="Times New Roman" w:cs="Times New Roman"/>
          <w:color w:val="111111"/>
          <w:sz w:val="32"/>
          <w:szCs w:val="32"/>
        </w:rPr>
        <w:t>Суицидальное по</w:t>
      </w:r>
      <w:r>
        <w:rPr>
          <w:rFonts w:ascii="Times New Roman" w:eastAsia="Times New Roman" w:hAnsi="Times New Roman" w:cs="Times New Roman"/>
          <w:color w:val="111111"/>
          <w:sz w:val="32"/>
          <w:szCs w:val="32"/>
        </w:rPr>
        <w:t>в</w:t>
      </w:r>
      <w:r w:rsidRPr="00E24C01">
        <w:rPr>
          <w:rFonts w:ascii="Times New Roman" w:eastAsia="Times New Roman" w:hAnsi="Times New Roman" w:cs="Times New Roman"/>
          <w:color w:val="111111"/>
          <w:sz w:val="32"/>
          <w:szCs w:val="32"/>
        </w:rPr>
        <w:t>едение регулируется скорее порывом, аффектом, в нем часто нет продуманности, взвешенности и точного расчета.</w:t>
      </w:r>
    </w:p>
    <w:p w:rsidR="00E24C01" w:rsidRPr="00E24C01" w:rsidRDefault="00E24C01" w:rsidP="00E24C01">
      <w:pPr>
        <w:shd w:val="clear" w:color="auto" w:fill="FFFFFF"/>
        <w:spacing w:before="150" w:after="180" w:line="270" w:lineRule="atLeast"/>
        <w:rPr>
          <w:rFonts w:ascii="Times New Roman" w:eastAsia="Times New Roman" w:hAnsi="Times New Roman" w:cs="Times New Roman"/>
          <w:color w:val="FF0000"/>
          <w:sz w:val="40"/>
          <w:szCs w:val="40"/>
        </w:rPr>
      </w:pPr>
      <w:r>
        <w:rPr>
          <w:rFonts w:ascii="Times New Roman" w:eastAsia="Times New Roman" w:hAnsi="Times New Roman" w:cs="Times New Roman"/>
          <w:color w:val="FF0000"/>
          <w:sz w:val="36"/>
          <w:szCs w:val="36"/>
        </w:rPr>
        <w:t>     </w:t>
      </w:r>
      <w:r w:rsidRPr="0099029B">
        <w:rPr>
          <w:rFonts w:ascii="Times New Roman" w:eastAsia="Times New Roman" w:hAnsi="Times New Roman" w:cs="Times New Roman"/>
          <w:b/>
          <w:bCs/>
          <w:color w:val="FF0000"/>
          <w:sz w:val="40"/>
          <w:szCs w:val="40"/>
        </w:rPr>
        <w:t>Основные признаки возможного планирования суицида:</w:t>
      </w:r>
    </w:p>
    <w:p w:rsidR="00E24C01" w:rsidRPr="00E24C01" w:rsidRDefault="00E24C01" w:rsidP="00E24C01">
      <w:pPr>
        <w:numPr>
          <w:ilvl w:val="0"/>
          <w:numId w:val="2"/>
        </w:numPr>
        <w:shd w:val="clear" w:color="auto" w:fill="FFFFFF"/>
        <w:spacing w:after="150" w:line="240" w:lineRule="auto"/>
        <w:ind w:left="450"/>
        <w:jc w:val="both"/>
        <w:rPr>
          <w:rFonts w:ascii="Times New Roman" w:eastAsia="Times New Roman" w:hAnsi="Times New Roman" w:cs="Times New Roman"/>
          <w:color w:val="111111"/>
          <w:sz w:val="32"/>
          <w:szCs w:val="32"/>
        </w:rPr>
      </w:pPr>
      <w:r w:rsidRPr="00E24C01">
        <w:rPr>
          <w:rFonts w:ascii="Times New Roman" w:eastAsia="Times New Roman" w:hAnsi="Times New Roman" w:cs="Times New Roman"/>
          <w:color w:val="FF0000"/>
          <w:sz w:val="32"/>
          <w:szCs w:val="32"/>
        </w:rPr>
        <w:t>Разговоры</w:t>
      </w:r>
      <w:r w:rsidRPr="00E24C01">
        <w:rPr>
          <w:rFonts w:ascii="Times New Roman" w:eastAsia="Times New Roman" w:hAnsi="Times New Roman" w:cs="Times New Roman"/>
          <w:color w:val="111111"/>
          <w:sz w:val="32"/>
          <w:szCs w:val="32"/>
        </w:rPr>
        <w:t xml:space="preserve"> подростка на темы смерти, самоубийств; повышенный интерес к орудиям лишения себя жизни; рассуждения об утрате смысла жизни, рисунки с гробами и крестами; письма или разговоры прощального характера или разговоры прощального характера («Я не могу так дальше жить», «Я всем обуза…» и т.д.)</w:t>
      </w:r>
    </w:p>
    <w:p w:rsidR="00E24C01" w:rsidRPr="00E24C01" w:rsidRDefault="00E24C01" w:rsidP="00E24C01">
      <w:pPr>
        <w:numPr>
          <w:ilvl w:val="0"/>
          <w:numId w:val="2"/>
        </w:numPr>
        <w:shd w:val="clear" w:color="auto" w:fill="FFFFFF"/>
        <w:spacing w:after="150" w:line="240" w:lineRule="auto"/>
        <w:ind w:left="450"/>
        <w:jc w:val="both"/>
        <w:rPr>
          <w:rFonts w:ascii="Times New Roman" w:eastAsia="Times New Roman" w:hAnsi="Times New Roman" w:cs="Times New Roman"/>
          <w:color w:val="111111"/>
          <w:sz w:val="32"/>
          <w:szCs w:val="32"/>
        </w:rPr>
      </w:pPr>
      <w:r w:rsidRPr="00E24C01">
        <w:rPr>
          <w:rFonts w:ascii="Times New Roman" w:eastAsia="Times New Roman" w:hAnsi="Times New Roman" w:cs="Times New Roman"/>
          <w:color w:val="FF0000"/>
          <w:sz w:val="32"/>
          <w:szCs w:val="32"/>
        </w:rPr>
        <w:t>Склонность к бескомпромиссным поступкам;</w:t>
      </w:r>
      <w:r w:rsidRPr="00E24C01">
        <w:rPr>
          <w:rFonts w:ascii="Times New Roman" w:eastAsia="Times New Roman" w:hAnsi="Times New Roman" w:cs="Times New Roman"/>
          <w:color w:val="111111"/>
          <w:sz w:val="32"/>
          <w:szCs w:val="32"/>
        </w:rPr>
        <w:t xml:space="preserve"> деление мира на «</w:t>
      </w:r>
      <w:proofErr w:type="spellStart"/>
      <w:proofErr w:type="gramStart"/>
      <w:r w:rsidRPr="00E24C01">
        <w:rPr>
          <w:rFonts w:ascii="Times New Roman" w:eastAsia="Times New Roman" w:hAnsi="Times New Roman" w:cs="Times New Roman"/>
          <w:color w:val="111111"/>
          <w:sz w:val="32"/>
          <w:szCs w:val="32"/>
        </w:rPr>
        <w:t>черное-белое</w:t>
      </w:r>
      <w:proofErr w:type="spellEnd"/>
      <w:proofErr w:type="gramEnd"/>
      <w:r w:rsidRPr="00E24C01">
        <w:rPr>
          <w:rFonts w:ascii="Times New Roman" w:eastAsia="Times New Roman" w:hAnsi="Times New Roman" w:cs="Times New Roman"/>
          <w:color w:val="111111"/>
          <w:sz w:val="32"/>
          <w:szCs w:val="32"/>
        </w:rPr>
        <w:t>»</w:t>
      </w:r>
    </w:p>
    <w:p w:rsidR="00E24C01" w:rsidRPr="00E24C01" w:rsidRDefault="00E24C01" w:rsidP="00E24C01">
      <w:pPr>
        <w:numPr>
          <w:ilvl w:val="0"/>
          <w:numId w:val="2"/>
        </w:numPr>
        <w:shd w:val="clear" w:color="auto" w:fill="FFFFFF"/>
        <w:spacing w:after="150" w:line="240" w:lineRule="auto"/>
        <w:ind w:left="450"/>
        <w:jc w:val="both"/>
        <w:rPr>
          <w:rFonts w:ascii="Times New Roman" w:eastAsia="Times New Roman" w:hAnsi="Times New Roman" w:cs="Times New Roman"/>
          <w:color w:val="111111"/>
          <w:sz w:val="32"/>
          <w:szCs w:val="32"/>
        </w:rPr>
      </w:pPr>
      <w:r w:rsidRPr="00E24C01">
        <w:rPr>
          <w:rFonts w:ascii="Times New Roman" w:eastAsia="Times New Roman" w:hAnsi="Times New Roman" w:cs="Times New Roman"/>
          <w:color w:val="FF0000"/>
          <w:sz w:val="32"/>
          <w:szCs w:val="32"/>
        </w:rPr>
        <w:t>Снижение ресурсов личности</w:t>
      </w:r>
      <w:r w:rsidRPr="00E24C01">
        <w:rPr>
          <w:rFonts w:ascii="Times New Roman" w:eastAsia="Times New Roman" w:hAnsi="Times New Roman" w:cs="Times New Roman"/>
          <w:color w:val="111111"/>
          <w:sz w:val="32"/>
          <w:szCs w:val="32"/>
        </w:rPr>
        <w:t>, позволяющим противостоять трудностям (депрессии, стрессовым состояниям, болезни и т.п.), что часто выражается в резком снижении успеваемости в школе или приеме наркотиков, алкоголя</w:t>
      </w:r>
    </w:p>
    <w:p w:rsidR="00E24C01" w:rsidRPr="00E24C01" w:rsidRDefault="00E24C01" w:rsidP="00E24C01">
      <w:pPr>
        <w:numPr>
          <w:ilvl w:val="0"/>
          <w:numId w:val="2"/>
        </w:numPr>
        <w:shd w:val="clear" w:color="auto" w:fill="FFFFFF"/>
        <w:spacing w:after="150" w:line="240" w:lineRule="auto"/>
        <w:ind w:left="450"/>
        <w:jc w:val="both"/>
        <w:rPr>
          <w:rFonts w:ascii="Times New Roman" w:eastAsia="Times New Roman" w:hAnsi="Times New Roman" w:cs="Times New Roman"/>
          <w:color w:val="111111"/>
          <w:sz w:val="32"/>
          <w:szCs w:val="32"/>
        </w:rPr>
      </w:pPr>
      <w:r w:rsidRPr="00E24C01">
        <w:rPr>
          <w:rFonts w:ascii="Times New Roman" w:eastAsia="Times New Roman" w:hAnsi="Times New Roman" w:cs="Times New Roman"/>
          <w:color w:val="FF0000"/>
          <w:sz w:val="32"/>
          <w:szCs w:val="32"/>
        </w:rPr>
        <w:t>Наличие примеров самоубийств</w:t>
      </w:r>
      <w:r w:rsidRPr="00E24C01">
        <w:rPr>
          <w:rFonts w:ascii="Times New Roman" w:eastAsia="Times New Roman" w:hAnsi="Times New Roman" w:cs="Times New Roman"/>
          <w:color w:val="111111"/>
          <w:sz w:val="32"/>
          <w:szCs w:val="32"/>
        </w:rPr>
        <w:t xml:space="preserve"> в ближайшем окружении подростка (родители, друзья); имеется неосознанное желание воссоединиться </w:t>
      </w:r>
      <w:proofErr w:type="gramStart"/>
      <w:r w:rsidRPr="00E24C01">
        <w:rPr>
          <w:rFonts w:ascii="Times New Roman" w:eastAsia="Times New Roman" w:hAnsi="Times New Roman" w:cs="Times New Roman"/>
          <w:color w:val="111111"/>
          <w:sz w:val="32"/>
          <w:szCs w:val="32"/>
        </w:rPr>
        <w:t>с</w:t>
      </w:r>
      <w:proofErr w:type="gramEnd"/>
      <w:r w:rsidRPr="00E24C01">
        <w:rPr>
          <w:rFonts w:ascii="Times New Roman" w:eastAsia="Times New Roman" w:hAnsi="Times New Roman" w:cs="Times New Roman"/>
          <w:color w:val="111111"/>
          <w:sz w:val="32"/>
          <w:szCs w:val="32"/>
        </w:rPr>
        <w:t xml:space="preserve"> умершими</w:t>
      </w:r>
    </w:p>
    <w:p w:rsidR="00E24C01" w:rsidRPr="00E24C01" w:rsidRDefault="00E24C01" w:rsidP="00E24C01">
      <w:pPr>
        <w:numPr>
          <w:ilvl w:val="0"/>
          <w:numId w:val="2"/>
        </w:numPr>
        <w:shd w:val="clear" w:color="auto" w:fill="FFFFFF"/>
        <w:spacing w:after="150" w:line="240" w:lineRule="auto"/>
        <w:ind w:left="450"/>
        <w:jc w:val="both"/>
        <w:rPr>
          <w:rFonts w:ascii="Times New Roman" w:eastAsia="Times New Roman" w:hAnsi="Times New Roman" w:cs="Times New Roman"/>
          <w:color w:val="111111"/>
          <w:sz w:val="32"/>
          <w:szCs w:val="32"/>
        </w:rPr>
      </w:pPr>
      <w:r w:rsidRPr="00E24C01">
        <w:rPr>
          <w:rFonts w:ascii="Times New Roman" w:eastAsia="Times New Roman" w:hAnsi="Times New Roman" w:cs="Times New Roman"/>
          <w:color w:val="FF0000"/>
          <w:sz w:val="32"/>
          <w:szCs w:val="32"/>
        </w:rPr>
        <w:t>Объективная тяжесть жизненных обстоятельств:</w:t>
      </w:r>
      <w:r w:rsidRPr="00E24C01">
        <w:rPr>
          <w:rFonts w:ascii="Times New Roman" w:eastAsia="Times New Roman" w:hAnsi="Times New Roman" w:cs="Times New Roman"/>
          <w:color w:val="111111"/>
          <w:sz w:val="32"/>
          <w:szCs w:val="32"/>
        </w:rPr>
        <w:t xml:space="preserve"> проживание в неблагоприятной семье, конфликты с </w:t>
      </w:r>
      <w:proofErr w:type="gramStart"/>
      <w:r w:rsidRPr="00E24C01">
        <w:rPr>
          <w:rFonts w:ascii="Times New Roman" w:eastAsia="Times New Roman" w:hAnsi="Times New Roman" w:cs="Times New Roman"/>
          <w:color w:val="111111"/>
          <w:sz w:val="32"/>
          <w:szCs w:val="32"/>
        </w:rPr>
        <w:t>близкими</w:t>
      </w:r>
      <w:proofErr w:type="gramEnd"/>
      <w:r w:rsidRPr="00E24C01">
        <w:rPr>
          <w:rFonts w:ascii="Times New Roman" w:eastAsia="Times New Roman" w:hAnsi="Times New Roman" w:cs="Times New Roman"/>
          <w:color w:val="111111"/>
          <w:sz w:val="32"/>
          <w:szCs w:val="32"/>
        </w:rPr>
        <w:t>, общественное отвержение, свершившееся насилие и т.д.</w:t>
      </w:r>
    </w:p>
    <w:p w:rsidR="00E24C01" w:rsidRPr="00E24C01" w:rsidRDefault="00E24C01" w:rsidP="0099029B">
      <w:pPr>
        <w:shd w:val="clear" w:color="auto" w:fill="FFFFFF"/>
        <w:spacing w:before="150" w:after="180" w:line="270" w:lineRule="atLeast"/>
        <w:jc w:val="center"/>
        <w:rPr>
          <w:rFonts w:ascii="Times New Roman" w:eastAsia="Times New Roman" w:hAnsi="Times New Roman" w:cs="Times New Roman"/>
          <w:b/>
          <w:color w:val="FF0000"/>
          <w:sz w:val="44"/>
          <w:szCs w:val="44"/>
        </w:rPr>
      </w:pPr>
      <w:r w:rsidRPr="0099029B">
        <w:rPr>
          <w:rFonts w:ascii="Times New Roman" w:eastAsia="Times New Roman" w:hAnsi="Times New Roman" w:cs="Times New Roman"/>
          <w:b/>
          <w:bCs/>
          <w:color w:val="FF0000"/>
          <w:sz w:val="44"/>
          <w:szCs w:val="44"/>
        </w:rPr>
        <w:lastRenderedPageBreak/>
        <w:t>При этом надо обязательно следует обратить внимание на особенности поведения подростков:</w:t>
      </w:r>
    </w:p>
    <w:p w:rsidR="00E24C01" w:rsidRPr="00E24C01" w:rsidRDefault="00E24C01" w:rsidP="0099029B">
      <w:pPr>
        <w:numPr>
          <w:ilvl w:val="0"/>
          <w:numId w:val="3"/>
        </w:numPr>
        <w:shd w:val="clear" w:color="auto" w:fill="FFFFFF"/>
        <w:spacing w:after="150" w:line="240" w:lineRule="auto"/>
        <w:ind w:left="450"/>
        <w:jc w:val="both"/>
        <w:rPr>
          <w:rFonts w:ascii="Times New Roman" w:eastAsia="Times New Roman" w:hAnsi="Times New Roman" w:cs="Times New Roman"/>
          <w:b/>
          <w:color w:val="111111"/>
          <w:sz w:val="36"/>
          <w:szCs w:val="36"/>
        </w:rPr>
      </w:pPr>
      <w:r w:rsidRPr="00E24C01">
        <w:rPr>
          <w:rFonts w:ascii="Times New Roman" w:eastAsia="Times New Roman" w:hAnsi="Times New Roman" w:cs="Times New Roman"/>
          <w:b/>
          <w:color w:val="111111"/>
          <w:sz w:val="36"/>
          <w:szCs w:val="36"/>
        </w:rPr>
        <w:t xml:space="preserve">Возбужденное, </w:t>
      </w:r>
      <w:r w:rsidRPr="00E24C01">
        <w:rPr>
          <w:rFonts w:ascii="Times New Roman" w:eastAsia="Times New Roman" w:hAnsi="Times New Roman" w:cs="Times New Roman"/>
          <w:b/>
          <w:color w:val="0000CC"/>
          <w:sz w:val="36"/>
          <w:szCs w:val="36"/>
        </w:rPr>
        <w:t>«вызывающее» поведение</w:t>
      </w:r>
      <w:r w:rsidRPr="00E24C01">
        <w:rPr>
          <w:rFonts w:ascii="Times New Roman" w:eastAsia="Times New Roman" w:hAnsi="Times New Roman" w:cs="Times New Roman"/>
          <w:b/>
          <w:color w:val="111111"/>
          <w:sz w:val="36"/>
          <w:szCs w:val="36"/>
        </w:rPr>
        <w:t>, внешне похожее на подъем, но с элементами суеты и спешки</w:t>
      </w:r>
    </w:p>
    <w:p w:rsidR="00E24C01" w:rsidRPr="00E24C01" w:rsidRDefault="00E24C01" w:rsidP="0099029B">
      <w:pPr>
        <w:numPr>
          <w:ilvl w:val="0"/>
          <w:numId w:val="3"/>
        </w:numPr>
        <w:shd w:val="clear" w:color="auto" w:fill="FFFFFF"/>
        <w:spacing w:after="150" w:line="240" w:lineRule="auto"/>
        <w:ind w:left="450"/>
        <w:jc w:val="both"/>
        <w:rPr>
          <w:rFonts w:ascii="Times New Roman" w:eastAsia="Times New Roman" w:hAnsi="Times New Roman" w:cs="Times New Roman"/>
          <w:b/>
          <w:color w:val="111111"/>
          <w:sz w:val="36"/>
          <w:szCs w:val="36"/>
        </w:rPr>
      </w:pPr>
      <w:r w:rsidRPr="00E24C01">
        <w:rPr>
          <w:rFonts w:ascii="Times New Roman" w:eastAsia="Times New Roman" w:hAnsi="Times New Roman" w:cs="Times New Roman"/>
          <w:b/>
          <w:color w:val="111111"/>
          <w:sz w:val="36"/>
          <w:szCs w:val="36"/>
        </w:rPr>
        <w:t xml:space="preserve">Внезапные </w:t>
      </w:r>
      <w:r w:rsidRPr="00E24C01">
        <w:rPr>
          <w:rFonts w:ascii="Times New Roman" w:eastAsia="Times New Roman" w:hAnsi="Times New Roman" w:cs="Times New Roman"/>
          <w:b/>
          <w:color w:val="0000CC"/>
          <w:sz w:val="36"/>
          <w:szCs w:val="36"/>
        </w:rPr>
        <w:t>приступы</w:t>
      </w:r>
      <w:r w:rsidRPr="00E24C01">
        <w:rPr>
          <w:rFonts w:ascii="Times New Roman" w:eastAsia="Times New Roman" w:hAnsi="Times New Roman" w:cs="Times New Roman"/>
          <w:b/>
          <w:color w:val="111111"/>
          <w:sz w:val="36"/>
          <w:szCs w:val="36"/>
        </w:rPr>
        <w:t xml:space="preserve"> внешне </w:t>
      </w:r>
      <w:r w:rsidRPr="00E24C01">
        <w:rPr>
          <w:rFonts w:ascii="Times New Roman" w:eastAsia="Times New Roman" w:hAnsi="Times New Roman" w:cs="Times New Roman"/>
          <w:b/>
          <w:color w:val="0000CC"/>
          <w:sz w:val="36"/>
          <w:szCs w:val="36"/>
        </w:rPr>
        <w:t>немотивированной агрессии</w:t>
      </w:r>
      <w:r w:rsidRPr="00E24C01">
        <w:rPr>
          <w:rFonts w:ascii="Times New Roman" w:eastAsia="Times New Roman" w:hAnsi="Times New Roman" w:cs="Times New Roman"/>
          <w:b/>
          <w:color w:val="FF0000"/>
          <w:sz w:val="36"/>
          <w:szCs w:val="36"/>
        </w:rPr>
        <w:t xml:space="preserve"> </w:t>
      </w:r>
      <w:r w:rsidRPr="00E24C01">
        <w:rPr>
          <w:rFonts w:ascii="Times New Roman" w:eastAsia="Times New Roman" w:hAnsi="Times New Roman" w:cs="Times New Roman"/>
          <w:b/>
          <w:color w:val="111111"/>
          <w:sz w:val="36"/>
          <w:szCs w:val="36"/>
        </w:rPr>
        <w:t>по отношению к сверстникам и близким</w:t>
      </w:r>
    </w:p>
    <w:p w:rsidR="00E24C01" w:rsidRPr="00E24C01" w:rsidRDefault="00E24C01" w:rsidP="0099029B">
      <w:pPr>
        <w:numPr>
          <w:ilvl w:val="0"/>
          <w:numId w:val="3"/>
        </w:numPr>
        <w:shd w:val="clear" w:color="auto" w:fill="FFFFFF"/>
        <w:spacing w:after="150" w:line="240" w:lineRule="auto"/>
        <w:ind w:left="450"/>
        <w:jc w:val="both"/>
        <w:rPr>
          <w:rFonts w:ascii="Times New Roman" w:eastAsia="Times New Roman" w:hAnsi="Times New Roman" w:cs="Times New Roman"/>
          <w:b/>
          <w:color w:val="0000CC"/>
          <w:sz w:val="36"/>
          <w:szCs w:val="36"/>
        </w:rPr>
      </w:pPr>
      <w:r w:rsidRPr="00E24C01">
        <w:rPr>
          <w:rFonts w:ascii="Times New Roman" w:eastAsia="Times New Roman" w:hAnsi="Times New Roman" w:cs="Times New Roman"/>
          <w:b/>
          <w:color w:val="0000CC"/>
          <w:sz w:val="36"/>
          <w:szCs w:val="36"/>
        </w:rPr>
        <w:t>Депрессия, апатия, безмолвие, стремление к уединению, частый уход от своих обязанностей, бессмысленное проведение времени с оцепенением и сонливостью</w:t>
      </w:r>
    </w:p>
    <w:p w:rsidR="00E24C01" w:rsidRPr="00E24C01" w:rsidRDefault="00E24C01" w:rsidP="0099029B">
      <w:pPr>
        <w:numPr>
          <w:ilvl w:val="0"/>
          <w:numId w:val="3"/>
        </w:numPr>
        <w:shd w:val="clear" w:color="auto" w:fill="FFFFFF"/>
        <w:spacing w:after="150" w:line="240" w:lineRule="auto"/>
        <w:ind w:left="450"/>
        <w:jc w:val="both"/>
        <w:rPr>
          <w:rFonts w:ascii="Times New Roman" w:eastAsia="Times New Roman" w:hAnsi="Times New Roman" w:cs="Times New Roman"/>
          <w:b/>
          <w:color w:val="0000CC"/>
          <w:sz w:val="36"/>
          <w:szCs w:val="36"/>
        </w:rPr>
      </w:pPr>
      <w:r w:rsidRPr="00E24C01">
        <w:rPr>
          <w:rFonts w:ascii="Times New Roman" w:eastAsia="Times New Roman" w:hAnsi="Times New Roman" w:cs="Times New Roman"/>
          <w:b/>
          <w:color w:val="0000CC"/>
          <w:sz w:val="36"/>
          <w:szCs w:val="36"/>
        </w:rPr>
        <w:t>Выраженное чувство собственной несостоятельности, вины, стыда за себя и свой поступок</w:t>
      </w:r>
    </w:p>
    <w:p w:rsidR="00E24C01" w:rsidRPr="00E24C01" w:rsidRDefault="00E24C01" w:rsidP="0099029B">
      <w:pPr>
        <w:numPr>
          <w:ilvl w:val="0"/>
          <w:numId w:val="3"/>
        </w:numPr>
        <w:shd w:val="clear" w:color="auto" w:fill="FFFFFF"/>
        <w:spacing w:after="150" w:line="240" w:lineRule="auto"/>
        <w:ind w:left="450"/>
        <w:jc w:val="both"/>
        <w:rPr>
          <w:rFonts w:ascii="Times New Roman" w:eastAsia="Times New Roman" w:hAnsi="Times New Roman" w:cs="Times New Roman"/>
          <w:b/>
          <w:color w:val="111111"/>
          <w:sz w:val="36"/>
          <w:szCs w:val="36"/>
        </w:rPr>
      </w:pPr>
      <w:r w:rsidRPr="00E24C01">
        <w:rPr>
          <w:rFonts w:ascii="Times New Roman" w:eastAsia="Times New Roman" w:hAnsi="Times New Roman" w:cs="Times New Roman"/>
          <w:b/>
          <w:color w:val="111111"/>
          <w:sz w:val="36"/>
          <w:szCs w:val="36"/>
        </w:rPr>
        <w:t xml:space="preserve">Отчетливая </w:t>
      </w:r>
      <w:r w:rsidRPr="00E24C01">
        <w:rPr>
          <w:rFonts w:ascii="Times New Roman" w:eastAsia="Times New Roman" w:hAnsi="Times New Roman" w:cs="Times New Roman"/>
          <w:b/>
          <w:color w:val="0000CC"/>
          <w:sz w:val="36"/>
          <w:szCs w:val="36"/>
        </w:rPr>
        <w:t>неуверенность в себе</w:t>
      </w:r>
      <w:r w:rsidRPr="00E24C01">
        <w:rPr>
          <w:rFonts w:ascii="Times New Roman" w:eastAsia="Times New Roman" w:hAnsi="Times New Roman" w:cs="Times New Roman"/>
          <w:b/>
          <w:color w:val="111111"/>
          <w:sz w:val="36"/>
          <w:szCs w:val="36"/>
        </w:rPr>
        <w:t>, ощущение собственной беспомощности, бесполезности, безнадежности («Никому я не нужен», «Всем будет лучше без меня»)</w:t>
      </w:r>
    </w:p>
    <w:p w:rsidR="00E24C01" w:rsidRPr="00E24C01" w:rsidRDefault="00E24C01" w:rsidP="0099029B">
      <w:pPr>
        <w:numPr>
          <w:ilvl w:val="0"/>
          <w:numId w:val="3"/>
        </w:numPr>
        <w:shd w:val="clear" w:color="auto" w:fill="FFFFFF"/>
        <w:spacing w:after="150" w:line="240" w:lineRule="auto"/>
        <w:ind w:left="450"/>
        <w:jc w:val="both"/>
        <w:rPr>
          <w:rFonts w:ascii="Times New Roman" w:eastAsia="Times New Roman" w:hAnsi="Times New Roman" w:cs="Times New Roman"/>
          <w:b/>
          <w:color w:val="111111"/>
          <w:sz w:val="36"/>
          <w:szCs w:val="36"/>
        </w:rPr>
      </w:pPr>
      <w:r w:rsidRPr="00E24C01">
        <w:rPr>
          <w:rFonts w:ascii="Times New Roman" w:eastAsia="Times New Roman" w:hAnsi="Times New Roman" w:cs="Times New Roman"/>
          <w:b/>
          <w:color w:val="0000CC"/>
          <w:sz w:val="36"/>
          <w:szCs w:val="36"/>
        </w:rPr>
        <w:t>Безразличие к внешнему виду</w:t>
      </w:r>
      <w:r w:rsidRPr="00E24C01">
        <w:rPr>
          <w:rFonts w:ascii="Times New Roman" w:eastAsia="Times New Roman" w:hAnsi="Times New Roman" w:cs="Times New Roman"/>
          <w:b/>
          <w:color w:val="111111"/>
          <w:sz w:val="36"/>
          <w:szCs w:val="36"/>
        </w:rPr>
        <w:t>, небрежность в одежде</w:t>
      </w:r>
    </w:p>
    <w:p w:rsidR="00E24C01" w:rsidRPr="00E24C01" w:rsidRDefault="0099029B" w:rsidP="0099029B">
      <w:pPr>
        <w:numPr>
          <w:ilvl w:val="0"/>
          <w:numId w:val="3"/>
        </w:numPr>
        <w:shd w:val="clear" w:color="auto" w:fill="FFFFFF"/>
        <w:spacing w:after="150" w:line="240" w:lineRule="auto"/>
        <w:ind w:left="450"/>
        <w:jc w:val="both"/>
        <w:rPr>
          <w:rFonts w:ascii="Times New Roman" w:eastAsia="Times New Roman" w:hAnsi="Times New Roman" w:cs="Times New Roman"/>
          <w:b/>
          <w:color w:val="0000CC"/>
          <w:sz w:val="36"/>
          <w:szCs w:val="36"/>
        </w:rPr>
      </w:pPr>
      <w:r w:rsidRPr="0099029B">
        <w:rPr>
          <w:rFonts w:ascii="Times New Roman" w:eastAsia="Times New Roman" w:hAnsi="Times New Roman" w:cs="Times New Roman"/>
          <w:b/>
          <w:color w:val="0000CC"/>
          <w:sz w:val="36"/>
          <w:szCs w:val="36"/>
        </w:rPr>
        <w:t>Раздаивание</w:t>
      </w:r>
      <w:r w:rsidR="00E24C01" w:rsidRPr="00E24C01">
        <w:rPr>
          <w:rFonts w:ascii="Times New Roman" w:eastAsia="Times New Roman" w:hAnsi="Times New Roman" w:cs="Times New Roman"/>
          <w:b/>
          <w:color w:val="0000CC"/>
          <w:sz w:val="36"/>
          <w:szCs w:val="36"/>
        </w:rPr>
        <w:t xml:space="preserve"> ценных вещей или денег</w:t>
      </w:r>
    </w:p>
    <w:p w:rsidR="0099029B" w:rsidRDefault="0099029B" w:rsidP="00E24C01">
      <w:pPr>
        <w:shd w:val="clear" w:color="auto" w:fill="FFFFFF"/>
        <w:spacing w:before="150" w:after="180" w:line="270" w:lineRule="atLeast"/>
        <w:jc w:val="center"/>
        <w:rPr>
          <w:rFonts w:ascii="Times New Roman" w:eastAsia="Times New Roman" w:hAnsi="Times New Roman" w:cs="Times New Roman"/>
          <w:b/>
          <w:bCs/>
          <w:color w:val="FF0000"/>
          <w:sz w:val="44"/>
          <w:szCs w:val="44"/>
        </w:rPr>
      </w:pPr>
    </w:p>
    <w:p w:rsidR="00E24C01" w:rsidRPr="00E24C01" w:rsidRDefault="00E24C01" w:rsidP="00E24C01">
      <w:pPr>
        <w:shd w:val="clear" w:color="auto" w:fill="FFFFFF"/>
        <w:spacing w:before="150" w:after="180" w:line="270" w:lineRule="atLeast"/>
        <w:jc w:val="center"/>
        <w:rPr>
          <w:rFonts w:ascii="Times New Roman" w:eastAsia="Times New Roman" w:hAnsi="Times New Roman" w:cs="Times New Roman"/>
          <w:b/>
          <w:color w:val="FF0000"/>
          <w:sz w:val="44"/>
          <w:szCs w:val="44"/>
        </w:rPr>
      </w:pPr>
      <w:r w:rsidRPr="0099029B">
        <w:rPr>
          <w:rFonts w:ascii="Times New Roman" w:eastAsia="Times New Roman" w:hAnsi="Times New Roman" w:cs="Times New Roman"/>
          <w:b/>
          <w:bCs/>
          <w:color w:val="FF0000"/>
          <w:sz w:val="44"/>
          <w:szCs w:val="44"/>
        </w:rPr>
        <w:t>Внешние обстоятельства, провоцирующие подростка на суицидальное поведение:</w:t>
      </w:r>
    </w:p>
    <w:p w:rsidR="00E24C01" w:rsidRPr="00E24C01" w:rsidRDefault="00E24C01" w:rsidP="0099029B">
      <w:pPr>
        <w:numPr>
          <w:ilvl w:val="0"/>
          <w:numId w:val="4"/>
        </w:numPr>
        <w:shd w:val="clear" w:color="auto" w:fill="FFFFFF"/>
        <w:spacing w:after="150" w:line="240" w:lineRule="auto"/>
        <w:ind w:left="450"/>
        <w:jc w:val="both"/>
        <w:rPr>
          <w:rFonts w:ascii="Times New Roman" w:eastAsia="Times New Roman" w:hAnsi="Times New Roman" w:cs="Times New Roman"/>
          <w:b/>
          <w:color w:val="0000CC"/>
          <w:sz w:val="36"/>
          <w:szCs w:val="36"/>
        </w:rPr>
      </w:pPr>
      <w:r w:rsidRPr="00E24C01">
        <w:rPr>
          <w:rFonts w:ascii="Times New Roman" w:eastAsia="Times New Roman" w:hAnsi="Times New Roman" w:cs="Times New Roman"/>
          <w:b/>
          <w:color w:val="0000CC"/>
          <w:sz w:val="36"/>
          <w:szCs w:val="36"/>
        </w:rPr>
        <w:t>Безнадзорность, отсутствие значимого взрослого в жизни ребенка</w:t>
      </w:r>
    </w:p>
    <w:p w:rsidR="00E24C01" w:rsidRPr="00E24C01" w:rsidRDefault="00E24C01" w:rsidP="0099029B">
      <w:pPr>
        <w:numPr>
          <w:ilvl w:val="0"/>
          <w:numId w:val="4"/>
        </w:numPr>
        <w:shd w:val="clear" w:color="auto" w:fill="FFFFFF"/>
        <w:spacing w:after="150" w:line="240" w:lineRule="auto"/>
        <w:ind w:left="450"/>
        <w:jc w:val="both"/>
        <w:rPr>
          <w:rFonts w:ascii="Times New Roman" w:eastAsia="Times New Roman" w:hAnsi="Times New Roman" w:cs="Times New Roman"/>
          <w:b/>
          <w:color w:val="7030A0"/>
          <w:sz w:val="36"/>
          <w:szCs w:val="36"/>
        </w:rPr>
      </w:pPr>
      <w:r w:rsidRPr="00E24C01">
        <w:rPr>
          <w:rFonts w:ascii="Times New Roman" w:eastAsia="Times New Roman" w:hAnsi="Times New Roman" w:cs="Times New Roman"/>
          <w:b/>
          <w:color w:val="7030A0"/>
          <w:sz w:val="36"/>
          <w:szCs w:val="36"/>
        </w:rPr>
        <w:t>Неблагоприятное положение ребенка в семье: отвержение или назойливая о</w:t>
      </w:r>
      <w:r w:rsidRPr="0099029B">
        <w:rPr>
          <w:rFonts w:ascii="Times New Roman" w:eastAsia="Times New Roman" w:hAnsi="Times New Roman" w:cs="Times New Roman"/>
          <w:b/>
          <w:color w:val="7030A0"/>
          <w:sz w:val="36"/>
          <w:szCs w:val="36"/>
        </w:rPr>
        <w:t>пека взрослых; жестокость</w:t>
      </w:r>
      <w:r w:rsidRPr="00E24C01">
        <w:rPr>
          <w:rFonts w:ascii="Times New Roman" w:eastAsia="Times New Roman" w:hAnsi="Times New Roman" w:cs="Times New Roman"/>
          <w:b/>
          <w:color w:val="7030A0"/>
          <w:sz w:val="36"/>
          <w:szCs w:val="36"/>
        </w:rPr>
        <w:t>, критика любых поступков</w:t>
      </w:r>
    </w:p>
    <w:p w:rsidR="00E24C01" w:rsidRPr="00E24C01" w:rsidRDefault="00E24C01" w:rsidP="0099029B">
      <w:pPr>
        <w:numPr>
          <w:ilvl w:val="0"/>
          <w:numId w:val="4"/>
        </w:numPr>
        <w:shd w:val="clear" w:color="auto" w:fill="FFFFFF"/>
        <w:spacing w:after="150" w:line="240" w:lineRule="auto"/>
        <w:ind w:left="450"/>
        <w:jc w:val="both"/>
        <w:rPr>
          <w:rFonts w:ascii="Times New Roman" w:eastAsia="Times New Roman" w:hAnsi="Times New Roman" w:cs="Times New Roman"/>
          <w:b/>
          <w:color w:val="215868" w:themeColor="accent5" w:themeShade="80"/>
          <w:sz w:val="36"/>
          <w:szCs w:val="36"/>
        </w:rPr>
      </w:pPr>
      <w:r w:rsidRPr="00E24C01">
        <w:rPr>
          <w:rFonts w:ascii="Times New Roman" w:eastAsia="Times New Roman" w:hAnsi="Times New Roman" w:cs="Times New Roman"/>
          <w:b/>
          <w:color w:val="215868" w:themeColor="accent5" w:themeShade="80"/>
          <w:sz w:val="36"/>
          <w:szCs w:val="36"/>
        </w:rPr>
        <w:t>Отсутствие близких друзей, отвержение в классе или внешкольных коллективах</w:t>
      </w:r>
    </w:p>
    <w:p w:rsidR="00E24C01" w:rsidRPr="00E24C01" w:rsidRDefault="00E24C01" w:rsidP="0099029B">
      <w:pPr>
        <w:numPr>
          <w:ilvl w:val="0"/>
          <w:numId w:val="4"/>
        </w:numPr>
        <w:shd w:val="clear" w:color="auto" w:fill="FFFFFF"/>
        <w:spacing w:after="150" w:line="240" w:lineRule="auto"/>
        <w:ind w:left="450"/>
        <w:jc w:val="both"/>
        <w:rPr>
          <w:rFonts w:ascii="Times New Roman" w:eastAsia="Times New Roman" w:hAnsi="Times New Roman" w:cs="Times New Roman"/>
          <w:b/>
          <w:color w:val="0F243E" w:themeColor="text2" w:themeShade="80"/>
          <w:sz w:val="36"/>
          <w:szCs w:val="36"/>
        </w:rPr>
      </w:pPr>
      <w:r w:rsidRPr="00E24C01">
        <w:rPr>
          <w:rFonts w:ascii="Times New Roman" w:eastAsia="Times New Roman" w:hAnsi="Times New Roman" w:cs="Times New Roman"/>
          <w:b/>
          <w:color w:val="0F243E" w:themeColor="text2" w:themeShade="80"/>
          <w:sz w:val="36"/>
          <w:szCs w:val="36"/>
        </w:rPr>
        <w:t>Серия отдельных неудач в учебе, творчестве</w:t>
      </w:r>
      <w:r w:rsidR="0099029B" w:rsidRPr="0099029B">
        <w:rPr>
          <w:rFonts w:ascii="Times New Roman" w:eastAsia="Times New Roman" w:hAnsi="Times New Roman" w:cs="Times New Roman"/>
          <w:b/>
          <w:color w:val="0F243E" w:themeColor="text2" w:themeShade="80"/>
          <w:sz w:val="36"/>
          <w:szCs w:val="36"/>
        </w:rPr>
        <w:t>,</w:t>
      </w:r>
      <w:r w:rsidRPr="00E24C01">
        <w:rPr>
          <w:rFonts w:ascii="Times New Roman" w:eastAsia="Times New Roman" w:hAnsi="Times New Roman" w:cs="Times New Roman"/>
          <w:b/>
          <w:color w:val="0F243E" w:themeColor="text2" w:themeShade="80"/>
          <w:sz w:val="36"/>
          <w:szCs w:val="36"/>
        </w:rPr>
        <w:t xml:space="preserve"> </w:t>
      </w:r>
      <w:r w:rsidR="0099029B" w:rsidRPr="0099029B">
        <w:rPr>
          <w:rFonts w:ascii="Times New Roman" w:eastAsia="Times New Roman" w:hAnsi="Times New Roman" w:cs="Times New Roman"/>
          <w:b/>
          <w:color w:val="0F243E" w:themeColor="text2" w:themeShade="80"/>
          <w:sz w:val="36"/>
          <w:szCs w:val="36"/>
        </w:rPr>
        <w:t>с</w:t>
      </w:r>
      <w:r w:rsidRPr="00E24C01">
        <w:rPr>
          <w:rFonts w:ascii="Times New Roman" w:eastAsia="Times New Roman" w:hAnsi="Times New Roman" w:cs="Times New Roman"/>
          <w:b/>
          <w:color w:val="0F243E" w:themeColor="text2" w:themeShade="80"/>
          <w:sz w:val="36"/>
          <w:szCs w:val="36"/>
        </w:rPr>
        <w:t>порте</w:t>
      </w:r>
      <w:r w:rsidR="0099029B" w:rsidRPr="0099029B">
        <w:rPr>
          <w:rFonts w:ascii="Times New Roman" w:eastAsia="Times New Roman" w:hAnsi="Times New Roman" w:cs="Times New Roman"/>
          <w:b/>
          <w:color w:val="0F243E" w:themeColor="text2" w:themeShade="80"/>
          <w:sz w:val="36"/>
          <w:szCs w:val="36"/>
        </w:rPr>
        <w:t xml:space="preserve"> и т. д.</w:t>
      </w:r>
    </w:p>
    <w:p w:rsidR="00E24C01" w:rsidRPr="00E24C01" w:rsidRDefault="00E24C01" w:rsidP="0099029B">
      <w:pPr>
        <w:numPr>
          <w:ilvl w:val="0"/>
          <w:numId w:val="4"/>
        </w:numPr>
        <w:shd w:val="clear" w:color="auto" w:fill="FFFFFF"/>
        <w:spacing w:after="150" w:line="240" w:lineRule="auto"/>
        <w:ind w:left="450"/>
        <w:jc w:val="both"/>
        <w:rPr>
          <w:rFonts w:ascii="Times New Roman" w:eastAsia="Times New Roman" w:hAnsi="Times New Roman" w:cs="Times New Roman"/>
          <w:b/>
          <w:color w:val="006600"/>
          <w:sz w:val="36"/>
          <w:szCs w:val="36"/>
        </w:rPr>
      </w:pPr>
      <w:r w:rsidRPr="00E24C01">
        <w:rPr>
          <w:rFonts w:ascii="Times New Roman" w:eastAsia="Times New Roman" w:hAnsi="Times New Roman" w:cs="Times New Roman"/>
          <w:b/>
          <w:color w:val="006600"/>
          <w:sz w:val="36"/>
          <w:szCs w:val="36"/>
        </w:rPr>
        <w:t>Неразделенная любовь, ревность, измена беременность у девочек</w:t>
      </w:r>
    </w:p>
    <w:p w:rsidR="00E24C01" w:rsidRDefault="0099029B" w:rsidP="0099029B">
      <w:pPr>
        <w:shd w:val="clear" w:color="auto" w:fill="FFFFFF"/>
        <w:tabs>
          <w:tab w:val="left" w:pos="9615"/>
        </w:tabs>
        <w:spacing w:before="150" w:after="180" w:line="270" w:lineRule="atLeast"/>
        <w:rPr>
          <w:rFonts w:ascii="Times New Roman" w:eastAsia="Times New Roman" w:hAnsi="Times New Roman" w:cs="Times New Roman"/>
          <w:b/>
          <w:bCs/>
          <w:color w:val="FF0000"/>
          <w:sz w:val="36"/>
          <w:szCs w:val="36"/>
        </w:rPr>
      </w:pPr>
      <w:r w:rsidRPr="0099029B">
        <w:rPr>
          <w:rFonts w:ascii="Times New Roman" w:eastAsia="Times New Roman" w:hAnsi="Times New Roman" w:cs="Times New Roman"/>
          <w:b/>
          <w:bCs/>
          <w:color w:val="FF0000"/>
          <w:sz w:val="36"/>
          <w:szCs w:val="36"/>
        </w:rPr>
        <w:tab/>
      </w:r>
    </w:p>
    <w:p w:rsidR="00E24C01" w:rsidRPr="00E24C01" w:rsidRDefault="00E24C01" w:rsidP="00E24C01">
      <w:pPr>
        <w:shd w:val="clear" w:color="auto" w:fill="FFFFFF"/>
        <w:spacing w:before="150" w:after="180" w:line="270" w:lineRule="atLeast"/>
        <w:jc w:val="center"/>
        <w:rPr>
          <w:rFonts w:ascii="Times New Roman" w:eastAsia="Times New Roman" w:hAnsi="Times New Roman" w:cs="Times New Roman"/>
          <w:color w:val="FF0000"/>
          <w:sz w:val="52"/>
          <w:szCs w:val="52"/>
        </w:rPr>
      </w:pPr>
      <w:r w:rsidRPr="0099029B">
        <w:rPr>
          <w:rFonts w:ascii="Times New Roman" w:eastAsia="Times New Roman" w:hAnsi="Times New Roman" w:cs="Times New Roman"/>
          <w:b/>
          <w:bCs/>
          <w:color w:val="FF0000"/>
          <w:sz w:val="52"/>
          <w:szCs w:val="52"/>
        </w:rPr>
        <w:lastRenderedPageBreak/>
        <w:t>Что нужно делать при подозрении на суицид:</w:t>
      </w:r>
    </w:p>
    <w:p w:rsidR="00E24C01" w:rsidRPr="00E24C01" w:rsidRDefault="00E24C01" w:rsidP="0099029B">
      <w:pPr>
        <w:shd w:val="clear" w:color="auto" w:fill="FFFFFF"/>
        <w:spacing w:before="150" w:after="180" w:line="270" w:lineRule="atLeast"/>
        <w:jc w:val="both"/>
        <w:rPr>
          <w:rFonts w:ascii="Times New Roman" w:eastAsia="Times New Roman" w:hAnsi="Times New Roman" w:cs="Times New Roman"/>
          <w:color w:val="111111"/>
          <w:sz w:val="32"/>
          <w:szCs w:val="32"/>
        </w:rPr>
      </w:pPr>
      <w:r w:rsidRPr="00E24C01">
        <w:rPr>
          <w:rFonts w:ascii="Times New Roman" w:eastAsia="Times New Roman" w:hAnsi="Times New Roman" w:cs="Times New Roman"/>
          <w:color w:val="111111"/>
          <w:sz w:val="32"/>
          <w:szCs w:val="32"/>
        </w:rPr>
        <w:t>                Если вы классный руководитель и отметили у себя в классе подростка, который вызывает у вас тревогу. То для начала следует выполнить ряд действий:</w:t>
      </w:r>
    </w:p>
    <w:p w:rsidR="00E24C01" w:rsidRPr="00E24C01" w:rsidRDefault="00E24C01" w:rsidP="0099029B">
      <w:pPr>
        <w:numPr>
          <w:ilvl w:val="0"/>
          <w:numId w:val="5"/>
        </w:numPr>
        <w:shd w:val="clear" w:color="auto" w:fill="FFFFFF"/>
        <w:spacing w:after="150" w:line="240" w:lineRule="auto"/>
        <w:ind w:left="450"/>
        <w:jc w:val="both"/>
        <w:rPr>
          <w:rFonts w:ascii="Times New Roman" w:eastAsia="Times New Roman" w:hAnsi="Times New Roman" w:cs="Times New Roman"/>
          <w:color w:val="111111"/>
          <w:sz w:val="32"/>
          <w:szCs w:val="32"/>
        </w:rPr>
      </w:pPr>
      <w:r w:rsidRPr="00E24C01">
        <w:rPr>
          <w:rFonts w:ascii="Times New Roman" w:eastAsia="Times New Roman" w:hAnsi="Times New Roman" w:cs="Times New Roman"/>
          <w:color w:val="111111"/>
          <w:sz w:val="32"/>
          <w:szCs w:val="32"/>
        </w:rPr>
        <w:t>Крайне осторожно поговорить с друзьями. Одноклассниками, не раскрывая цели разговора и не показывая явного интереса к его поведению</w:t>
      </w:r>
    </w:p>
    <w:p w:rsidR="00E24C01" w:rsidRPr="00E24C01" w:rsidRDefault="00E24C01" w:rsidP="0099029B">
      <w:pPr>
        <w:numPr>
          <w:ilvl w:val="0"/>
          <w:numId w:val="5"/>
        </w:numPr>
        <w:shd w:val="clear" w:color="auto" w:fill="FFFFFF"/>
        <w:spacing w:after="150" w:line="240" w:lineRule="auto"/>
        <w:ind w:left="450"/>
        <w:jc w:val="both"/>
        <w:rPr>
          <w:rFonts w:ascii="Times New Roman" w:eastAsia="Times New Roman" w:hAnsi="Times New Roman" w:cs="Times New Roman"/>
          <w:color w:val="111111"/>
          <w:sz w:val="32"/>
          <w:szCs w:val="32"/>
        </w:rPr>
      </w:pPr>
      <w:r w:rsidRPr="00E24C01">
        <w:rPr>
          <w:rFonts w:ascii="Times New Roman" w:eastAsia="Times New Roman" w:hAnsi="Times New Roman" w:cs="Times New Roman"/>
          <w:color w:val="111111"/>
          <w:sz w:val="32"/>
          <w:szCs w:val="32"/>
        </w:rPr>
        <w:t>Поговорить с другими учителями, работающими в данном классе: не замечали ли они особенностей в поведении подростка</w:t>
      </w:r>
    </w:p>
    <w:p w:rsidR="00E24C01" w:rsidRPr="00E24C01" w:rsidRDefault="00E24C01" w:rsidP="0099029B">
      <w:pPr>
        <w:numPr>
          <w:ilvl w:val="0"/>
          <w:numId w:val="5"/>
        </w:numPr>
        <w:shd w:val="clear" w:color="auto" w:fill="FFFFFF"/>
        <w:spacing w:after="150" w:line="240" w:lineRule="auto"/>
        <w:ind w:left="450"/>
        <w:jc w:val="both"/>
        <w:rPr>
          <w:rFonts w:ascii="Times New Roman" w:eastAsia="Times New Roman" w:hAnsi="Times New Roman" w:cs="Times New Roman"/>
          <w:color w:val="111111"/>
          <w:sz w:val="32"/>
          <w:szCs w:val="32"/>
        </w:rPr>
      </w:pPr>
      <w:r w:rsidRPr="00E24C01">
        <w:rPr>
          <w:rFonts w:ascii="Times New Roman" w:eastAsia="Times New Roman" w:hAnsi="Times New Roman" w:cs="Times New Roman"/>
          <w:color w:val="111111"/>
          <w:sz w:val="32"/>
          <w:szCs w:val="32"/>
        </w:rPr>
        <w:t>Найдите нейтральный повод, чтобы побывать в семье подростка, поговорить с родителями, близкими, оценить состояние семейной атмосферы и наличие конфликтов</w:t>
      </w:r>
    </w:p>
    <w:p w:rsidR="00E24C01" w:rsidRPr="00E24C01" w:rsidRDefault="00E24C01" w:rsidP="0099029B">
      <w:pPr>
        <w:numPr>
          <w:ilvl w:val="0"/>
          <w:numId w:val="5"/>
        </w:numPr>
        <w:shd w:val="clear" w:color="auto" w:fill="FFFFFF"/>
        <w:spacing w:after="150" w:line="240" w:lineRule="auto"/>
        <w:ind w:left="450"/>
        <w:jc w:val="both"/>
        <w:rPr>
          <w:rFonts w:ascii="Times New Roman" w:eastAsia="Times New Roman" w:hAnsi="Times New Roman" w:cs="Times New Roman"/>
          <w:color w:val="111111"/>
          <w:sz w:val="32"/>
          <w:szCs w:val="32"/>
        </w:rPr>
      </w:pPr>
      <w:r w:rsidRPr="00E24C01">
        <w:rPr>
          <w:rFonts w:ascii="Times New Roman" w:eastAsia="Times New Roman" w:hAnsi="Times New Roman" w:cs="Times New Roman"/>
          <w:color w:val="111111"/>
          <w:sz w:val="32"/>
          <w:szCs w:val="32"/>
        </w:rPr>
        <w:t>Если подросток посещает секцию, кружок, пообщайтесь с руководителем. Обсудите успехи и проблемы поведения</w:t>
      </w:r>
    </w:p>
    <w:p w:rsidR="00E24C01" w:rsidRPr="00E24C01" w:rsidRDefault="00E24C01" w:rsidP="0099029B">
      <w:pPr>
        <w:numPr>
          <w:ilvl w:val="0"/>
          <w:numId w:val="5"/>
        </w:numPr>
        <w:shd w:val="clear" w:color="auto" w:fill="FFFFFF"/>
        <w:spacing w:after="150" w:line="240" w:lineRule="auto"/>
        <w:ind w:left="450"/>
        <w:jc w:val="both"/>
        <w:rPr>
          <w:rFonts w:ascii="Times New Roman" w:eastAsia="Times New Roman" w:hAnsi="Times New Roman" w:cs="Times New Roman"/>
          <w:color w:val="111111"/>
          <w:sz w:val="32"/>
          <w:szCs w:val="32"/>
        </w:rPr>
      </w:pPr>
      <w:r w:rsidRPr="00E24C01">
        <w:rPr>
          <w:rFonts w:ascii="Times New Roman" w:eastAsia="Times New Roman" w:hAnsi="Times New Roman" w:cs="Times New Roman"/>
          <w:color w:val="111111"/>
          <w:sz w:val="32"/>
          <w:szCs w:val="32"/>
        </w:rPr>
        <w:t>Проведите классный час или иное мероприятие, на котором поговорите на тему будущего, жизненных планах, профориентации; отношения к компьютерным играм. В ходе беседы оцените реакцию подростка, вызвавшего у вас подозрение</w:t>
      </w:r>
    </w:p>
    <w:p w:rsidR="00E24C01" w:rsidRPr="00E24C01" w:rsidRDefault="00E24C01" w:rsidP="0099029B">
      <w:pPr>
        <w:numPr>
          <w:ilvl w:val="0"/>
          <w:numId w:val="5"/>
        </w:numPr>
        <w:shd w:val="clear" w:color="auto" w:fill="FFFFFF"/>
        <w:spacing w:after="150" w:line="240" w:lineRule="auto"/>
        <w:ind w:left="450"/>
        <w:jc w:val="both"/>
        <w:rPr>
          <w:rFonts w:ascii="Times New Roman" w:eastAsia="Times New Roman" w:hAnsi="Times New Roman" w:cs="Times New Roman"/>
          <w:color w:val="111111"/>
          <w:sz w:val="32"/>
          <w:szCs w:val="32"/>
        </w:rPr>
      </w:pPr>
      <w:r w:rsidRPr="00E24C01">
        <w:rPr>
          <w:rFonts w:ascii="Times New Roman" w:eastAsia="Times New Roman" w:hAnsi="Times New Roman" w:cs="Times New Roman"/>
          <w:color w:val="111111"/>
          <w:sz w:val="32"/>
          <w:szCs w:val="32"/>
        </w:rPr>
        <w:t>Поговорите с самим подростком, найдя нейтральный повод для беседы. Например, о результатах учебы по какому-то предмету, постепенно перейдя в разговоре на наличие у него каких-то проблем.</w:t>
      </w:r>
    </w:p>
    <w:p w:rsidR="00E24C01" w:rsidRPr="00E24C01" w:rsidRDefault="00E24C01" w:rsidP="0099029B">
      <w:pPr>
        <w:shd w:val="clear" w:color="auto" w:fill="FFFFFF"/>
        <w:spacing w:before="150" w:after="180" w:line="270" w:lineRule="atLeast"/>
        <w:ind w:firstLine="708"/>
        <w:jc w:val="both"/>
        <w:rPr>
          <w:rFonts w:ascii="Times New Roman" w:eastAsia="Times New Roman" w:hAnsi="Times New Roman" w:cs="Times New Roman"/>
          <w:color w:val="111111"/>
          <w:sz w:val="32"/>
          <w:szCs w:val="32"/>
        </w:rPr>
      </w:pPr>
      <w:r w:rsidRPr="00E24C01">
        <w:rPr>
          <w:rFonts w:ascii="Times New Roman" w:eastAsia="Times New Roman" w:hAnsi="Times New Roman" w:cs="Times New Roman"/>
          <w:color w:val="111111"/>
          <w:sz w:val="32"/>
          <w:szCs w:val="32"/>
        </w:rPr>
        <w:t>Все действия необходимо проводить крайне осторожно, поскольку публичное озвучивание своих подозрений может нанести вред: если подозрения обоснованные, то они могут спровоцировать совершение суицида. А если необоснованные, то вызвать нежелательные разговоры, способные навредить вам и подростку.</w:t>
      </w:r>
    </w:p>
    <w:p w:rsidR="00E24C01" w:rsidRPr="00E24C01" w:rsidRDefault="00E24C01" w:rsidP="0099029B">
      <w:pPr>
        <w:shd w:val="clear" w:color="auto" w:fill="FFFFFF"/>
        <w:spacing w:before="150" w:after="180" w:line="270" w:lineRule="atLeast"/>
        <w:jc w:val="center"/>
        <w:rPr>
          <w:rFonts w:ascii="Times New Roman" w:eastAsia="Times New Roman" w:hAnsi="Times New Roman" w:cs="Times New Roman"/>
          <w:color w:val="0000CC"/>
          <w:sz w:val="48"/>
          <w:szCs w:val="48"/>
        </w:rPr>
      </w:pPr>
      <w:r w:rsidRPr="0099029B">
        <w:rPr>
          <w:rFonts w:ascii="Times New Roman" w:eastAsia="Times New Roman" w:hAnsi="Times New Roman" w:cs="Times New Roman"/>
          <w:b/>
          <w:bCs/>
          <w:color w:val="0000CC"/>
          <w:sz w:val="48"/>
          <w:szCs w:val="48"/>
        </w:rPr>
        <w:t>Что делать, если подозрения укрепились:</w:t>
      </w:r>
    </w:p>
    <w:p w:rsidR="00E24C01" w:rsidRPr="00E24C01" w:rsidRDefault="00E24C01" w:rsidP="0099029B">
      <w:pPr>
        <w:shd w:val="clear" w:color="auto" w:fill="FFFFFF"/>
        <w:spacing w:before="150" w:after="180" w:line="270" w:lineRule="atLeast"/>
        <w:ind w:firstLine="708"/>
        <w:jc w:val="both"/>
        <w:rPr>
          <w:rFonts w:ascii="Times New Roman" w:eastAsia="Times New Roman" w:hAnsi="Times New Roman" w:cs="Times New Roman"/>
          <w:color w:val="111111"/>
          <w:sz w:val="32"/>
          <w:szCs w:val="32"/>
        </w:rPr>
      </w:pPr>
      <w:r w:rsidRPr="00E24C01">
        <w:rPr>
          <w:rFonts w:ascii="Times New Roman" w:eastAsia="Times New Roman" w:hAnsi="Times New Roman" w:cs="Times New Roman"/>
          <w:color w:val="111111"/>
          <w:sz w:val="32"/>
          <w:szCs w:val="32"/>
        </w:rPr>
        <w:t xml:space="preserve">Если вы классный руководитель и подозрения ваши укрепились, то не следует проблему пытаться решить самому. О своих тревогах необходимо сообщить </w:t>
      </w:r>
      <w:r w:rsidR="0099029B">
        <w:rPr>
          <w:rFonts w:ascii="Times New Roman" w:eastAsia="Times New Roman" w:hAnsi="Times New Roman" w:cs="Times New Roman"/>
          <w:color w:val="111111"/>
          <w:sz w:val="32"/>
          <w:szCs w:val="32"/>
        </w:rPr>
        <w:t>заместителю директора по ВР, социальному педагогу, педагогу</w:t>
      </w:r>
      <w:r w:rsidRPr="00E24C01">
        <w:rPr>
          <w:rFonts w:ascii="Times New Roman" w:eastAsia="Times New Roman" w:hAnsi="Times New Roman" w:cs="Times New Roman"/>
          <w:color w:val="111111"/>
          <w:sz w:val="32"/>
          <w:szCs w:val="32"/>
        </w:rPr>
        <w:t xml:space="preserve"> психолога к принятию срочных мер.</w:t>
      </w:r>
    </w:p>
    <w:p w:rsidR="0088641B" w:rsidRPr="00564D69" w:rsidRDefault="00E24C01" w:rsidP="00564D69">
      <w:pPr>
        <w:shd w:val="clear" w:color="auto" w:fill="FFFFFF"/>
        <w:spacing w:before="150" w:after="180" w:line="270" w:lineRule="atLeast"/>
        <w:ind w:firstLine="708"/>
        <w:jc w:val="center"/>
        <w:rPr>
          <w:rFonts w:ascii="Times New Roman" w:eastAsia="Times New Roman" w:hAnsi="Times New Roman" w:cs="Times New Roman"/>
          <w:b/>
          <w:i/>
          <w:color w:val="111111"/>
          <w:sz w:val="36"/>
          <w:szCs w:val="36"/>
        </w:rPr>
      </w:pPr>
      <w:r w:rsidRPr="00E24C01">
        <w:rPr>
          <w:rFonts w:ascii="Times New Roman" w:eastAsia="Times New Roman" w:hAnsi="Times New Roman" w:cs="Times New Roman"/>
          <w:b/>
          <w:i/>
          <w:color w:val="111111"/>
          <w:sz w:val="36"/>
          <w:szCs w:val="36"/>
        </w:rPr>
        <w:t xml:space="preserve">Уважаемые учителя! Помните, что от ваших действий может зависеть жизнь подростка! </w:t>
      </w:r>
      <w:proofErr w:type="gramStart"/>
      <w:r w:rsidRPr="00E24C01">
        <w:rPr>
          <w:rFonts w:ascii="Times New Roman" w:eastAsia="Times New Roman" w:hAnsi="Times New Roman" w:cs="Times New Roman"/>
          <w:b/>
          <w:i/>
          <w:color w:val="111111"/>
          <w:sz w:val="36"/>
          <w:szCs w:val="36"/>
        </w:rPr>
        <w:t>Ваши</w:t>
      </w:r>
      <w:proofErr w:type="gramEnd"/>
      <w:r w:rsidRPr="00E24C01">
        <w:rPr>
          <w:rFonts w:ascii="Times New Roman" w:eastAsia="Times New Roman" w:hAnsi="Times New Roman" w:cs="Times New Roman"/>
          <w:b/>
          <w:i/>
          <w:color w:val="111111"/>
          <w:sz w:val="36"/>
          <w:szCs w:val="36"/>
        </w:rPr>
        <w:t xml:space="preserve"> отзывчивость и оперативность помогут вовремя предотвратить трагедию в классе и в семье!</w:t>
      </w:r>
    </w:p>
    <w:sectPr w:rsidR="0088641B" w:rsidRPr="00564D69" w:rsidSect="00E24C01">
      <w:pgSz w:w="11906" w:h="16838"/>
      <w:pgMar w:top="284" w:right="566" w:bottom="1134" w:left="42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C363BA"/>
    <w:multiLevelType w:val="multilevel"/>
    <w:tmpl w:val="42CCF7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FF0000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875710B"/>
    <w:multiLevelType w:val="multilevel"/>
    <w:tmpl w:val="F216D6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0000CC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CE17E28"/>
    <w:multiLevelType w:val="multilevel"/>
    <w:tmpl w:val="0A4A05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0000CC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73BD6F97"/>
    <w:multiLevelType w:val="multilevel"/>
    <w:tmpl w:val="8638AF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73E01B2E"/>
    <w:multiLevelType w:val="multilevel"/>
    <w:tmpl w:val="CC74F5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FF0000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3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24C01"/>
    <w:rsid w:val="00564D69"/>
    <w:rsid w:val="0088641B"/>
    <w:rsid w:val="0099029B"/>
    <w:rsid w:val="00E24C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24C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E24C01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E24C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24C0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72794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720</Words>
  <Characters>4110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нова</dc:creator>
  <cp:keywords/>
  <dc:description/>
  <cp:lastModifiedBy>нова</cp:lastModifiedBy>
  <cp:revision>3</cp:revision>
  <dcterms:created xsi:type="dcterms:W3CDTF">2018-09-06T15:37:00Z</dcterms:created>
  <dcterms:modified xsi:type="dcterms:W3CDTF">2018-09-06T15:58:00Z</dcterms:modified>
</cp:coreProperties>
</file>