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2D" w:rsidRPr="00554AC9" w:rsidRDefault="00DD402D" w:rsidP="00DD402D">
      <w:pPr>
        <w:pStyle w:val="a3"/>
        <w:shd w:val="clear" w:color="auto" w:fill="FFFFFF"/>
        <w:spacing w:before="0" w:beforeAutospacing="0" w:after="171" w:afterAutospacing="0"/>
        <w:rPr>
          <w:rFonts w:ascii="Arial" w:hAnsi="Arial" w:cs="Arial"/>
          <w:color w:val="000000"/>
        </w:rPr>
      </w:pPr>
      <w:r w:rsidRPr="00554AC9">
        <w:rPr>
          <w:rFonts w:ascii="Arial" w:hAnsi="Arial" w:cs="Arial"/>
          <w:color w:val="000000"/>
        </w:rPr>
        <w:t>№23 </w:t>
      </w:r>
      <w:r w:rsidRPr="00554AC9">
        <w:rPr>
          <w:rFonts w:ascii="Arial" w:hAnsi="Arial" w:cs="Arial"/>
          <w:bCs/>
          <w:color w:val="000000"/>
        </w:rPr>
        <w:t>урока</w:t>
      </w:r>
      <w:r w:rsidRPr="00554AC9">
        <w:rPr>
          <w:rFonts w:ascii="Arial" w:hAnsi="Arial" w:cs="Arial"/>
          <w:color w:val="000000"/>
        </w:rPr>
        <w:t xml:space="preserve">  </w:t>
      </w:r>
      <w:r w:rsidRPr="00554AC9">
        <w:rPr>
          <w:rFonts w:ascii="Arial" w:hAnsi="Arial" w:cs="Arial"/>
          <w:bCs/>
          <w:color w:val="000000"/>
        </w:rPr>
        <w:t>Дата: 22.02.2024г.</w:t>
      </w:r>
    </w:p>
    <w:p w:rsidR="00DD402D" w:rsidRPr="00554AC9" w:rsidRDefault="00DD402D" w:rsidP="00DD402D">
      <w:pPr>
        <w:pStyle w:val="a3"/>
        <w:shd w:val="clear" w:color="auto" w:fill="FFFFFF"/>
        <w:spacing w:before="0" w:beforeAutospacing="0" w:after="171" w:afterAutospacing="0"/>
        <w:rPr>
          <w:rFonts w:ascii="Arial" w:hAnsi="Arial" w:cs="Arial"/>
          <w:color w:val="000000"/>
        </w:rPr>
      </w:pPr>
      <w:r w:rsidRPr="00554AC9">
        <w:rPr>
          <w:rFonts w:ascii="Arial" w:hAnsi="Arial" w:cs="Arial"/>
          <w:bCs/>
          <w:color w:val="000000"/>
        </w:rPr>
        <w:t>Класс 5 Изобразительное искусство</w:t>
      </w:r>
    </w:p>
    <w:p w:rsidR="00DD402D" w:rsidRPr="00554AC9" w:rsidRDefault="00DD402D" w:rsidP="00DD402D">
      <w:pPr>
        <w:pStyle w:val="a3"/>
        <w:shd w:val="clear" w:color="auto" w:fill="FFFFFF"/>
        <w:spacing w:before="0" w:beforeAutospacing="0" w:after="171" w:afterAutospacing="0"/>
        <w:rPr>
          <w:rFonts w:ascii="Arial" w:hAnsi="Arial" w:cs="Arial"/>
          <w:b/>
          <w:color w:val="000000"/>
        </w:rPr>
      </w:pPr>
      <w:r w:rsidRPr="00554AC9">
        <w:rPr>
          <w:rFonts w:ascii="Arial" w:hAnsi="Arial" w:cs="Arial"/>
          <w:b/>
          <w:bCs/>
          <w:color w:val="000000"/>
        </w:rPr>
        <w:t>Тема урока. </w:t>
      </w:r>
      <w:r w:rsidRPr="00554AC9">
        <w:rPr>
          <w:rFonts w:ascii="Arial" w:hAnsi="Arial" w:cs="Arial"/>
          <w:b/>
          <w:color w:val="000000"/>
        </w:rPr>
        <w:t>Одежда «говорит» о человеке: выполняем коллективную работу «Бал во дворце».</w:t>
      </w:r>
    </w:p>
    <w:p w:rsidR="00DD402D" w:rsidRDefault="00DD402D" w:rsidP="00DD402D">
      <w:pPr>
        <w:pStyle w:val="a3"/>
        <w:shd w:val="clear" w:color="auto" w:fill="FFFFFF"/>
        <w:spacing w:before="0" w:beforeAutospacing="0" w:after="171" w:afterAutospacing="0"/>
        <w:rPr>
          <w:rFonts w:ascii="Arial" w:hAnsi="Arial" w:cs="Arial"/>
          <w:color w:val="000000"/>
        </w:rPr>
      </w:pPr>
      <w:r w:rsidRPr="00554AC9">
        <w:rPr>
          <w:rFonts w:ascii="Arial" w:hAnsi="Arial" w:cs="Arial"/>
          <w:bCs/>
          <w:color w:val="000000"/>
        </w:rPr>
        <w:t>Тип урока:</w:t>
      </w:r>
      <w:r>
        <w:rPr>
          <w:rFonts w:ascii="Arial" w:hAnsi="Arial" w:cs="Arial"/>
          <w:b/>
          <w:bCs/>
          <w:color w:val="000000"/>
        </w:rPr>
        <w:t> </w:t>
      </w:r>
      <w:r w:rsidR="00554AC9">
        <w:rPr>
          <w:rFonts w:ascii="Arial" w:hAnsi="Arial" w:cs="Arial"/>
          <w:color w:val="000000"/>
        </w:rPr>
        <w:t>практическая работа.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Планируемые результаты:</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Личностные: </w:t>
      </w:r>
      <w:r w:rsidR="00554AC9">
        <w:rPr>
          <w:rFonts w:ascii="Arial" w:hAnsi="Arial" w:cs="Arial"/>
          <w:color w:val="000000"/>
        </w:rPr>
        <w:t>у</w:t>
      </w:r>
      <w:r>
        <w:rPr>
          <w:rFonts w:ascii="Arial" w:hAnsi="Arial" w:cs="Arial"/>
          <w:color w:val="000000"/>
        </w:rPr>
        <w:t xml:space="preserve">станавливать связь между целью учебной деятельности и её </w:t>
      </w:r>
      <w:proofErr w:type="spellStart"/>
      <w:r>
        <w:rPr>
          <w:rFonts w:ascii="Arial" w:hAnsi="Arial" w:cs="Arial"/>
          <w:color w:val="000000"/>
        </w:rPr>
        <w:t>мотивом</w:t>
      </w:r>
      <w:proofErr w:type="gramStart"/>
      <w:r>
        <w:rPr>
          <w:rFonts w:ascii="Arial" w:hAnsi="Arial" w:cs="Arial"/>
          <w:color w:val="000000"/>
        </w:rPr>
        <w:t>,у</w:t>
      </w:r>
      <w:proofErr w:type="gramEnd"/>
      <w:r>
        <w:rPr>
          <w:rFonts w:ascii="Arial" w:hAnsi="Arial" w:cs="Arial"/>
          <w:color w:val="000000"/>
        </w:rPr>
        <w:t>станавливать</w:t>
      </w:r>
      <w:proofErr w:type="spellEnd"/>
      <w:r>
        <w:rPr>
          <w:rFonts w:ascii="Arial" w:hAnsi="Arial" w:cs="Arial"/>
          <w:color w:val="000000"/>
        </w:rPr>
        <w:t xml:space="preserve"> связь между целью деятельности и её результатам.</w:t>
      </w:r>
    </w:p>
    <w:p w:rsidR="00DD402D" w:rsidRDefault="00DD402D" w:rsidP="00DD402D">
      <w:pPr>
        <w:pStyle w:val="a3"/>
        <w:shd w:val="clear" w:color="auto" w:fill="FFFFFF"/>
        <w:spacing w:before="0" w:beforeAutospacing="0" w:after="171" w:afterAutospacing="0"/>
        <w:rPr>
          <w:rFonts w:ascii="Arial" w:hAnsi="Arial" w:cs="Arial"/>
          <w:color w:val="000000"/>
        </w:rPr>
      </w:pPr>
      <w:proofErr w:type="spellStart"/>
      <w:r>
        <w:rPr>
          <w:rFonts w:ascii="Arial" w:hAnsi="Arial" w:cs="Arial"/>
          <w:color w:val="000000"/>
        </w:rPr>
        <w:t>Метапредметные</w:t>
      </w:r>
      <w:proofErr w:type="spellEnd"/>
      <w:r>
        <w:rPr>
          <w:rFonts w:ascii="Arial" w:hAnsi="Arial" w:cs="Arial"/>
          <w:color w:val="000000"/>
        </w:rPr>
        <w:t>:</w:t>
      </w:r>
      <w:r w:rsidRPr="00DD402D">
        <w:rPr>
          <w:rFonts w:ascii="Arial" w:hAnsi="Arial" w:cs="Arial"/>
          <w:color w:val="000000"/>
        </w:rPr>
        <w:t xml:space="preserve"> </w:t>
      </w:r>
      <w:r>
        <w:rPr>
          <w:rFonts w:ascii="Arial" w:hAnsi="Arial" w:cs="Arial"/>
          <w:color w:val="000000"/>
        </w:rPr>
        <w:t>развивать познавательные мотивы и стремле</w:t>
      </w:r>
      <w:r w:rsidR="00554AC9">
        <w:rPr>
          <w:rFonts w:ascii="Arial" w:hAnsi="Arial" w:cs="Arial"/>
          <w:color w:val="000000"/>
        </w:rPr>
        <w:t>ние к познанию нового материала, уметь определять уровень усвоения учебного материала.</w:t>
      </w:r>
    </w:p>
    <w:p w:rsidR="00554AC9" w:rsidRDefault="00554AC9" w:rsidP="00554AC9">
      <w:pPr>
        <w:pStyle w:val="a3"/>
        <w:shd w:val="clear" w:color="auto" w:fill="FFFFFF"/>
        <w:spacing w:before="0" w:beforeAutospacing="0" w:after="171" w:afterAutospacing="0"/>
        <w:rPr>
          <w:rFonts w:ascii="Arial" w:hAnsi="Arial" w:cs="Arial"/>
          <w:color w:val="000000"/>
        </w:rPr>
      </w:pPr>
      <w:r>
        <w:rPr>
          <w:rFonts w:ascii="Arial" w:hAnsi="Arial" w:cs="Arial"/>
          <w:color w:val="000000"/>
        </w:rPr>
        <w:t>Предметные:</w:t>
      </w:r>
      <w:r w:rsidRPr="00554AC9">
        <w:rPr>
          <w:rFonts w:ascii="Arial" w:hAnsi="Arial" w:cs="Arial"/>
          <w:color w:val="000000"/>
        </w:rPr>
        <w:t xml:space="preserve"> </w:t>
      </w:r>
      <w:r>
        <w:rPr>
          <w:rFonts w:ascii="Arial" w:hAnsi="Arial" w:cs="Arial"/>
          <w:color w:val="000000"/>
        </w:rPr>
        <w:t>развивать художественно-творческие способности ребенка, его наблюдательность, уважительное отношение к культуре и искусству своей страны,  сформировать представление о символике украшений костюмов</w:t>
      </w:r>
      <w:proofErr w:type="gramStart"/>
      <w:r>
        <w:rPr>
          <w:rFonts w:ascii="Arial" w:hAnsi="Arial" w:cs="Arial"/>
          <w:color w:val="000000"/>
        </w:rPr>
        <w:t xml:space="preserve"> ,</w:t>
      </w:r>
      <w:proofErr w:type="gramEnd"/>
    </w:p>
    <w:p w:rsidR="00DD402D" w:rsidRDefault="00554AC9"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 сформировать представление о символике украшений костюмов, показать отличия в одежде разных сословий Западной Европы 17 века.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Оборудование: </w:t>
      </w:r>
      <w:r w:rsidR="00554AC9">
        <w:rPr>
          <w:rFonts w:ascii="Arial" w:hAnsi="Arial" w:cs="Arial"/>
          <w:color w:val="000000"/>
        </w:rPr>
        <w:t>а</w:t>
      </w:r>
      <w:r>
        <w:rPr>
          <w:rFonts w:ascii="Arial" w:hAnsi="Arial" w:cs="Arial"/>
          <w:color w:val="000000"/>
        </w:rPr>
        <w:t>льбом, карандаш, акварельные краска, кисти, гелиевые ручки, фломастеры.</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Зрительный ряд: </w:t>
      </w:r>
      <w:r w:rsidR="00554AC9">
        <w:rPr>
          <w:rFonts w:ascii="Arial" w:hAnsi="Arial" w:cs="Arial"/>
          <w:color w:val="000000"/>
        </w:rPr>
        <w:t>п</w:t>
      </w:r>
      <w:r>
        <w:rPr>
          <w:rFonts w:ascii="Arial" w:hAnsi="Arial" w:cs="Arial"/>
          <w:color w:val="000000"/>
        </w:rPr>
        <w:t>резентация «Одежда «говорит» о человеке»</w:t>
      </w:r>
    </w:p>
    <w:p w:rsidR="00DD402D" w:rsidRDefault="00DD402D" w:rsidP="00DD402D">
      <w:pPr>
        <w:pStyle w:val="a3"/>
        <w:shd w:val="clear" w:color="auto" w:fill="FFFFFF"/>
        <w:spacing w:before="0" w:beforeAutospacing="0" w:after="171" w:afterAutospacing="0"/>
        <w:rPr>
          <w:rFonts w:ascii="Arial" w:hAnsi="Arial" w:cs="Arial"/>
          <w:color w:val="000000"/>
        </w:rPr>
      </w:pP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ХОД УРОКА: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1.Организационный момент.</w:t>
      </w:r>
    </w:p>
    <w:p w:rsidR="00DD402D" w:rsidRDefault="00554AC9"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 xml:space="preserve">2. </w:t>
      </w:r>
      <w:r w:rsidR="00DD402D">
        <w:rPr>
          <w:rFonts w:ascii="Arial" w:hAnsi="Arial" w:cs="Arial"/>
          <w:b/>
          <w:bCs/>
          <w:color w:val="000000"/>
        </w:rPr>
        <w:t>Актуализация урока.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Повторение.</w:t>
      </w:r>
    </w:p>
    <w:p w:rsidR="00DD402D" w:rsidRDefault="0028198C"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 Давайте мы посетим </w:t>
      </w:r>
      <w:r w:rsidR="00DD402D">
        <w:rPr>
          <w:rFonts w:ascii="Arial" w:hAnsi="Arial" w:cs="Arial"/>
          <w:color w:val="000000"/>
        </w:rPr>
        <w:t xml:space="preserve"> Древний Китай.</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 Посмотрите на императора и его свиту. </w:t>
      </w:r>
      <w:proofErr w:type="gramStart"/>
      <w:r>
        <w:rPr>
          <w:rFonts w:ascii="Arial" w:hAnsi="Arial" w:cs="Arial"/>
          <w:color w:val="000000"/>
        </w:rPr>
        <w:t>Посмотрите сколько информации мы можем</w:t>
      </w:r>
      <w:proofErr w:type="gramEnd"/>
      <w:r>
        <w:rPr>
          <w:rFonts w:ascii="Arial" w:hAnsi="Arial" w:cs="Arial"/>
          <w:color w:val="000000"/>
        </w:rPr>
        <w:t xml:space="preserve"> получить только по внешнему виду! А что вам в этом помогло?</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Что служило знаком отличия аристократии от чиновников?</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 Из всех предметов одежда более всего связана с человеком. Она с одной стороны </w:t>
      </w:r>
      <w:proofErr w:type="gramStart"/>
      <w:r>
        <w:rPr>
          <w:rFonts w:ascii="Arial" w:hAnsi="Arial" w:cs="Arial"/>
          <w:color w:val="000000"/>
        </w:rPr>
        <w:t>-г</w:t>
      </w:r>
      <w:proofErr w:type="gramEnd"/>
      <w:r>
        <w:rPr>
          <w:rFonts w:ascii="Arial" w:hAnsi="Arial" w:cs="Arial"/>
          <w:color w:val="000000"/>
        </w:rPr>
        <w:t>реет, защищает; с другой – украшая фигуру человека, создаёт его образ, его стиль.</w:t>
      </w:r>
    </w:p>
    <w:p w:rsidR="00DD402D" w:rsidRDefault="00554AC9"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 xml:space="preserve">3. </w:t>
      </w:r>
      <w:r w:rsidR="00DD402D">
        <w:rPr>
          <w:rFonts w:ascii="Arial" w:hAnsi="Arial" w:cs="Arial"/>
          <w:b/>
          <w:bCs/>
          <w:color w:val="000000"/>
        </w:rPr>
        <w:t>Изучение нового материала.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 Сегодня на уроке мы продолжим путешествие по временам прошлого и странам и сегодня перенесемся в западную Европу 17 </w:t>
      </w:r>
      <w:proofErr w:type="gramStart"/>
      <w:r>
        <w:rPr>
          <w:rFonts w:ascii="Arial" w:hAnsi="Arial" w:cs="Arial"/>
          <w:color w:val="000000"/>
        </w:rPr>
        <w:t>в</w:t>
      </w:r>
      <w:proofErr w:type="gramEnd"/>
      <w:r>
        <w:rPr>
          <w:rFonts w:ascii="Arial" w:hAnsi="Arial" w:cs="Arial"/>
          <w:color w:val="000000"/>
        </w:rPr>
        <w:t>.</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Как вы думаете, что нам нужно узнать, чтобы убедительно изобразить людей средневековья?</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Вы правы, мы должны узнать, как одевались люди в те далекие времена. Мы с вами сейчас познакомимся с ними.</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lastRenderedPageBreak/>
        <w:t>Первичное закрепление</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 xml:space="preserve">Рассказ </w:t>
      </w:r>
      <w:proofErr w:type="gramStart"/>
      <w:r>
        <w:rPr>
          <w:rFonts w:ascii="Arial" w:hAnsi="Arial" w:cs="Arial"/>
          <w:b/>
          <w:bCs/>
          <w:color w:val="000000"/>
        </w:rPr>
        <w:t>о</w:t>
      </w:r>
      <w:proofErr w:type="gramEnd"/>
      <w:r>
        <w:rPr>
          <w:rFonts w:ascii="Arial" w:hAnsi="Arial" w:cs="Arial"/>
          <w:b/>
          <w:bCs/>
          <w:color w:val="000000"/>
        </w:rPr>
        <w:t xml:space="preserve"> эпохе Барокко.</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Жизнь французской аристократии проходила среди мрамора, скульптур, позолоты, настенных росписей, дорогих тканей и еще более дорогой мебели и должна была соответствовать дворцовой роскоши. Костюм 17 века был необычайно напыщенным, с большим количеством украшений из драгоценных камней.</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Костюм короля Людовика XIV подчёркивал статус короля-солнца. Король и члены его семьи носили одежду из дорогих тканей: шёлка, парчи, атласа, бархата. Одежда декорировалась многочисленными рюшами, воланами, кружевом. Банты, кружева – неотъемлемый атрибут королевского костюма. Костюм завершали широкая шляпа - треуголка с пышными перьями, шёлковые чулки белого, </w:t>
      </w:r>
      <w:proofErr w:type="spellStart"/>
      <w:r>
        <w:rPr>
          <w:rFonts w:ascii="Arial" w:hAnsi="Arial" w:cs="Arial"/>
          <w:color w:val="000000"/>
        </w:rPr>
        <w:t>голубого</w:t>
      </w:r>
      <w:proofErr w:type="spellEnd"/>
      <w:r>
        <w:rPr>
          <w:rFonts w:ascii="Arial" w:hAnsi="Arial" w:cs="Arial"/>
          <w:color w:val="000000"/>
        </w:rPr>
        <w:t xml:space="preserve"> или красного цвета, галстук, завязывающийся бантом и парик. Парики стали символом эпохи эпатажного монарха.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-особенности мужского костюма, ранговые различия</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Дворцовые аристократы во всём стремились подобать своему королю. </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Белоснежная шёлковая рубашка с пышными рукавами, украшенными кружевными манжетами и цветными бантами. Ещё одна важная деталь костюма – это “</w:t>
      </w:r>
      <w:proofErr w:type="spellStart"/>
      <w:r>
        <w:rPr>
          <w:rFonts w:ascii="Arial" w:hAnsi="Arial" w:cs="Arial"/>
          <w:color w:val="000000"/>
        </w:rPr>
        <w:t>жюстокором</w:t>
      </w:r>
      <w:proofErr w:type="spellEnd"/>
      <w:r>
        <w:rPr>
          <w:rFonts w:ascii="Arial" w:hAnsi="Arial" w:cs="Arial"/>
          <w:b/>
          <w:bCs/>
          <w:color w:val="000000"/>
        </w:rPr>
        <w:t xml:space="preserve">”. </w:t>
      </w:r>
      <w:proofErr w:type="spellStart"/>
      <w:r>
        <w:rPr>
          <w:rFonts w:ascii="Arial" w:hAnsi="Arial" w:cs="Arial"/>
          <w:b/>
          <w:bCs/>
          <w:color w:val="000000"/>
        </w:rPr>
        <w:t>Жюстокор</w:t>
      </w:r>
      <w:proofErr w:type="spellEnd"/>
      <w:r>
        <w:rPr>
          <w:rFonts w:ascii="Arial" w:hAnsi="Arial" w:cs="Arial"/>
          <w:color w:val="000000"/>
        </w:rPr>
        <w:t xml:space="preserve"> (с </w:t>
      </w:r>
      <w:proofErr w:type="gramStart"/>
      <w:r>
        <w:rPr>
          <w:rFonts w:ascii="Arial" w:hAnsi="Arial" w:cs="Arial"/>
          <w:color w:val="000000"/>
        </w:rPr>
        <w:t>французского</w:t>
      </w:r>
      <w:proofErr w:type="gramEnd"/>
      <w:r>
        <w:rPr>
          <w:rFonts w:ascii="Arial" w:hAnsi="Arial" w:cs="Arial"/>
          <w:color w:val="000000"/>
        </w:rPr>
        <w:t xml:space="preserve"> точно по телу) — строгий, плотно облегающий фигуру кафтан с широкими манжетами-обшлагами на рукавах и карманами в виде клапанов, по талии он опоясывался широким шарфом. Его шили из очень дорогой ткани, украшали золотой и серебряной вышивкой. </w:t>
      </w:r>
      <w:proofErr w:type="spellStart"/>
      <w:r>
        <w:rPr>
          <w:rFonts w:ascii="Arial" w:hAnsi="Arial" w:cs="Arial"/>
          <w:color w:val="000000"/>
        </w:rPr>
        <w:t>Жюстокор</w:t>
      </w:r>
      <w:proofErr w:type="spellEnd"/>
      <w:r>
        <w:rPr>
          <w:rFonts w:ascii="Arial" w:hAnsi="Arial" w:cs="Arial"/>
          <w:color w:val="000000"/>
        </w:rPr>
        <w:t xml:space="preserve"> считался одеждой «по привилегии». </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В мужском гардеробе насчитывалось не менее 30 костюмов по числу дней в месяце — и менять их полагалось ежедневно. На ногах шелковые чулки и туфли с крупным бантом-бабочкой.</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Парик был обязательной принадлежностью светского костюма этого времени. Уважающий себя аристократ имел в гардеробе как минимум три: черный - для утра, каштановый — для дня, светлый — для вечера.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 xml:space="preserve">- </w:t>
      </w:r>
      <w:proofErr w:type="gramStart"/>
      <w:r>
        <w:rPr>
          <w:rFonts w:ascii="Arial" w:hAnsi="Arial" w:cs="Arial"/>
          <w:b/>
          <w:bCs/>
          <w:color w:val="000000"/>
        </w:rPr>
        <w:t>о</w:t>
      </w:r>
      <w:proofErr w:type="gramEnd"/>
      <w:r>
        <w:rPr>
          <w:rFonts w:ascii="Arial" w:hAnsi="Arial" w:cs="Arial"/>
          <w:b/>
          <w:bCs/>
          <w:color w:val="000000"/>
        </w:rPr>
        <w:t>собенности женского костюма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Женский костюм состоял из двух платьев. Верхнее платье со шлейфом шилось бархата, атласа или парчи. Длина юбки верхнего платья строго регламентировалась и впереди имела разрез. В разрезе были видны модные в то время черные кружева или воланы нижней юбки. Мода барокко требовала наличия всяческих лент и бантов. Поэтому женские платья, богато декоративные отделкой, выглядели настоящей драгоценностью.</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Голову украшала высокая причёска из уложенных рядами локонов. Парик возвышались над лицом на 50 - 60 см.</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Изящные бархатные туфельки, великолепные веера, кружевные перчатки, длинная трость и зонтик завершали костюмный ансамбль. Каждая деталь костюма подчёркивала социальную принадлежность к высшему обществу.</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w:t>
      </w:r>
      <w:r>
        <w:rPr>
          <w:rFonts w:ascii="Arial" w:hAnsi="Arial" w:cs="Arial"/>
          <w:b/>
          <w:bCs/>
          <w:color w:val="000000"/>
        </w:rPr>
        <w:t>особенности в одежды имели и военные.</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xml:space="preserve">Различные роды французских войск отличались по покрою, цвету ткани, знакам отличая. Костюм высшего чина, например, </w:t>
      </w:r>
      <w:proofErr w:type="gramStart"/>
      <w:r>
        <w:rPr>
          <w:rFonts w:ascii="Arial" w:hAnsi="Arial" w:cs="Arial"/>
          <w:color w:val="000000"/>
        </w:rPr>
        <w:t>генерала</w:t>
      </w:r>
      <w:proofErr w:type="gramEnd"/>
      <w:r>
        <w:rPr>
          <w:rFonts w:ascii="Arial" w:hAnsi="Arial" w:cs="Arial"/>
          <w:color w:val="000000"/>
        </w:rPr>
        <w:t xml:space="preserve"> отличался огромными </w:t>
      </w:r>
      <w:r>
        <w:rPr>
          <w:rFonts w:ascii="Arial" w:hAnsi="Arial" w:cs="Arial"/>
          <w:color w:val="000000"/>
        </w:rPr>
        <w:lastRenderedPageBreak/>
        <w:t xml:space="preserve">перьями на шляпе, обилием кружев, оборок и лент. Низшие армейские чины носили костюм </w:t>
      </w:r>
      <w:proofErr w:type="gramStart"/>
      <w:r>
        <w:rPr>
          <w:rFonts w:ascii="Arial" w:hAnsi="Arial" w:cs="Arial"/>
          <w:color w:val="000000"/>
        </w:rPr>
        <w:t>попроще</w:t>
      </w:r>
      <w:proofErr w:type="gramEnd"/>
      <w:r>
        <w:rPr>
          <w:rFonts w:ascii="Arial" w:hAnsi="Arial" w:cs="Arial"/>
          <w:color w:val="000000"/>
        </w:rPr>
        <w:t>: куртка, удобные штаны, сапоги-ботфорты, перевязь с патронами.</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 особо выделялись судьи, учёные – профессора, медики и чиновники</w:t>
      </w:r>
      <w:r>
        <w:rPr>
          <w:rFonts w:ascii="Arial" w:hAnsi="Arial" w:cs="Arial"/>
          <w:color w:val="000000"/>
        </w:rPr>
        <w:t>.</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Их называли люди – мантии. Они носили длинные широкие платья похожие на мантии, чёрного или красного цвета. Мантия — широкая длинная одежда в виде плаща, надеваемая поверх другого платья. Платья дополняли белоснежные воротники и манжеты.</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Одежда горожан</w:t>
      </w:r>
      <w:r>
        <w:rPr>
          <w:rFonts w:ascii="Arial" w:hAnsi="Arial" w:cs="Arial"/>
          <w:color w:val="000000"/>
        </w:rPr>
        <w:t> была простой, удобной и добротной. Цветовая гамма была тёмной, в основном в серых тонах. Горожане не имели права носить одежду ярких цветов и оттенков. Мужчины носили рубаху, поверх которой надевали куртку, свободные удобные штаны и обувь из грубой кожи, на голове шляпа из войлока. Женщины носили просторную кофту с длинными рукавами, она застегивалась у ворота и свободно спадала на юбку; широкую юбку со сборками или складками, длиной до середины голени. Поверх кофты и юбки надевали передник, который был короче юбки. На плечах у женщины наброшена косынка или платок, концы, которых завязывали на груди или же закладывали под нагрудник передника. На голове чепец, иногда поверх чепца надевали платок или шляпу. На праздники горожанки одевали корсаж.</w:t>
      </w:r>
    </w:p>
    <w:p w:rsidR="00DD402D" w:rsidRDefault="0028198C"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 xml:space="preserve">4. </w:t>
      </w:r>
      <w:r w:rsidR="00DD402D">
        <w:rPr>
          <w:rFonts w:ascii="Arial" w:hAnsi="Arial" w:cs="Arial"/>
          <w:b/>
          <w:bCs/>
          <w:color w:val="000000"/>
        </w:rPr>
        <w:t>Физкультминутка.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Практическая работа.</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 А теперь откройте свои альбомы. У вас уже есть фигуры, только осталось «одеть» их в наряды. Сейчас вы приступаете к работе, но помните, что это была эпоха барокко, в которой отличительной чертой было яркие цветовые контрасты.</w:t>
      </w:r>
    </w:p>
    <w:p w:rsidR="00DD402D" w:rsidRDefault="00DD402D" w:rsidP="00DD402D">
      <w:pPr>
        <w:pStyle w:val="a3"/>
        <w:shd w:val="clear" w:color="auto" w:fill="FFFFFF"/>
        <w:spacing w:before="0" w:beforeAutospacing="0" w:after="171" w:afterAutospacing="0"/>
        <w:rPr>
          <w:rFonts w:ascii="Arial" w:hAnsi="Arial" w:cs="Arial"/>
          <w:color w:val="000000"/>
        </w:rPr>
      </w:pPr>
      <w:r>
        <w:rPr>
          <w:rFonts w:ascii="Arial" w:hAnsi="Arial" w:cs="Arial"/>
          <w:color w:val="000000"/>
        </w:rPr>
        <w:t>Самостоятельная работа учащихся.</w:t>
      </w:r>
    </w:p>
    <w:p w:rsidR="00DD402D" w:rsidRDefault="0028198C"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5.</w:t>
      </w:r>
      <w:r w:rsidR="00DD402D">
        <w:rPr>
          <w:rFonts w:ascii="Arial" w:hAnsi="Arial" w:cs="Arial"/>
          <w:b/>
          <w:bCs/>
          <w:color w:val="000000"/>
        </w:rPr>
        <w:t>Итоги урока.</w:t>
      </w:r>
    </w:p>
    <w:p w:rsidR="00DD402D" w:rsidRDefault="0028198C" w:rsidP="00DD402D">
      <w:pPr>
        <w:pStyle w:val="a3"/>
        <w:shd w:val="clear" w:color="auto" w:fill="FFFFFF"/>
        <w:spacing w:before="0" w:beforeAutospacing="0" w:after="171" w:afterAutospacing="0"/>
        <w:rPr>
          <w:rFonts w:ascii="Arial" w:hAnsi="Arial" w:cs="Arial"/>
          <w:color w:val="000000"/>
        </w:rPr>
      </w:pPr>
      <w:r>
        <w:rPr>
          <w:rFonts w:ascii="Arial" w:hAnsi="Arial" w:cs="Arial"/>
          <w:b/>
          <w:bCs/>
          <w:color w:val="000000"/>
        </w:rPr>
        <w:t xml:space="preserve">6. </w:t>
      </w:r>
      <w:r w:rsidR="00DD402D">
        <w:rPr>
          <w:rFonts w:ascii="Arial" w:hAnsi="Arial" w:cs="Arial"/>
          <w:b/>
          <w:bCs/>
          <w:color w:val="000000"/>
        </w:rPr>
        <w:t>Рефлексия.</w:t>
      </w:r>
    </w:p>
    <w:p w:rsidR="00CF1C19" w:rsidRDefault="00CF1C19"/>
    <w:sectPr w:rsidR="00CF1C19" w:rsidSect="00CF1C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555CB"/>
    <w:multiLevelType w:val="multilevel"/>
    <w:tmpl w:val="09D6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531EA"/>
    <w:multiLevelType w:val="multilevel"/>
    <w:tmpl w:val="1A28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3562A"/>
    <w:multiLevelType w:val="multilevel"/>
    <w:tmpl w:val="6F1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156F9B"/>
    <w:multiLevelType w:val="multilevel"/>
    <w:tmpl w:val="C1F4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DD402D"/>
    <w:rsid w:val="0028198C"/>
    <w:rsid w:val="00554AC9"/>
    <w:rsid w:val="00CF1C19"/>
    <w:rsid w:val="00DD4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C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4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75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2024-03-24T11:29:00Z</dcterms:created>
  <dcterms:modified xsi:type="dcterms:W3CDTF">2024-03-24T11:52:00Z</dcterms:modified>
</cp:coreProperties>
</file>