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40" w:rsidRPr="00A12A1B" w:rsidRDefault="00380240" w:rsidP="00A12A1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2679437</wp:posOffset>
            </wp:positionH>
            <wp:positionV relativeFrom="paragraph">
              <wp:posOffset>-258374</wp:posOffset>
            </wp:positionV>
            <wp:extent cx="576580" cy="669925"/>
            <wp:effectExtent l="19050" t="0" r="0" b="0"/>
            <wp:wrapNone/>
            <wp:docPr id="2" name="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6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12A1B">
        <w:rPr>
          <w:rFonts w:ascii="Times New Roman" w:hAnsi="Times New Roman" w:cs="Times New Roman"/>
          <w:sz w:val="28"/>
          <w:szCs w:val="28"/>
        </w:rPr>
        <w:tab/>
      </w:r>
    </w:p>
    <w:p w:rsidR="00380240" w:rsidRPr="00A12A1B" w:rsidRDefault="00DD2FCB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380240" w:rsidRPr="00A12A1B">
        <w:rPr>
          <w:rFonts w:ascii="Times New Roman" w:hAnsi="Times New Roman" w:cs="Times New Roman"/>
          <w:sz w:val="28"/>
          <w:szCs w:val="28"/>
        </w:rPr>
        <w:t>КРЫМ</w:t>
      </w:r>
    </w:p>
    <w:p w:rsidR="00380240" w:rsidRPr="00A12A1B" w:rsidRDefault="00380240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 xml:space="preserve">АДМИНИСТРАЦИЯ ДЖАНКОЙСКОГО РАЙОНА </w:t>
      </w:r>
    </w:p>
    <w:p w:rsidR="00380240" w:rsidRPr="00A12A1B" w:rsidRDefault="00380240" w:rsidP="00A12A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УПРАВЛЕНИЕ ОБРАЗОВАНИЯ, МОЛОДЕЖИ И СПОРТА</w:t>
      </w:r>
    </w:p>
    <w:p w:rsidR="00380240" w:rsidRPr="00A12A1B" w:rsidRDefault="00380240" w:rsidP="00A12A1B">
      <w:pPr>
        <w:spacing w:after="0"/>
        <w:ind w:right="-5"/>
        <w:rPr>
          <w:rFonts w:ascii="Times New Roman" w:hAnsi="Times New Roman" w:cs="Times New Roman"/>
          <w:sz w:val="28"/>
          <w:szCs w:val="28"/>
          <w:lang w:val="uk-UA"/>
        </w:rPr>
      </w:pPr>
    </w:p>
    <w:p w:rsidR="00380240" w:rsidRPr="00A12A1B" w:rsidRDefault="00DA2407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12260D">
        <w:rPr>
          <w:rFonts w:ascii="Times New Roman" w:hAnsi="Times New Roman" w:cs="Times New Roman"/>
          <w:sz w:val="28"/>
          <w:szCs w:val="28"/>
          <w:lang w:val="uk-UA"/>
        </w:rPr>
        <w:t xml:space="preserve"> _______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D234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547C5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380240" w:rsidRPr="00A12A1B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380240" w:rsidRPr="00A12A1B">
        <w:rPr>
          <w:rFonts w:ascii="Times New Roman" w:hAnsi="Times New Roman" w:cs="Times New Roman"/>
          <w:sz w:val="28"/>
          <w:szCs w:val="28"/>
        </w:rPr>
        <w:t xml:space="preserve"> № </w:t>
      </w:r>
      <w:r w:rsidR="0012260D">
        <w:rPr>
          <w:rFonts w:ascii="Times New Roman" w:hAnsi="Times New Roman" w:cs="Times New Roman"/>
          <w:sz w:val="28"/>
          <w:szCs w:val="28"/>
        </w:rPr>
        <w:t>___________</w:t>
      </w:r>
      <w:r w:rsidRPr="00A12A1B">
        <w:rPr>
          <w:rFonts w:ascii="Times New Roman" w:hAnsi="Times New Roman" w:cs="Times New Roman"/>
          <w:sz w:val="28"/>
          <w:szCs w:val="28"/>
        </w:rPr>
        <w:t>/01-03</w:t>
      </w:r>
    </w:p>
    <w:p w:rsidR="00380240" w:rsidRPr="00A12A1B" w:rsidRDefault="00380240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12A1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12A1B">
        <w:rPr>
          <w:rFonts w:ascii="Times New Roman" w:hAnsi="Times New Roman" w:cs="Times New Roman"/>
          <w:sz w:val="28"/>
          <w:szCs w:val="28"/>
        </w:rPr>
        <w:t>жанкой</w:t>
      </w:r>
    </w:p>
    <w:p w:rsidR="00930E5D" w:rsidRPr="00A12A1B" w:rsidRDefault="00930E5D" w:rsidP="00A12A1B">
      <w:pPr>
        <w:spacing w:after="0"/>
        <w:ind w:right="-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260D" w:rsidRDefault="0018737A" w:rsidP="00A12A1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2A1B">
        <w:rPr>
          <w:rFonts w:ascii="Times New Roman" w:hAnsi="Times New Roman" w:cs="Times New Roman"/>
          <w:i/>
          <w:sz w:val="28"/>
          <w:szCs w:val="28"/>
        </w:rPr>
        <w:t xml:space="preserve">Об </w:t>
      </w:r>
      <w:r w:rsidR="0012260D">
        <w:rPr>
          <w:rFonts w:ascii="Times New Roman" w:hAnsi="Times New Roman" w:cs="Times New Roman"/>
          <w:i/>
          <w:sz w:val="28"/>
          <w:szCs w:val="28"/>
        </w:rPr>
        <w:t>утверждении Положения о системе работы формирова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>н</w:t>
      </w:r>
      <w:r w:rsidRPr="00A12A1B">
        <w:rPr>
          <w:rFonts w:ascii="Times New Roman" w:hAnsi="Times New Roman" w:cs="Times New Roman"/>
          <w:i/>
          <w:sz w:val="28"/>
          <w:szCs w:val="28"/>
        </w:rPr>
        <w:t>ию функциональной грамотности</w:t>
      </w:r>
      <w:r w:rsidR="002C2AA6" w:rsidRPr="00A12A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260D">
        <w:rPr>
          <w:rFonts w:ascii="Times New Roman" w:hAnsi="Times New Roman" w:cs="Times New Roman"/>
          <w:i/>
          <w:sz w:val="28"/>
          <w:szCs w:val="28"/>
        </w:rPr>
        <w:t xml:space="preserve">обучающихся общеобразовательных организаций </w:t>
      </w:r>
      <w:r w:rsidR="002C2AA6" w:rsidRPr="00A12A1B">
        <w:rPr>
          <w:rFonts w:ascii="Times New Roman" w:hAnsi="Times New Roman" w:cs="Times New Roman"/>
          <w:i/>
          <w:sz w:val="28"/>
          <w:szCs w:val="28"/>
        </w:rPr>
        <w:t>Джанкойско</w:t>
      </w:r>
      <w:r w:rsidR="0012260D">
        <w:rPr>
          <w:rFonts w:ascii="Times New Roman" w:hAnsi="Times New Roman" w:cs="Times New Roman"/>
          <w:i/>
          <w:sz w:val="28"/>
          <w:szCs w:val="28"/>
        </w:rPr>
        <w:t>го</w:t>
      </w:r>
      <w:r w:rsidR="002C2AA6" w:rsidRPr="00A12A1B">
        <w:rPr>
          <w:rFonts w:ascii="Times New Roman" w:hAnsi="Times New Roman" w:cs="Times New Roman"/>
          <w:i/>
          <w:sz w:val="28"/>
          <w:szCs w:val="28"/>
        </w:rPr>
        <w:t xml:space="preserve"> район</w:t>
      </w:r>
      <w:r w:rsidR="0012260D">
        <w:rPr>
          <w:rFonts w:ascii="Times New Roman" w:hAnsi="Times New Roman" w:cs="Times New Roman"/>
          <w:i/>
          <w:sz w:val="28"/>
          <w:szCs w:val="28"/>
        </w:rPr>
        <w:t xml:space="preserve">а Республики Крым </w:t>
      </w:r>
      <w:r w:rsidR="00055905" w:rsidRPr="00A12A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0240" w:rsidRPr="00A12A1B" w:rsidRDefault="00055905" w:rsidP="00A12A1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2A1B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547C5">
        <w:rPr>
          <w:rFonts w:ascii="Times New Roman" w:hAnsi="Times New Roman" w:cs="Times New Roman"/>
          <w:i/>
          <w:sz w:val="28"/>
          <w:szCs w:val="28"/>
        </w:rPr>
        <w:t>2025/2026</w:t>
      </w:r>
      <w:r w:rsidRPr="00A12A1B">
        <w:rPr>
          <w:rFonts w:ascii="Times New Roman" w:hAnsi="Times New Roman" w:cs="Times New Roman"/>
          <w:i/>
          <w:sz w:val="28"/>
          <w:szCs w:val="28"/>
        </w:rPr>
        <w:t xml:space="preserve"> учебном году </w:t>
      </w:r>
    </w:p>
    <w:p w:rsidR="00380240" w:rsidRPr="00A12A1B" w:rsidRDefault="00380240" w:rsidP="00A12A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234D" w:rsidRPr="00A12A1B" w:rsidRDefault="0012260D" w:rsidP="0012260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D234D" w:rsidRPr="002A22D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650A9">
        <w:rPr>
          <w:rFonts w:ascii="Times New Roman" w:eastAsia="Times New Roman" w:hAnsi="Times New Roman" w:cs="Times New Roman"/>
          <w:sz w:val="28"/>
          <w:szCs w:val="28"/>
        </w:rPr>
        <w:t>пис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50A9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14.09.2021</w:t>
      </w:r>
      <w:r w:rsidRPr="009650A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50A9">
        <w:rPr>
          <w:rFonts w:ascii="Times New Roman" w:eastAsia="Times New Roman" w:hAnsi="Times New Roman" w:cs="Times New Roman"/>
          <w:sz w:val="28"/>
          <w:szCs w:val="28"/>
        </w:rPr>
        <w:t>03-1510 «Об организации работы по повышению функциональной грамотности»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 </w:t>
      </w:r>
      <w:r w:rsidRPr="009650A9">
        <w:rPr>
          <w:rFonts w:ascii="Times New Roman" w:eastAsia="Times New Roman" w:hAnsi="Times New Roman" w:cs="Times New Roman"/>
          <w:sz w:val="28"/>
          <w:szCs w:val="28"/>
        </w:rPr>
        <w:t>15.09.2021 №-АЗ 581/03 «Об организации работы по повышению качества образования в субъектах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65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34D" w:rsidRPr="00A12A1B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образования, науки и молодежи Республики Крым от </w:t>
      </w:r>
      <w:r w:rsidR="002547C5">
        <w:rPr>
          <w:rFonts w:ascii="Times New Roman" w:hAnsi="Times New Roman" w:cs="Times New Roman"/>
          <w:sz w:val="28"/>
          <w:szCs w:val="28"/>
        </w:rPr>
        <w:t>__</w:t>
      </w:r>
      <w:r w:rsidR="009D234D" w:rsidRPr="00A12A1B">
        <w:rPr>
          <w:rFonts w:ascii="Times New Roman" w:hAnsi="Times New Roman" w:cs="Times New Roman"/>
          <w:sz w:val="28"/>
          <w:szCs w:val="28"/>
        </w:rPr>
        <w:t>.</w:t>
      </w:r>
      <w:r w:rsidR="009D234D">
        <w:rPr>
          <w:rFonts w:ascii="Times New Roman" w:hAnsi="Times New Roman" w:cs="Times New Roman"/>
          <w:sz w:val="28"/>
          <w:szCs w:val="28"/>
        </w:rPr>
        <w:t>10</w:t>
      </w:r>
      <w:r w:rsidR="009D234D" w:rsidRPr="00A12A1B">
        <w:rPr>
          <w:rFonts w:ascii="Times New Roman" w:hAnsi="Times New Roman" w:cs="Times New Roman"/>
          <w:sz w:val="28"/>
          <w:szCs w:val="28"/>
        </w:rPr>
        <w:t>.</w:t>
      </w:r>
      <w:r w:rsidR="009D234D">
        <w:rPr>
          <w:rFonts w:ascii="Times New Roman" w:hAnsi="Times New Roman" w:cs="Times New Roman"/>
          <w:sz w:val="28"/>
          <w:szCs w:val="28"/>
        </w:rPr>
        <w:t>2024</w:t>
      </w:r>
      <w:r w:rsidR="009D234D" w:rsidRPr="00A12A1B">
        <w:rPr>
          <w:rFonts w:ascii="Times New Roman" w:hAnsi="Times New Roman" w:cs="Times New Roman"/>
          <w:sz w:val="28"/>
          <w:szCs w:val="28"/>
        </w:rPr>
        <w:t xml:space="preserve"> № </w:t>
      </w:r>
      <w:r w:rsidR="002547C5">
        <w:rPr>
          <w:rFonts w:ascii="Times New Roman" w:hAnsi="Times New Roman" w:cs="Times New Roman"/>
          <w:sz w:val="28"/>
          <w:szCs w:val="28"/>
        </w:rPr>
        <w:t>____</w:t>
      </w:r>
      <w:r w:rsidR="009D234D" w:rsidRPr="00A12A1B">
        <w:rPr>
          <w:rFonts w:ascii="Times New Roman" w:hAnsi="Times New Roman" w:cs="Times New Roman"/>
          <w:sz w:val="28"/>
          <w:szCs w:val="28"/>
        </w:rPr>
        <w:t xml:space="preserve"> «</w:t>
      </w:r>
      <w:r w:rsidRPr="00B45945">
        <w:rPr>
          <w:rFonts w:ascii="Times New Roman" w:hAnsi="Times New Roman" w:cs="Times New Roman"/>
          <w:sz w:val="28"/>
          <w:szCs w:val="28"/>
        </w:rPr>
        <w:t>Об</w:t>
      </w:r>
      <w:r w:rsidRPr="00A12A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260D">
        <w:rPr>
          <w:rFonts w:ascii="Times New Roman" w:hAnsi="Times New Roman" w:cs="Times New Roman"/>
          <w:sz w:val="28"/>
          <w:szCs w:val="28"/>
        </w:rPr>
        <w:t>утверждении Положения о системе работы формированию функциональной грамотности обучающихся общеобразовательных орг</w:t>
      </w:r>
      <w:r w:rsidR="001D019B">
        <w:rPr>
          <w:rFonts w:ascii="Times New Roman" w:hAnsi="Times New Roman" w:cs="Times New Roman"/>
          <w:sz w:val="28"/>
          <w:szCs w:val="28"/>
        </w:rPr>
        <w:t>анизаций Республики</w:t>
      </w:r>
      <w:proofErr w:type="gramEnd"/>
      <w:r w:rsidR="001D019B">
        <w:rPr>
          <w:rFonts w:ascii="Times New Roman" w:hAnsi="Times New Roman" w:cs="Times New Roman"/>
          <w:sz w:val="28"/>
          <w:szCs w:val="28"/>
        </w:rPr>
        <w:t xml:space="preserve"> Крым в </w:t>
      </w:r>
      <w:r w:rsidR="002547C5">
        <w:rPr>
          <w:rFonts w:ascii="Times New Roman" w:hAnsi="Times New Roman" w:cs="Times New Roman"/>
          <w:sz w:val="28"/>
          <w:szCs w:val="28"/>
        </w:rPr>
        <w:t>2025/2026</w:t>
      </w:r>
      <w:r w:rsidRPr="0012260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9D234D" w:rsidRPr="0012260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50A9">
        <w:rPr>
          <w:rFonts w:ascii="Times New Roman" w:eastAsia="Times New Roman" w:hAnsi="Times New Roman" w:cs="Times New Roman"/>
          <w:sz w:val="28"/>
          <w:szCs w:val="28"/>
        </w:rPr>
        <w:t xml:space="preserve"> целью реализации комплекса мер</w:t>
      </w:r>
      <w:r w:rsidRPr="00B546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50A9">
        <w:rPr>
          <w:rFonts w:ascii="Times New Roman" w:eastAsia="Times New Roman" w:hAnsi="Times New Roman" w:cs="Times New Roman"/>
          <w:sz w:val="28"/>
          <w:szCs w:val="28"/>
        </w:rPr>
        <w:t>в рамках наци</w:t>
      </w:r>
      <w:r>
        <w:rPr>
          <w:rFonts w:ascii="Times New Roman" w:eastAsia="Times New Roman" w:hAnsi="Times New Roman" w:cs="Times New Roman"/>
          <w:sz w:val="28"/>
          <w:szCs w:val="28"/>
        </w:rPr>
        <w:t>онального проекта «Образование»</w:t>
      </w:r>
      <w:r w:rsidRPr="009650A9">
        <w:rPr>
          <w:rFonts w:ascii="Times New Roman" w:eastAsia="Times New Roman" w:hAnsi="Times New Roman" w:cs="Times New Roman"/>
          <w:sz w:val="28"/>
          <w:szCs w:val="28"/>
        </w:rPr>
        <w:t>, направленных на формирование и оценку функциональной грамотности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организаций </w:t>
      </w:r>
      <w:r>
        <w:rPr>
          <w:rFonts w:ascii="Times New Roman" w:hAnsi="Times New Roman"/>
          <w:sz w:val="28"/>
          <w:szCs w:val="28"/>
        </w:rPr>
        <w:t xml:space="preserve">Джанкойского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Крым,</w:t>
      </w:r>
    </w:p>
    <w:p w:rsidR="00C17B80" w:rsidRPr="00A12A1B" w:rsidRDefault="00C17B80" w:rsidP="009D234D">
      <w:pPr>
        <w:tabs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B80" w:rsidRPr="00A12A1B" w:rsidRDefault="00380240" w:rsidP="00A12A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A1B">
        <w:rPr>
          <w:rFonts w:ascii="Times New Roman" w:hAnsi="Times New Roman" w:cs="Times New Roman"/>
          <w:sz w:val="28"/>
          <w:szCs w:val="28"/>
        </w:rPr>
        <w:t>ПРИКАЗЫВАЮ:</w:t>
      </w:r>
    </w:p>
    <w:p w:rsidR="00C17B80" w:rsidRPr="00A12A1B" w:rsidRDefault="00C17B80" w:rsidP="00A12A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B9D" w:rsidRPr="00A12A1B" w:rsidRDefault="00C43B9D" w:rsidP="001D019B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 xml:space="preserve">Утвердить </w:t>
      </w:r>
      <w:r w:rsidR="0012260D" w:rsidRPr="00F51347">
        <w:rPr>
          <w:sz w:val="28"/>
          <w:szCs w:val="28"/>
        </w:rPr>
        <w:t>Положение о системе работы по формированию функциональной грамотности обучающихся общеобразовательных организаций</w:t>
      </w:r>
      <w:r w:rsidRPr="00A12A1B">
        <w:rPr>
          <w:sz w:val="28"/>
          <w:szCs w:val="28"/>
        </w:rPr>
        <w:t xml:space="preserve"> Джанкойского района Республики Крым на </w:t>
      </w:r>
      <w:r w:rsidR="002547C5">
        <w:rPr>
          <w:sz w:val="28"/>
          <w:szCs w:val="28"/>
        </w:rPr>
        <w:t>2025/2026</w:t>
      </w:r>
      <w:r w:rsidRPr="00A12A1B">
        <w:rPr>
          <w:sz w:val="28"/>
          <w:szCs w:val="28"/>
        </w:rPr>
        <w:t xml:space="preserve"> учебный год</w:t>
      </w:r>
      <w:r w:rsidR="0012260D">
        <w:rPr>
          <w:sz w:val="28"/>
          <w:szCs w:val="28"/>
        </w:rPr>
        <w:t xml:space="preserve"> </w:t>
      </w:r>
      <w:r w:rsidRPr="00A12A1B">
        <w:rPr>
          <w:sz w:val="28"/>
          <w:szCs w:val="28"/>
        </w:rPr>
        <w:t xml:space="preserve"> </w:t>
      </w:r>
      <w:r w:rsidR="00385FB8">
        <w:rPr>
          <w:sz w:val="28"/>
          <w:szCs w:val="28"/>
        </w:rPr>
        <w:t>(</w:t>
      </w:r>
      <w:r w:rsidRPr="00A12A1B">
        <w:rPr>
          <w:sz w:val="28"/>
          <w:szCs w:val="28"/>
        </w:rPr>
        <w:t>Приложени</w:t>
      </w:r>
      <w:r w:rsidR="00385FB8">
        <w:rPr>
          <w:sz w:val="28"/>
          <w:szCs w:val="28"/>
        </w:rPr>
        <w:t>е №</w:t>
      </w:r>
      <w:r w:rsidRPr="00A12A1B">
        <w:rPr>
          <w:sz w:val="28"/>
          <w:szCs w:val="28"/>
        </w:rPr>
        <w:t xml:space="preserve"> 1</w:t>
      </w:r>
      <w:r w:rsidR="00385FB8">
        <w:rPr>
          <w:sz w:val="28"/>
          <w:szCs w:val="28"/>
        </w:rPr>
        <w:t>)</w:t>
      </w:r>
      <w:r w:rsidRPr="00A12A1B">
        <w:rPr>
          <w:sz w:val="28"/>
          <w:szCs w:val="28"/>
        </w:rPr>
        <w:t>.</w:t>
      </w:r>
    </w:p>
    <w:p w:rsidR="00385FB8" w:rsidRDefault="00385FB8" w:rsidP="001D019B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43B9D" w:rsidRPr="00A12A1B">
        <w:rPr>
          <w:sz w:val="28"/>
          <w:szCs w:val="28"/>
        </w:rPr>
        <w:t xml:space="preserve">нформационно-методическому отделу МКУ «Центр по обеспечению деятельности образовательных учреждений и учреждений культуры» </w:t>
      </w:r>
      <w:r w:rsidR="00C43B9D" w:rsidRPr="00A12A1B">
        <w:rPr>
          <w:sz w:val="28"/>
          <w:szCs w:val="28"/>
        </w:rPr>
        <w:lastRenderedPageBreak/>
        <w:t xml:space="preserve">управления образования, молодежи и спорта администрации </w:t>
      </w:r>
      <w:proofErr w:type="spellStart"/>
      <w:r w:rsidR="00C43B9D" w:rsidRPr="00A12A1B">
        <w:rPr>
          <w:sz w:val="28"/>
          <w:szCs w:val="28"/>
        </w:rPr>
        <w:t>Джанкойского</w:t>
      </w:r>
      <w:proofErr w:type="spellEnd"/>
      <w:r w:rsidR="00C43B9D" w:rsidRPr="00A12A1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Опрячина</w:t>
      </w:r>
      <w:proofErr w:type="spellEnd"/>
      <w:r>
        <w:rPr>
          <w:sz w:val="28"/>
          <w:szCs w:val="28"/>
        </w:rPr>
        <w:t xml:space="preserve"> Д.П.):</w:t>
      </w:r>
    </w:p>
    <w:p w:rsidR="0012260D" w:rsidRDefault="0012260D" w:rsidP="0012260D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5FB8">
        <w:rPr>
          <w:sz w:val="28"/>
          <w:szCs w:val="28"/>
        </w:rPr>
        <w:t>2.1.</w:t>
      </w:r>
      <w:r>
        <w:rPr>
          <w:bCs/>
          <w:sz w:val="28"/>
          <w:szCs w:val="28"/>
        </w:rPr>
        <w:t xml:space="preserve"> </w:t>
      </w:r>
      <w:r w:rsidRPr="00F51347">
        <w:rPr>
          <w:sz w:val="28"/>
          <w:szCs w:val="28"/>
        </w:rPr>
        <w:t>Обеспечить формирование и функционирование системы работы по формированию функциональной грамотности обучающихся общеобразовательных организаций Республики Крым на муниципальном уровне.</w:t>
      </w:r>
    </w:p>
    <w:p w:rsidR="0012260D" w:rsidRDefault="0012260D" w:rsidP="0012260D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</w:t>
      </w:r>
      <w:r w:rsidRPr="00F51347">
        <w:rPr>
          <w:bCs/>
          <w:sz w:val="28"/>
          <w:szCs w:val="28"/>
        </w:rPr>
        <w:t xml:space="preserve">Обеспечить </w:t>
      </w:r>
      <w:r w:rsidRPr="00F51347">
        <w:rPr>
          <w:sz w:val="28"/>
          <w:szCs w:val="28"/>
        </w:rPr>
        <w:t xml:space="preserve">координацию деятельности </w:t>
      </w:r>
      <w:r>
        <w:rPr>
          <w:sz w:val="28"/>
          <w:szCs w:val="28"/>
        </w:rPr>
        <w:t>методистов И</w:t>
      </w:r>
      <w:r w:rsidRPr="00A12A1B">
        <w:rPr>
          <w:sz w:val="28"/>
          <w:szCs w:val="28"/>
        </w:rPr>
        <w:t>нформационно-методическо</w:t>
      </w:r>
      <w:r w:rsidR="00833579">
        <w:rPr>
          <w:sz w:val="28"/>
          <w:szCs w:val="28"/>
        </w:rPr>
        <w:t>го</w:t>
      </w:r>
      <w:r w:rsidRPr="00A12A1B">
        <w:rPr>
          <w:sz w:val="28"/>
          <w:szCs w:val="28"/>
        </w:rPr>
        <w:t xml:space="preserve"> отдел</w:t>
      </w:r>
      <w:r w:rsidR="00833579">
        <w:rPr>
          <w:sz w:val="28"/>
          <w:szCs w:val="28"/>
        </w:rPr>
        <w:t>а</w:t>
      </w:r>
      <w:r w:rsidRPr="00A12A1B">
        <w:rPr>
          <w:sz w:val="28"/>
          <w:szCs w:val="28"/>
        </w:rPr>
        <w:t xml:space="preserve">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</w:r>
      <w:r w:rsidRPr="00F51347">
        <w:rPr>
          <w:sz w:val="28"/>
          <w:szCs w:val="28"/>
        </w:rPr>
        <w:t xml:space="preserve"> в части повышения эффективности работы по формированию функциональной грамотности обучающихся общеобразовательных организаций </w:t>
      </w:r>
      <w:r>
        <w:rPr>
          <w:sz w:val="28"/>
          <w:szCs w:val="28"/>
        </w:rPr>
        <w:t xml:space="preserve">Джанкойского района </w:t>
      </w:r>
      <w:r w:rsidRPr="00F51347">
        <w:rPr>
          <w:sz w:val="28"/>
          <w:szCs w:val="28"/>
        </w:rPr>
        <w:t>Республики Крым</w:t>
      </w:r>
      <w:r w:rsidRPr="00A12A1B">
        <w:rPr>
          <w:sz w:val="28"/>
          <w:szCs w:val="28"/>
        </w:rPr>
        <w:t xml:space="preserve"> </w:t>
      </w:r>
      <w:r>
        <w:rPr>
          <w:sz w:val="28"/>
          <w:szCs w:val="28"/>
        </w:rPr>
        <w:t>по всем направлениям.</w:t>
      </w:r>
    </w:p>
    <w:p w:rsidR="00331B4D" w:rsidRPr="00A12A1B" w:rsidRDefault="00331B4D" w:rsidP="001D019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2A1B">
        <w:rPr>
          <w:sz w:val="28"/>
          <w:szCs w:val="28"/>
        </w:rPr>
        <w:t>Руководителям общеобразовательных организаций</w:t>
      </w:r>
      <w:r w:rsidR="0012260D">
        <w:rPr>
          <w:sz w:val="28"/>
          <w:szCs w:val="28"/>
        </w:rPr>
        <w:t xml:space="preserve"> о</w:t>
      </w:r>
      <w:r w:rsidR="0012260D" w:rsidRPr="00F51347">
        <w:rPr>
          <w:sz w:val="28"/>
          <w:szCs w:val="28"/>
        </w:rPr>
        <w:t xml:space="preserve">беспечить формирование и функционирование системы работы по формированию функциональной грамотности обучающихся на </w:t>
      </w:r>
      <w:r w:rsidR="0012260D">
        <w:rPr>
          <w:sz w:val="28"/>
          <w:szCs w:val="28"/>
        </w:rPr>
        <w:t>у</w:t>
      </w:r>
      <w:r w:rsidR="0012260D" w:rsidRPr="00F51347">
        <w:rPr>
          <w:sz w:val="28"/>
          <w:szCs w:val="28"/>
        </w:rPr>
        <w:t>ровне</w:t>
      </w:r>
      <w:r w:rsidR="0012260D">
        <w:rPr>
          <w:sz w:val="28"/>
          <w:szCs w:val="28"/>
        </w:rPr>
        <w:t xml:space="preserve"> общеобразовательной организации.</w:t>
      </w:r>
    </w:p>
    <w:p w:rsidR="00FD2B40" w:rsidRPr="00A12A1B" w:rsidRDefault="0012260D" w:rsidP="00A12A1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67FC" w:rsidRPr="00497D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2B40" w:rsidRPr="00497D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D2B40" w:rsidRPr="00497DC6">
        <w:rPr>
          <w:rFonts w:ascii="Times New Roman" w:hAnsi="Times New Roman" w:cs="Times New Roman"/>
          <w:sz w:val="28"/>
          <w:szCs w:val="28"/>
        </w:rPr>
        <w:t xml:space="preserve"> исполнением приказа </w:t>
      </w:r>
      <w:r w:rsidR="002547C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D2B40" w:rsidRPr="00497DC6">
        <w:rPr>
          <w:rFonts w:ascii="Times New Roman" w:hAnsi="Times New Roman" w:cs="Times New Roman"/>
          <w:sz w:val="28"/>
          <w:szCs w:val="28"/>
        </w:rPr>
        <w:t>.</w:t>
      </w:r>
    </w:p>
    <w:p w:rsidR="00FD2B40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DA9" w:rsidRDefault="00C46DA9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DA9" w:rsidRPr="00A12A1B" w:rsidRDefault="00C46DA9" w:rsidP="00A12A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 xml:space="preserve">Начальник управления образования, </w:t>
      </w:r>
    </w:p>
    <w:p w:rsidR="00FD2B40" w:rsidRPr="00A12A1B" w:rsidRDefault="00FD2B40" w:rsidP="00A12A1B">
      <w:pPr>
        <w:tabs>
          <w:tab w:val="left" w:pos="5103"/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A12A1B">
        <w:rPr>
          <w:rFonts w:ascii="Times New Roman" w:hAnsi="Times New Roman" w:cs="Times New Roman"/>
          <w:b/>
          <w:sz w:val="28"/>
          <w:szCs w:val="24"/>
        </w:rPr>
        <w:t>молодежи и спорта администрации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12A1B">
        <w:rPr>
          <w:rFonts w:ascii="Times New Roman" w:hAnsi="Times New Roman" w:cs="Times New Roman"/>
          <w:b/>
          <w:sz w:val="28"/>
          <w:szCs w:val="24"/>
        </w:rPr>
        <w:t>Джанкойского</w:t>
      </w:r>
      <w:proofErr w:type="spellEnd"/>
      <w:r w:rsidRPr="00A12A1B">
        <w:rPr>
          <w:rFonts w:ascii="Times New Roman" w:hAnsi="Times New Roman" w:cs="Times New Roman"/>
          <w:b/>
          <w:sz w:val="28"/>
          <w:szCs w:val="24"/>
        </w:rPr>
        <w:t xml:space="preserve"> района </w:t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Pr="00A12A1B">
        <w:rPr>
          <w:rFonts w:ascii="Times New Roman" w:hAnsi="Times New Roman" w:cs="Times New Roman"/>
          <w:b/>
          <w:sz w:val="28"/>
          <w:szCs w:val="24"/>
        </w:rPr>
        <w:tab/>
      </w:r>
      <w:r w:rsidR="002547C5">
        <w:rPr>
          <w:rFonts w:ascii="Times New Roman" w:hAnsi="Times New Roman" w:cs="Times New Roman"/>
          <w:b/>
          <w:sz w:val="28"/>
          <w:szCs w:val="24"/>
        </w:rPr>
        <w:t>В.А. Кравчен</w:t>
      </w:r>
      <w:r w:rsidR="00473C9D">
        <w:rPr>
          <w:rFonts w:ascii="Times New Roman" w:hAnsi="Times New Roman" w:cs="Times New Roman"/>
          <w:b/>
          <w:sz w:val="28"/>
          <w:szCs w:val="24"/>
        </w:rPr>
        <w:t>ко</w:t>
      </w:r>
    </w:p>
    <w:p w:rsidR="00C46DA9" w:rsidRDefault="00C46DA9">
      <w:pPr>
        <w:rPr>
          <w:sz w:val="28"/>
          <w:szCs w:val="28"/>
        </w:rPr>
      </w:pPr>
    </w:p>
    <w:p w:rsidR="00473C9D" w:rsidRDefault="00473C9D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FD2B40" w:rsidRPr="00A12A1B" w:rsidRDefault="00FD2B40" w:rsidP="00A12A1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lastRenderedPageBreak/>
        <w:t xml:space="preserve">СОГЛАСОВАНО: 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Главный специалист отдела </w:t>
      </w:r>
      <w:proofErr w:type="gramStart"/>
      <w:r w:rsidRPr="00A12A1B">
        <w:rPr>
          <w:rFonts w:ascii="Times New Roman" w:hAnsi="Times New Roman" w:cs="Times New Roman"/>
          <w:color w:val="000000"/>
          <w:sz w:val="28"/>
          <w:szCs w:val="28"/>
        </w:rPr>
        <w:t>кадровой</w:t>
      </w:r>
      <w:proofErr w:type="gramEnd"/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и правовой работы управления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>образования, молодежи и спорта</w:t>
      </w:r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A12A1B">
        <w:rPr>
          <w:rFonts w:ascii="Times New Roman" w:hAnsi="Times New Roman" w:cs="Times New Roman"/>
          <w:color w:val="000000"/>
          <w:sz w:val="28"/>
          <w:szCs w:val="28"/>
        </w:rPr>
        <w:t>Джанкойского</w:t>
      </w:r>
      <w:proofErr w:type="spellEnd"/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D019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D019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D01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Т.А. </w:t>
      </w:r>
      <w:proofErr w:type="spellStart"/>
      <w:r w:rsidRPr="00A12A1B">
        <w:rPr>
          <w:rFonts w:ascii="Times New Roman" w:hAnsi="Times New Roman" w:cs="Times New Roman"/>
          <w:color w:val="000000"/>
          <w:sz w:val="28"/>
          <w:szCs w:val="28"/>
        </w:rPr>
        <w:t>Буяльская</w:t>
      </w:r>
      <w:proofErr w:type="spellEnd"/>
    </w:p>
    <w:p w:rsidR="00C17B80" w:rsidRPr="00A12A1B" w:rsidRDefault="00C17B80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«____»___________ </w:t>
      </w:r>
      <w:r w:rsidR="009D234D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D6A3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</w:p>
    <w:p w:rsidR="00753A1D" w:rsidRDefault="00753A1D" w:rsidP="00753A1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53A1D">
        <w:rPr>
          <w:rFonts w:ascii="Times New Roman" w:hAnsi="Times New Roman" w:cs="Times New Roman"/>
          <w:sz w:val="28"/>
          <w:szCs w:val="24"/>
        </w:rPr>
        <w:t>Начальник информационно</w:t>
      </w:r>
      <w:r w:rsidRPr="00753A1D">
        <w:rPr>
          <w:rFonts w:ascii="Times New Roman" w:hAnsi="Times New Roman" w:cs="Times New Roman"/>
          <w:bCs/>
          <w:sz w:val="28"/>
          <w:szCs w:val="24"/>
        </w:rPr>
        <w:t>-методического</w:t>
      </w:r>
      <w:r w:rsidRPr="00753A1D">
        <w:rPr>
          <w:rFonts w:ascii="Times New Roman" w:hAnsi="Times New Roman" w:cs="Times New Roman"/>
          <w:sz w:val="28"/>
          <w:szCs w:val="24"/>
        </w:rPr>
        <w:t xml:space="preserve"> отдела 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bCs/>
          <w:sz w:val="28"/>
          <w:szCs w:val="24"/>
        </w:rPr>
        <w:t xml:space="preserve">МКУ «Центр по обеспечению деятельности 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bCs/>
          <w:sz w:val="28"/>
          <w:szCs w:val="24"/>
        </w:rPr>
        <w:t xml:space="preserve">образовательных учреждений и учреждений культуры» 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bCs/>
          <w:sz w:val="28"/>
          <w:szCs w:val="24"/>
        </w:rPr>
        <w:t>управления образования, молодежи и спорта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sz w:val="28"/>
          <w:szCs w:val="24"/>
        </w:rPr>
        <w:t>администрации Джанкойского района</w:t>
      </w:r>
    </w:p>
    <w:p w:rsidR="00753A1D" w:rsidRPr="00753A1D" w:rsidRDefault="00753A1D" w:rsidP="00753A1D">
      <w:pPr>
        <w:spacing w:after="0" w:line="240" w:lineRule="auto"/>
        <w:rPr>
          <w:rFonts w:ascii="Times New Roman" w:hAnsi="Times New Roman" w:cs="Times New Roman"/>
          <w:bCs/>
          <w:sz w:val="28"/>
          <w:szCs w:val="24"/>
        </w:rPr>
      </w:pPr>
      <w:r w:rsidRPr="00753A1D">
        <w:rPr>
          <w:rFonts w:ascii="Times New Roman" w:hAnsi="Times New Roman" w:cs="Times New Roman"/>
          <w:sz w:val="28"/>
          <w:szCs w:val="24"/>
        </w:rPr>
        <w:t>«___» ____________ 202</w:t>
      </w:r>
      <w:r w:rsidR="003D6A37">
        <w:rPr>
          <w:rFonts w:ascii="Times New Roman" w:hAnsi="Times New Roman" w:cs="Times New Roman"/>
          <w:sz w:val="28"/>
          <w:szCs w:val="24"/>
        </w:rPr>
        <w:t>5</w:t>
      </w:r>
      <w:r w:rsidRPr="00753A1D">
        <w:rPr>
          <w:rFonts w:ascii="Times New Roman" w:hAnsi="Times New Roman" w:cs="Times New Roman"/>
          <w:sz w:val="28"/>
          <w:szCs w:val="24"/>
        </w:rPr>
        <w:t xml:space="preserve"> г.</w:t>
      </w:r>
      <w:bookmarkStart w:id="0" w:name="page11"/>
      <w:bookmarkEnd w:id="0"/>
      <w:r w:rsidR="001D019B">
        <w:rPr>
          <w:rFonts w:ascii="Times New Roman" w:hAnsi="Times New Roman" w:cs="Times New Roman"/>
          <w:sz w:val="28"/>
          <w:szCs w:val="24"/>
        </w:rPr>
        <w:tab/>
      </w:r>
      <w:r w:rsidR="001D019B">
        <w:rPr>
          <w:rFonts w:ascii="Times New Roman" w:hAnsi="Times New Roman" w:cs="Times New Roman"/>
          <w:sz w:val="28"/>
          <w:szCs w:val="24"/>
        </w:rPr>
        <w:tab/>
      </w:r>
      <w:r w:rsidR="001D019B">
        <w:rPr>
          <w:rFonts w:ascii="Times New Roman" w:hAnsi="Times New Roman" w:cs="Times New Roman"/>
          <w:sz w:val="28"/>
          <w:szCs w:val="24"/>
        </w:rPr>
        <w:tab/>
      </w:r>
      <w:r w:rsidR="001D019B">
        <w:rPr>
          <w:rFonts w:ascii="Times New Roman" w:hAnsi="Times New Roman" w:cs="Times New Roman"/>
          <w:sz w:val="28"/>
          <w:szCs w:val="24"/>
        </w:rPr>
        <w:tab/>
      </w:r>
      <w:r w:rsidR="001D019B">
        <w:rPr>
          <w:rFonts w:ascii="Times New Roman" w:hAnsi="Times New Roman" w:cs="Times New Roman"/>
          <w:sz w:val="28"/>
          <w:szCs w:val="24"/>
        </w:rPr>
        <w:tab/>
      </w:r>
      <w:r w:rsidR="001D019B">
        <w:rPr>
          <w:rFonts w:ascii="Times New Roman" w:hAnsi="Times New Roman" w:cs="Times New Roman"/>
          <w:sz w:val="28"/>
          <w:szCs w:val="24"/>
        </w:rPr>
        <w:tab/>
      </w:r>
      <w:r w:rsidRPr="00753A1D">
        <w:rPr>
          <w:rFonts w:ascii="Times New Roman" w:hAnsi="Times New Roman" w:cs="Times New Roman"/>
          <w:bCs/>
          <w:sz w:val="28"/>
          <w:szCs w:val="24"/>
        </w:rPr>
        <w:t xml:space="preserve">Д.П. </w:t>
      </w:r>
      <w:proofErr w:type="spellStart"/>
      <w:r w:rsidRPr="00753A1D">
        <w:rPr>
          <w:rFonts w:ascii="Times New Roman" w:hAnsi="Times New Roman" w:cs="Times New Roman"/>
          <w:bCs/>
          <w:sz w:val="28"/>
          <w:szCs w:val="24"/>
        </w:rPr>
        <w:t>Опрячина</w:t>
      </w:r>
      <w:proofErr w:type="spellEnd"/>
    </w:p>
    <w:p w:rsidR="00FD2B40" w:rsidRPr="00A12A1B" w:rsidRDefault="00FD2B40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Методист информационно-методического отдела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МКУ «Центр по обеспечению деятельности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 xml:space="preserve">образовательных учреждений и учреждений культуры» 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управления образования, молодежи и спорта</w:t>
      </w:r>
    </w:p>
    <w:p w:rsidR="00FD2B40" w:rsidRPr="00A12A1B" w:rsidRDefault="00FD2B4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>администрации Джанкойского района</w:t>
      </w:r>
      <w:r w:rsidRPr="00A12A1B">
        <w:rPr>
          <w:rFonts w:ascii="Times New Roman" w:hAnsi="Times New Roman" w:cs="Times New Roman"/>
          <w:sz w:val="28"/>
          <w:szCs w:val="24"/>
        </w:rPr>
        <w:tab/>
      </w:r>
    </w:p>
    <w:p w:rsidR="002F50C1" w:rsidRPr="00A12A1B" w:rsidRDefault="002F50C1" w:rsidP="00A12A1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«____»___________ </w:t>
      </w:r>
      <w:r w:rsidR="009D234D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3D6A3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12A1B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A12A1B"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  <w:r w:rsidR="001D019B">
        <w:rPr>
          <w:rFonts w:ascii="Times New Roman" w:hAnsi="Times New Roman" w:cs="Times New Roman"/>
          <w:sz w:val="28"/>
          <w:szCs w:val="24"/>
        </w:rPr>
        <w:tab/>
      </w:r>
      <w:r w:rsidRPr="00A12A1B">
        <w:rPr>
          <w:rFonts w:ascii="Times New Roman" w:hAnsi="Times New Roman" w:cs="Times New Roman"/>
          <w:sz w:val="28"/>
          <w:szCs w:val="24"/>
        </w:rPr>
        <w:t>Е.А. Стрателюк</w:t>
      </w:r>
    </w:p>
    <w:p w:rsidR="002F50C1" w:rsidRPr="00A12A1B" w:rsidRDefault="002F50C1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FD2B40" w:rsidRPr="00A12A1B" w:rsidRDefault="00C17B80" w:rsidP="00A12A1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2A1B">
        <w:rPr>
          <w:rFonts w:ascii="Times New Roman" w:hAnsi="Times New Roman" w:cs="Times New Roman"/>
          <w:sz w:val="28"/>
          <w:szCs w:val="24"/>
        </w:rPr>
        <w:tab/>
      </w:r>
      <w:r w:rsidRPr="00A12A1B">
        <w:rPr>
          <w:rFonts w:ascii="Times New Roman" w:hAnsi="Times New Roman" w:cs="Times New Roman"/>
          <w:sz w:val="28"/>
          <w:szCs w:val="24"/>
        </w:rPr>
        <w:tab/>
      </w:r>
      <w:r w:rsidRPr="00A12A1B">
        <w:rPr>
          <w:rFonts w:ascii="Times New Roman" w:hAnsi="Times New Roman" w:cs="Times New Roman"/>
          <w:sz w:val="28"/>
          <w:szCs w:val="24"/>
        </w:rPr>
        <w:tab/>
      </w:r>
      <w:r w:rsidR="00FD2B40" w:rsidRPr="00A12A1B">
        <w:rPr>
          <w:rFonts w:ascii="Times New Roman" w:hAnsi="Times New Roman" w:cs="Times New Roman"/>
          <w:sz w:val="28"/>
          <w:szCs w:val="24"/>
        </w:rPr>
        <w:tab/>
      </w:r>
    </w:p>
    <w:p w:rsidR="00FD2B40" w:rsidRPr="00A12A1B" w:rsidRDefault="00FD2B40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9563DB" w:rsidRPr="00A12A1B" w:rsidRDefault="009563DB" w:rsidP="00A1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D6A37" w:rsidRDefault="003D6A3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9563DB" w:rsidRPr="00C65BAA" w:rsidRDefault="009563DB" w:rsidP="00C65BAA">
      <w:pPr>
        <w:spacing w:after="0" w:line="240" w:lineRule="auto"/>
        <w:ind w:left="5664"/>
        <w:jc w:val="both"/>
        <w:rPr>
          <w:rFonts w:ascii="Times New Roman" w:hAnsi="Times New Roman" w:cs="Times New Roman"/>
          <w:szCs w:val="24"/>
        </w:rPr>
      </w:pPr>
      <w:r w:rsidRPr="00C65BAA">
        <w:rPr>
          <w:rFonts w:ascii="Times New Roman" w:hAnsi="Times New Roman" w:cs="Times New Roman"/>
          <w:szCs w:val="24"/>
        </w:rPr>
        <w:lastRenderedPageBreak/>
        <w:t>Приложение № 1</w:t>
      </w:r>
    </w:p>
    <w:p w:rsidR="009563DB" w:rsidRPr="00C65BAA" w:rsidRDefault="009563DB" w:rsidP="00C65BAA">
      <w:pPr>
        <w:spacing w:after="0" w:line="240" w:lineRule="auto"/>
        <w:ind w:left="5664"/>
        <w:rPr>
          <w:rFonts w:ascii="Times New Roman" w:hAnsi="Times New Roman" w:cs="Times New Roman"/>
          <w:szCs w:val="24"/>
        </w:rPr>
      </w:pPr>
      <w:r w:rsidRPr="00C65BAA">
        <w:rPr>
          <w:rFonts w:ascii="Times New Roman" w:hAnsi="Times New Roman" w:cs="Times New Roman"/>
          <w:szCs w:val="24"/>
        </w:rPr>
        <w:t>УТВЕРЖДЕНО</w:t>
      </w:r>
    </w:p>
    <w:p w:rsidR="00C65BAA" w:rsidRPr="00C65BAA" w:rsidRDefault="009563DB" w:rsidP="00C65BAA">
      <w:pPr>
        <w:spacing w:after="0" w:line="240" w:lineRule="auto"/>
        <w:ind w:left="5664"/>
        <w:jc w:val="both"/>
        <w:rPr>
          <w:rFonts w:ascii="Times New Roman" w:hAnsi="Times New Roman" w:cs="Times New Roman"/>
          <w:szCs w:val="24"/>
        </w:rPr>
      </w:pPr>
      <w:r w:rsidRPr="00C65BAA">
        <w:rPr>
          <w:rFonts w:ascii="Times New Roman" w:hAnsi="Times New Roman" w:cs="Times New Roman"/>
          <w:szCs w:val="24"/>
        </w:rPr>
        <w:t xml:space="preserve">приказ начальника управления образования, молодежи и спорта </w:t>
      </w:r>
      <w:bookmarkStart w:id="1" w:name="_GoBack"/>
      <w:bookmarkEnd w:id="1"/>
      <w:r w:rsidRPr="00C65BAA">
        <w:rPr>
          <w:rFonts w:ascii="Times New Roman" w:hAnsi="Times New Roman" w:cs="Times New Roman"/>
          <w:szCs w:val="24"/>
        </w:rPr>
        <w:t>администрации Джанкойского</w:t>
      </w:r>
      <w:r w:rsidR="00C65BAA" w:rsidRPr="00C65BAA">
        <w:rPr>
          <w:rFonts w:ascii="Times New Roman" w:hAnsi="Times New Roman" w:cs="Times New Roman"/>
          <w:szCs w:val="24"/>
        </w:rPr>
        <w:t xml:space="preserve"> района </w:t>
      </w:r>
    </w:p>
    <w:p w:rsidR="0033421D" w:rsidRPr="00C65BAA" w:rsidRDefault="00B45945" w:rsidP="00C65BAA">
      <w:pPr>
        <w:spacing w:after="0" w:line="240" w:lineRule="auto"/>
        <w:ind w:left="5664"/>
        <w:jc w:val="both"/>
        <w:rPr>
          <w:rFonts w:ascii="Times New Roman" w:hAnsi="Times New Roman" w:cs="Times New Roman"/>
          <w:szCs w:val="24"/>
        </w:rPr>
      </w:pPr>
      <w:r w:rsidRPr="00C65BAA">
        <w:rPr>
          <w:rFonts w:ascii="Times New Roman" w:hAnsi="Times New Roman" w:cs="Times New Roman"/>
          <w:szCs w:val="24"/>
          <w:lang w:val="uk-UA"/>
        </w:rPr>
        <w:t>от _______</w:t>
      </w:r>
      <w:r w:rsidR="0033421D" w:rsidRPr="00C65BAA">
        <w:rPr>
          <w:rFonts w:ascii="Times New Roman" w:hAnsi="Times New Roman" w:cs="Times New Roman"/>
          <w:szCs w:val="24"/>
          <w:lang w:val="uk-UA"/>
        </w:rPr>
        <w:t>.202</w:t>
      </w:r>
      <w:r w:rsidR="003D6A37">
        <w:rPr>
          <w:rFonts w:ascii="Times New Roman" w:hAnsi="Times New Roman" w:cs="Times New Roman"/>
          <w:szCs w:val="24"/>
          <w:lang w:val="uk-UA"/>
        </w:rPr>
        <w:t>5</w:t>
      </w:r>
      <w:r w:rsidR="0033421D" w:rsidRPr="00C65BAA">
        <w:rPr>
          <w:rFonts w:ascii="Times New Roman" w:hAnsi="Times New Roman" w:cs="Times New Roman"/>
          <w:szCs w:val="24"/>
          <w:lang w:val="uk-UA"/>
        </w:rPr>
        <w:t xml:space="preserve"> г.</w:t>
      </w:r>
      <w:r w:rsidR="0033421D" w:rsidRPr="00C65BAA">
        <w:rPr>
          <w:rFonts w:ascii="Times New Roman" w:hAnsi="Times New Roman" w:cs="Times New Roman"/>
          <w:szCs w:val="24"/>
        </w:rPr>
        <w:t xml:space="preserve"> № </w:t>
      </w:r>
      <w:r w:rsidRPr="00C65BAA">
        <w:rPr>
          <w:rFonts w:ascii="Times New Roman" w:hAnsi="Times New Roman" w:cs="Times New Roman"/>
          <w:szCs w:val="24"/>
        </w:rPr>
        <w:t>_________</w:t>
      </w:r>
      <w:r w:rsidR="0033421D" w:rsidRPr="00C65BAA">
        <w:rPr>
          <w:rFonts w:ascii="Times New Roman" w:hAnsi="Times New Roman" w:cs="Times New Roman"/>
          <w:szCs w:val="24"/>
        </w:rPr>
        <w:t>/01-03</w:t>
      </w:r>
    </w:p>
    <w:p w:rsidR="00652D40" w:rsidRDefault="00652D40" w:rsidP="00B45945">
      <w:pPr>
        <w:tabs>
          <w:tab w:val="left" w:pos="0"/>
          <w:tab w:val="left" w:pos="597"/>
        </w:tabs>
        <w:spacing w:after="0" w:line="240" w:lineRule="auto"/>
        <w:ind w:firstLine="357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C65BAA" w:rsidRDefault="00B45945" w:rsidP="00B45945">
      <w:pPr>
        <w:tabs>
          <w:tab w:val="left" w:pos="0"/>
          <w:tab w:val="left" w:pos="597"/>
        </w:tabs>
        <w:spacing w:after="0" w:line="240" w:lineRule="auto"/>
        <w:ind w:firstLine="357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914FF9">
        <w:rPr>
          <w:rFonts w:ascii="Times New Roman" w:hAnsi="Times New Roman" w:cs="Times New Roman"/>
          <w:b/>
          <w:spacing w:val="-3"/>
          <w:sz w:val="24"/>
          <w:szCs w:val="24"/>
        </w:rPr>
        <w:t xml:space="preserve">Положение о системе работы по формированию функциональной грамотности обучающихся общеобразовательных организаций </w:t>
      </w:r>
    </w:p>
    <w:p w:rsidR="00B45945" w:rsidRDefault="00B45945" w:rsidP="00B45945">
      <w:pPr>
        <w:tabs>
          <w:tab w:val="left" w:pos="0"/>
          <w:tab w:val="left" w:pos="597"/>
        </w:tabs>
        <w:spacing w:after="0" w:line="240" w:lineRule="auto"/>
        <w:ind w:firstLine="357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Джанкойского района </w:t>
      </w:r>
      <w:r w:rsidRPr="00914FF9">
        <w:rPr>
          <w:rFonts w:ascii="Times New Roman" w:hAnsi="Times New Roman" w:cs="Times New Roman"/>
          <w:b/>
          <w:spacing w:val="-3"/>
          <w:sz w:val="24"/>
          <w:szCs w:val="24"/>
        </w:rPr>
        <w:t>Республики Крым</w:t>
      </w:r>
    </w:p>
    <w:p w:rsidR="00B45945" w:rsidRPr="00914FF9" w:rsidRDefault="00B45945" w:rsidP="00B45945">
      <w:pPr>
        <w:tabs>
          <w:tab w:val="left" w:pos="0"/>
          <w:tab w:val="left" w:pos="597"/>
        </w:tabs>
        <w:spacing w:after="0" w:line="240" w:lineRule="auto"/>
        <w:ind w:firstLine="357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914FF9">
        <w:rPr>
          <w:rFonts w:ascii="Times New Roman" w:hAnsi="Times New Roman" w:cs="Times New Roman"/>
          <w:b/>
          <w:spacing w:val="-3"/>
          <w:sz w:val="24"/>
          <w:szCs w:val="24"/>
        </w:rPr>
        <w:t xml:space="preserve">на </w:t>
      </w:r>
      <w:r w:rsidR="002547C5">
        <w:rPr>
          <w:rFonts w:ascii="Times New Roman" w:hAnsi="Times New Roman" w:cs="Times New Roman"/>
          <w:b/>
          <w:spacing w:val="-3"/>
          <w:sz w:val="24"/>
          <w:szCs w:val="24"/>
        </w:rPr>
        <w:t>2025/2026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учебный</w:t>
      </w:r>
      <w:r w:rsidRPr="00914FF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год</w:t>
      </w:r>
    </w:p>
    <w:p w:rsidR="00B45945" w:rsidRPr="00914FF9" w:rsidRDefault="00B45945" w:rsidP="001D019B">
      <w:pPr>
        <w:pStyle w:val="1"/>
        <w:keepNext/>
        <w:keepLines/>
        <w:numPr>
          <w:ilvl w:val="0"/>
          <w:numId w:val="2"/>
        </w:numPr>
        <w:spacing w:before="240" w:beforeAutospacing="0" w:after="0" w:afterAutospacing="0"/>
        <w:jc w:val="center"/>
        <w:rPr>
          <w:b w:val="0"/>
          <w:sz w:val="24"/>
          <w:szCs w:val="24"/>
        </w:rPr>
      </w:pPr>
      <w:bookmarkStart w:id="2" w:name="_Toc181356578"/>
      <w:r w:rsidRPr="00914FF9">
        <w:rPr>
          <w:sz w:val="24"/>
          <w:szCs w:val="24"/>
        </w:rPr>
        <w:t>Общие положения</w:t>
      </w:r>
      <w:bookmarkEnd w:id="2"/>
    </w:p>
    <w:p w:rsidR="00B45945" w:rsidRPr="00914FF9" w:rsidRDefault="00B45945" w:rsidP="00B45945">
      <w:pPr>
        <w:tabs>
          <w:tab w:val="left" w:pos="0"/>
          <w:tab w:val="left" w:pos="597"/>
        </w:tabs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4FF9">
        <w:rPr>
          <w:rFonts w:ascii="Times New Roman" w:hAnsi="Times New Roman" w:cs="Times New Roman"/>
          <w:spacing w:val="-3"/>
          <w:sz w:val="24"/>
          <w:szCs w:val="24"/>
        </w:rPr>
        <w:t xml:space="preserve">Приоритетной задачей системы общего образования </w:t>
      </w:r>
      <w:r>
        <w:rPr>
          <w:rFonts w:ascii="Times New Roman" w:hAnsi="Times New Roman" w:cs="Times New Roman"/>
          <w:spacing w:val="-3"/>
          <w:sz w:val="24"/>
          <w:szCs w:val="24"/>
        </w:rPr>
        <w:t>Российской Федерации</w:t>
      </w:r>
      <w:r w:rsidRPr="00914FF9">
        <w:rPr>
          <w:rFonts w:ascii="Times New Roman" w:hAnsi="Times New Roman" w:cs="Times New Roman"/>
          <w:spacing w:val="-3"/>
          <w:sz w:val="24"/>
          <w:szCs w:val="24"/>
        </w:rPr>
        <w:t xml:space="preserve"> сегодня является обеспечение глобальной конкурентоспособности российского образования, вхождение России в список 10 ведущих стран мира по качеству общего образования. Ключевым показателем успешности вхождения </w:t>
      </w:r>
      <w:r>
        <w:rPr>
          <w:rFonts w:ascii="Times New Roman" w:hAnsi="Times New Roman" w:cs="Times New Roman"/>
          <w:spacing w:val="-3"/>
          <w:sz w:val="24"/>
          <w:szCs w:val="24"/>
        </w:rPr>
        <w:t>Российской Федерации</w:t>
      </w:r>
      <w:r w:rsidRPr="00914FF9">
        <w:rPr>
          <w:rFonts w:ascii="Times New Roman" w:hAnsi="Times New Roman" w:cs="Times New Roman"/>
          <w:spacing w:val="-3"/>
          <w:sz w:val="24"/>
          <w:szCs w:val="24"/>
        </w:rPr>
        <w:t>, в том числе и Республики Крым, в десятку мировых лидеров является результативность российской школы в формировании функциональной грамотности школьников.</w:t>
      </w:r>
    </w:p>
    <w:p w:rsidR="00B45945" w:rsidRPr="00914FF9" w:rsidRDefault="00B45945" w:rsidP="00B45945">
      <w:pPr>
        <w:tabs>
          <w:tab w:val="left" w:pos="0"/>
          <w:tab w:val="left" w:pos="597"/>
        </w:tabs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14FF9">
        <w:rPr>
          <w:rFonts w:ascii="Times New Roman" w:hAnsi="Times New Roman" w:cs="Times New Roman"/>
          <w:spacing w:val="-3"/>
          <w:sz w:val="24"/>
          <w:szCs w:val="24"/>
        </w:rPr>
        <w:t xml:space="preserve">Положение о системе работы по формированию функциональной грамотности обучающихся образовательных организаций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Джанкойского района </w:t>
      </w:r>
      <w:r w:rsidRPr="00914FF9">
        <w:rPr>
          <w:rFonts w:ascii="Times New Roman" w:hAnsi="Times New Roman" w:cs="Times New Roman"/>
          <w:spacing w:val="-3"/>
          <w:sz w:val="24"/>
          <w:szCs w:val="24"/>
        </w:rPr>
        <w:t>Республики Крым (далее – Положение) разработано на основании нормативных документов федерального и регионального уровней:</w:t>
      </w:r>
    </w:p>
    <w:p w:rsidR="00B45945" w:rsidRPr="00914FF9" w:rsidRDefault="00B45945" w:rsidP="001D019B">
      <w:pPr>
        <w:pStyle w:val="2"/>
        <w:numPr>
          <w:ilvl w:val="1"/>
          <w:numId w:val="2"/>
        </w:numPr>
        <w:spacing w:before="40" w:line="240" w:lineRule="auto"/>
        <w:rPr>
          <w:rFonts w:ascii="Times New Roman" w:hAnsi="Times New Roman" w:cs="Times New Roman"/>
          <w:b w:val="0"/>
          <w:color w:val="auto"/>
          <w:spacing w:val="-3"/>
          <w:sz w:val="24"/>
          <w:szCs w:val="24"/>
        </w:rPr>
      </w:pPr>
      <w:bookmarkStart w:id="3" w:name="_Toc181356579"/>
      <w:r w:rsidRPr="00914FF9">
        <w:rPr>
          <w:rFonts w:ascii="Times New Roman" w:hAnsi="Times New Roman" w:cs="Times New Roman"/>
          <w:color w:val="auto"/>
          <w:sz w:val="24"/>
          <w:szCs w:val="24"/>
        </w:rPr>
        <w:t>Нормативные правовые акты федерального уровня</w:t>
      </w:r>
      <w:r w:rsidRPr="00914FF9">
        <w:rPr>
          <w:rFonts w:ascii="Times New Roman" w:hAnsi="Times New Roman" w:cs="Times New Roman"/>
          <w:color w:val="auto"/>
          <w:spacing w:val="-3"/>
          <w:sz w:val="24"/>
          <w:szCs w:val="24"/>
        </w:rPr>
        <w:t>:</w:t>
      </w:r>
      <w:bookmarkEnd w:id="3"/>
    </w:p>
    <w:p w:rsidR="00B45945" w:rsidRPr="00914FF9" w:rsidRDefault="00B45945" w:rsidP="001D019B">
      <w:pPr>
        <w:pStyle w:val="a3"/>
        <w:numPr>
          <w:ilvl w:val="0"/>
          <w:numId w:val="15"/>
        </w:numPr>
        <w:tabs>
          <w:tab w:val="left" w:pos="0"/>
          <w:tab w:val="left" w:pos="597"/>
        </w:tabs>
        <w:ind w:left="0" w:firstLine="0"/>
        <w:contextualSpacing/>
        <w:jc w:val="both"/>
        <w:rPr>
          <w:spacing w:val="-3"/>
          <w:szCs w:val="24"/>
        </w:rPr>
      </w:pPr>
      <w:r w:rsidRPr="00914FF9">
        <w:rPr>
          <w:spacing w:val="-3"/>
          <w:szCs w:val="24"/>
        </w:rPr>
        <w:t xml:space="preserve">Федеральный закон от 29.12.2012 № 273-ФЗ «Об образовании в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 xml:space="preserve">» (с изменениями и дополнениями) – основной нормативный документ, регулирующий образование как отрасль социальной сферы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>.</w:t>
      </w:r>
    </w:p>
    <w:p w:rsidR="00B45945" w:rsidRPr="00914FF9" w:rsidRDefault="00B45945" w:rsidP="001D019B">
      <w:pPr>
        <w:pStyle w:val="a3"/>
        <w:numPr>
          <w:ilvl w:val="0"/>
          <w:numId w:val="15"/>
        </w:numPr>
        <w:tabs>
          <w:tab w:val="left" w:pos="0"/>
          <w:tab w:val="left" w:pos="597"/>
        </w:tabs>
        <w:ind w:left="0" w:firstLine="0"/>
        <w:contextualSpacing/>
        <w:jc w:val="both"/>
        <w:rPr>
          <w:spacing w:val="-3"/>
          <w:szCs w:val="24"/>
        </w:rPr>
      </w:pPr>
      <w:r w:rsidRPr="00914FF9">
        <w:rPr>
          <w:spacing w:val="-3"/>
          <w:szCs w:val="24"/>
        </w:rPr>
        <w:t xml:space="preserve">Национальная доктрина образования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 xml:space="preserve"> на период до 2025 года, утвержденная постановлением Правительством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 xml:space="preserve"> от 04.10.2000 № 751 – закрепляет приоритетную цель государственной образовательной политики: вхождение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 xml:space="preserve"> в десятку лучших стран мира по качеству общего образования. </w:t>
      </w:r>
    </w:p>
    <w:p w:rsidR="00B45945" w:rsidRPr="00914FF9" w:rsidRDefault="00B45945" w:rsidP="001D019B">
      <w:pPr>
        <w:pStyle w:val="a3"/>
        <w:numPr>
          <w:ilvl w:val="0"/>
          <w:numId w:val="15"/>
        </w:numPr>
        <w:tabs>
          <w:tab w:val="left" w:pos="0"/>
          <w:tab w:val="left" w:pos="597"/>
        </w:tabs>
        <w:ind w:left="0" w:firstLine="0"/>
        <w:contextualSpacing/>
        <w:jc w:val="both"/>
        <w:rPr>
          <w:spacing w:val="-3"/>
          <w:szCs w:val="24"/>
        </w:rPr>
      </w:pPr>
      <w:r w:rsidRPr="00914FF9">
        <w:rPr>
          <w:spacing w:val="-3"/>
          <w:szCs w:val="24"/>
        </w:rPr>
        <w:t xml:space="preserve">Федеральная целевая программа развития образования на 2018-2025 годы, утвержденная Постановлением Правительства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 xml:space="preserve"> от 26.12.2017 № 1642 «Об утверждении государственной программы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 xml:space="preserve"> «Развитие образования» – повышение позиций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 xml:space="preserve"> в международной программе по оценке образовательных достижений учащихся (</w:t>
      </w:r>
      <w:r w:rsidRPr="00914FF9">
        <w:rPr>
          <w:spacing w:val="-3"/>
          <w:szCs w:val="24"/>
          <w:lang w:val="en-US"/>
        </w:rPr>
        <w:t>PISA</w:t>
      </w:r>
      <w:r w:rsidRPr="00914FF9">
        <w:rPr>
          <w:spacing w:val="-3"/>
          <w:szCs w:val="24"/>
        </w:rPr>
        <w:t>).</w:t>
      </w:r>
    </w:p>
    <w:p w:rsidR="00B45945" w:rsidRPr="003E22A5" w:rsidRDefault="00B45945" w:rsidP="001D019B">
      <w:pPr>
        <w:pStyle w:val="a3"/>
        <w:numPr>
          <w:ilvl w:val="0"/>
          <w:numId w:val="15"/>
        </w:numPr>
        <w:tabs>
          <w:tab w:val="left" w:pos="0"/>
          <w:tab w:val="left" w:pos="597"/>
        </w:tabs>
        <w:ind w:left="0" w:firstLine="0"/>
        <w:contextualSpacing/>
        <w:jc w:val="both"/>
        <w:rPr>
          <w:spacing w:val="-3"/>
          <w:szCs w:val="24"/>
        </w:rPr>
      </w:pPr>
      <w:r w:rsidRPr="00914FF9">
        <w:rPr>
          <w:spacing w:val="-3"/>
          <w:szCs w:val="24"/>
        </w:rPr>
        <w:t xml:space="preserve">Постановление Правительства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 xml:space="preserve"> от 05.08.2013 № 662 (в ред. от 12.03.2020) «Об осуществлении мониторинга системы образования» – определяет правила осуществления мониторинга образования.</w:t>
      </w:r>
    </w:p>
    <w:p w:rsidR="00B45945" w:rsidRPr="00914FF9" w:rsidRDefault="00B45945" w:rsidP="001D019B">
      <w:pPr>
        <w:pStyle w:val="a3"/>
        <w:numPr>
          <w:ilvl w:val="0"/>
          <w:numId w:val="15"/>
        </w:numPr>
        <w:tabs>
          <w:tab w:val="left" w:pos="0"/>
          <w:tab w:val="left" w:pos="597"/>
        </w:tabs>
        <w:ind w:left="0" w:firstLine="0"/>
        <w:contextualSpacing/>
        <w:jc w:val="both"/>
        <w:rPr>
          <w:spacing w:val="-3"/>
          <w:szCs w:val="24"/>
        </w:rPr>
      </w:pPr>
      <w:proofErr w:type="gramStart"/>
      <w:r w:rsidRPr="00914FF9">
        <w:rPr>
          <w:spacing w:val="-3"/>
          <w:szCs w:val="24"/>
        </w:rPr>
        <w:t xml:space="preserve">Приказ Министерства просвещения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 xml:space="preserve"> и Федеральной службы по надзору в сфере образования от 06.05.2019 № 590/219 «Об утверждении Методологии и критериев оценки качества образования на основе практики международных исследований качества подготовки обучающихся» – устанавливает ориентиры совершенствования ФГОС и в целом ключевых направлений развития системы образования в целях повышения конкурентоспособности российских школьников.</w:t>
      </w:r>
      <w:proofErr w:type="gramEnd"/>
    </w:p>
    <w:p w:rsidR="00B45945" w:rsidRPr="00914FF9" w:rsidRDefault="00B45945" w:rsidP="001D019B">
      <w:pPr>
        <w:pStyle w:val="a3"/>
        <w:numPr>
          <w:ilvl w:val="0"/>
          <w:numId w:val="15"/>
        </w:numPr>
        <w:tabs>
          <w:tab w:val="left" w:pos="0"/>
          <w:tab w:val="left" w:pos="597"/>
        </w:tabs>
        <w:ind w:left="0" w:firstLine="0"/>
        <w:contextualSpacing/>
        <w:jc w:val="both"/>
        <w:rPr>
          <w:spacing w:val="-3"/>
          <w:szCs w:val="24"/>
        </w:rPr>
      </w:pPr>
      <w:r w:rsidRPr="00914FF9">
        <w:rPr>
          <w:spacing w:val="-3"/>
          <w:szCs w:val="24"/>
        </w:rPr>
        <w:t xml:space="preserve">Письмо Министерства просвещения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 xml:space="preserve"> от 14.09.2021 № 03-1510 «Об организации работы по повышению функциональной грамотности» – определяет комплекс мер, направленных на формирование функциональной грамотности обучающихся.</w:t>
      </w:r>
    </w:p>
    <w:p w:rsidR="00B45945" w:rsidRPr="00914FF9" w:rsidRDefault="00B45945" w:rsidP="001D019B">
      <w:pPr>
        <w:pStyle w:val="a3"/>
        <w:numPr>
          <w:ilvl w:val="0"/>
          <w:numId w:val="15"/>
        </w:numPr>
        <w:tabs>
          <w:tab w:val="left" w:pos="0"/>
          <w:tab w:val="left" w:pos="597"/>
        </w:tabs>
        <w:ind w:left="0" w:firstLine="0"/>
        <w:contextualSpacing/>
        <w:jc w:val="both"/>
        <w:rPr>
          <w:spacing w:val="-3"/>
          <w:szCs w:val="24"/>
        </w:rPr>
      </w:pPr>
      <w:r w:rsidRPr="00914FF9">
        <w:rPr>
          <w:spacing w:val="-3"/>
          <w:szCs w:val="24"/>
        </w:rPr>
        <w:t xml:space="preserve">Методические рекомендации по проведению независимой оценки качества образовательной деятельности организаций, осуществляющих образовательную деятельность, утвержденные Министерством образования и науки </w:t>
      </w:r>
      <w:r>
        <w:rPr>
          <w:spacing w:val="-3"/>
          <w:szCs w:val="24"/>
        </w:rPr>
        <w:t>Российской Федерации</w:t>
      </w:r>
      <w:r w:rsidRPr="00914FF9">
        <w:rPr>
          <w:spacing w:val="-3"/>
          <w:szCs w:val="24"/>
        </w:rPr>
        <w:t xml:space="preserve"> 01.04.2015 года – определяют механизм и процедуру осуществления независимой оценки качества.</w:t>
      </w:r>
    </w:p>
    <w:p w:rsidR="00B45945" w:rsidRPr="00914FF9" w:rsidRDefault="00B45945" w:rsidP="001D019B">
      <w:pPr>
        <w:pStyle w:val="2"/>
        <w:numPr>
          <w:ilvl w:val="1"/>
          <w:numId w:val="2"/>
        </w:numPr>
        <w:spacing w:before="40" w:line="240" w:lineRule="auto"/>
        <w:ind w:left="357" w:hanging="35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181356580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П</w:t>
      </w:r>
      <w:r w:rsidRPr="00914FF9">
        <w:rPr>
          <w:rFonts w:ascii="Times New Roman" w:hAnsi="Times New Roman" w:cs="Times New Roman"/>
          <w:color w:val="auto"/>
          <w:sz w:val="24"/>
          <w:szCs w:val="24"/>
        </w:rPr>
        <w:t>равовые акты регионального уровня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bookmarkEnd w:id="4"/>
    </w:p>
    <w:p w:rsidR="00B45945" w:rsidRPr="00914FF9" w:rsidRDefault="00B45945" w:rsidP="001D019B">
      <w:pPr>
        <w:pStyle w:val="a3"/>
        <w:numPr>
          <w:ilvl w:val="0"/>
          <w:numId w:val="3"/>
        </w:numPr>
        <w:tabs>
          <w:tab w:val="left" w:pos="30"/>
          <w:tab w:val="left" w:pos="597"/>
          <w:tab w:val="left" w:pos="646"/>
        </w:tabs>
        <w:ind w:left="0" w:firstLine="30"/>
        <w:contextualSpacing/>
        <w:jc w:val="both"/>
        <w:rPr>
          <w:spacing w:val="-3"/>
          <w:szCs w:val="24"/>
        </w:rPr>
      </w:pPr>
      <w:r w:rsidRPr="00914FF9">
        <w:rPr>
          <w:spacing w:val="-3"/>
          <w:szCs w:val="24"/>
        </w:rPr>
        <w:t>Закон Республики Крым от 06.07.2015 № 131-ЗРК/20</w:t>
      </w:r>
      <w:r>
        <w:rPr>
          <w:spacing w:val="-3"/>
          <w:szCs w:val="24"/>
        </w:rPr>
        <w:t xml:space="preserve">15 «Об образовании в Республике </w:t>
      </w:r>
      <w:r w:rsidRPr="00914FF9">
        <w:rPr>
          <w:spacing w:val="-3"/>
          <w:szCs w:val="24"/>
        </w:rPr>
        <w:t>Крым» – основной нормативный документ, регулирующий образование как отрасль социальной сферы Республики Крым, регламентирующий инновационную деятельности в сфере образования.</w:t>
      </w:r>
    </w:p>
    <w:p w:rsidR="00B45945" w:rsidRPr="00914FF9" w:rsidRDefault="00B45945" w:rsidP="001D019B">
      <w:pPr>
        <w:pStyle w:val="a3"/>
        <w:numPr>
          <w:ilvl w:val="0"/>
          <w:numId w:val="3"/>
        </w:numPr>
        <w:tabs>
          <w:tab w:val="left" w:pos="30"/>
          <w:tab w:val="left" w:pos="597"/>
          <w:tab w:val="left" w:pos="646"/>
        </w:tabs>
        <w:ind w:left="0" w:firstLine="30"/>
        <w:contextualSpacing/>
        <w:jc w:val="both"/>
        <w:rPr>
          <w:spacing w:val="-3"/>
          <w:szCs w:val="24"/>
        </w:rPr>
      </w:pPr>
      <w:r w:rsidRPr="00914FF9">
        <w:rPr>
          <w:spacing w:val="-3"/>
          <w:szCs w:val="24"/>
        </w:rPr>
        <w:t>Приказ Министерства образования, науки и молодежи Республики Крым от 17.11.2016 №3756 «Об утверждении порядка признания образовательных учреждений и их объединений региональными инновационными площадками» – утвержден Порядок признания общественных организаций и их объединений РИП, регламентирована их деятельность.</w:t>
      </w:r>
    </w:p>
    <w:p w:rsidR="00B45945" w:rsidRDefault="00B45945" w:rsidP="001D019B">
      <w:pPr>
        <w:pStyle w:val="a3"/>
        <w:numPr>
          <w:ilvl w:val="0"/>
          <w:numId w:val="3"/>
        </w:numPr>
        <w:tabs>
          <w:tab w:val="left" w:pos="30"/>
          <w:tab w:val="left" w:pos="597"/>
          <w:tab w:val="left" w:pos="646"/>
        </w:tabs>
        <w:ind w:left="0" w:firstLine="30"/>
        <w:contextualSpacing/>
        <w:jc w:val="both"/>
        <w:rPr>
          <w:spacing w:val="-3"/>
          <w:szCs w:val="24"/>
        </w:rPr>
      </w:pPr>
      <w:proofErr w:type="gramStart"/>
      <w:r w:rsidRPr="00914FF9">
        <w:rPr>
          <w:szCs w:val="24"/>
        </w:rPr>
        <w:t>Приказ Министерства образования, науки и молодежи Республики Крым от 16.02.2022 №258 «О присвоении статуса региональной инновационной площадки объединению образовательных организаций, осуществляющих деятельность на территории Республики Крым в сфере образования»</w:t>
      </w:r>
      <w:r w:rsidRPr="00914FF9">
        <w:rPr>
          <w:spacing w:val="-3"/>
          <w:szCs w:val="24"/>
        </w:rPr>
        <w:t xml:space="preserve"> - утверждено Положение о Совете по координации деятельности Объединения образовательных  организаций и реализации инновационного проекта «Формирование функциональной грамотности как приоритетное направление развития образования Республики Крым»</w:t>
      </w:r>
      <w:proofErr w:type="gramEnd"/>
    </w:p>
    <w:p w:rsidR="00B45945" w:rsidRPr="00B45945" w:rsidRDefault="00B45945" w:rsidP="001D019B">
      <w:pPr>
        <w:pStyle w:val="a3"/>
        <w:numPr>
          <w:ilvl w:val="0"/>
          <w:numId w:val="3"/>
        </w:numPr>
        <w:tabs>
          <w:tab w:val="left" w:pos="30"/>
          <w:tab w:val="left" w:pos="597"/>
          <w:tab w:val="left" w:pos="646"/>
        </w:tabs>
        <w:ind w:left="0" w:firstLine="30"/>
        <w:contextualSpacing/>
        <w:jc w:val="both"/>
        <w:rPr>
          <w:szCs w:val="24"/>
        </w:rPr>
      </w:pPr>
      <w:r w:rsidRPr="00B45945">
        <w:rPr>
          <w:szCs w:val="24"/>
        </w:rPr>
        <w:t>Приказ Министерства образования, науки и молодежи Республики Крым от 09.10.2024 № 1570 «Об утверждении Положения о системе работы формированию функциональной грамотности обучающихся общеобразовательных организаций Республики Крым в 2024 - 2025 учебном году»</w:t>
      </w:r>
    </w:p>
    <w:p w:rsidR="00B45945" w:rsidRPr="00B45945" w:rsidRDefault="00B45945" w:rsidP="001D019B">
      <w:pPr>
        <w:pStyle w:val="a3"/>
        <w:numPr>
          <w:ilvl w:val="0"/>
          <w:numId w:val="3"/>
        </w:numPr>
        <w:tabs>
          <w:tab w:val="left" w:pos="30"/>
          <w:tab w:val="left" w:pos="597"/>
          <w:tab w:val="left" w:pos="646"/>
        </w:tabs>
        <w:ind w:left="0" w:firstLine="30"/>
        <w:contextualSpacing/>
        <w:jc w:val="both"/>
        <w:rPr>
          <w:szCs w:val="24"/>
        </w:rPr>
      </w:pPr>
      <w:r w:rsidRPr="00B45945">
        <w:rPr>
          <w:szCs w:val="24"/>
        </w:rPr>
        <w:t>Приказ Министерства образования, науки и молодежи Республики Крым от 08.10.2024 № 1561 «Об организации работы по повышению функциональной грамотности»</w:t>
      </w:r>
    </w:p>
    <w:p w:rsidR="00B45945" w:rsidRPr="00914FF9" w:rsidRDefault="00B45945" w:rsidP="001D019B">
      <w:pPr>
        <w:pStyle w:val="1"/>
        <w:keepNext/>
        <w:keepLines/>
        <w:numPr>
          <w:ilvl w:val="0"/>
          <w:numId w:val="2"/>
        </w:numPr>
        <w:spacing w:before="240" w:beforeAutospacing="0" w:after="0" w:afterAutospacing="0"/>
        <w:jc w:val="center"/>
        <w:rPr>
          <w:b w:val="0"/>
          <w:sz w:val="24"/>
          <w:szCs w:val="24"/>
        </w:rPr>
      </w:pPr>
      <w:bookmarkStart w:id="5" w:name="_Toc181356581"/>
      <w:r w:rsidRPr="00914FF9">
        <w:rPr>
          <w:sz w:val="24"/>
          <w:szCs w:val="24"/>
        </w:rPr>
        <w:t>Обоснование</w:t>
      </w:r>
      <w:bookmarkEnd w:id="5"/>
    </w:p>
    <w:p w:rsidR="00B45945" w:rsidRPr="00914FF9" w:rsidRDefault="00B45945" w:rsidP="00B45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</w:t>
      </w:r>
    </w:p>
    <w:p w:rsidR="00B45945" w:rsidRPr="00914FF9" w:rsidRDefault="00B45945" w:rsidP="00B45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</w:t>
      </w:r>
      <w:r>
        <w:rPr>
          <w:rFonts w:ascii="Times New Roman" w:hAnsi="Times New Roman" w:cs="Times New Roman"/>
          <w:sz w:val="24"/>
          <w:szCs w:val="24"/>
        </w:rPr>
        <w:t xml:space="preserve">далее - </w:t>
      </w:r>
      <w:r w:rsidRPr="00914FF9">
        <w:rPr>
          <w:rFonts w:ascii="Times New Roman" w:hAnsi="Times New Roman" w:cs="Times New Roman"/>
          <w:sz w:val="24"/>
          <w:szCs w:val="24"/>
        </w:rPr>
        <w:t>ФГОС ООО) указывает на формирование функциональной грамотности обучающихся как на актуальную задачу, стоящую перед российским образованием. Функциональная грамотность, определяемая государственным стандартом как «способность решать учебные задачи и жизненные проблемные ситуации на основе сформированных предметных, метапредметных и универсальных способов деятельности», названа ФГОС в числе необходимых составляющих реализации Программы основного общего образования.</w:t>
      </w:r>
    </w:p>
    <w:p w:rsidR="00B45945" w:rsidRDefault="00B45945" w:rsidP="00B45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F9">
        <w:rPr>
          <w:rFonts w:ascii="Times New Roman" w:hAnsi="Times New Roman" w:cs="Times New Roman"/>
          <w:sz w:val="24"/>
          <w:szCs w:val="24"/>
        </w:rPr>
        <w:t>С целью реализации комплекса мер, направленных на формирование и оценку функциональной грамотности обучающихся в рамках национального проекта «Образования» и в</w:t>
      </w:r>
      <w:r>
        <w:rPr>
          <w:rFonts w:ascii="Times New Roman" w:hAnsi="Times New Roman" w:cs="Times New Roman"/>
          <w:sz w:val="24"/>
          <w:szCs w:val="24"/>
        </w:rPr>
        <w:t xml:space="preserve">о исполнение </w:t>
      </w:r>
      <w:r w:rsidRPr="00914FF9">
        <w:rPr>
          <w:rFonts w:ascii="Times New Roman" w:hAnsi="Times New Roman" w:cs="Times New Roman"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914FF9">
        <w:rPr>
          <w:rFonts w:ascii="Times New Roman" w:hAnsi="Times New Roman" w:cs="Times New Roman"/>
          <w:bCs/>
          <w:sz w:val="24"/>
          <w:szCs w:val="24"/>
        </w:rPr>
        <w:t xml:space="preserve">Министерства просвещения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 </w:t>
      </w:r>
      <w:r w:rsidRPr="00914FF9">
        <w:rPr>
          <w:rFonts w:ascii="Times New Roman" w:hAnsi="Times New Roman" w:cs="Times New Roman"/>
          <w:iCs/>
          <w:sz w:val="24"/>
          <w:szCs w:val="24"/>
        </w:rPr>
        <w:t xml:space="preserve">от 15.09.2021 №-АЗ 581/03 </w:t>
      </w:r>
      <w:hyperlink r:id="rId7" w:history="1">
        <w:r w:rsidRPr="0007201C">
          <w:rPr>
            <w:rStyle w:val="ad"/>
            <w:rFonts w:ascii="Times New Roman" w:hAnsi="Times New Roman" w:cs="Times New Roman"/>
            <w:iCs/>
            <w:sz w:val="24"/>
            <w:szCs w:val="24"/>
          </w:rPr>
          <w:t xml:space="preserve">«Об организации работы по повышению качества образования в субъектах </w:t>
        </w:r>
        <w:r>
          <w:rPr>
            <w:rStyle w:val="ad"/>
            <w:rFonts w:ascii="Times New Roman" w:hAnsi="Times New Roman" w:cs="Times New Roman"/>
            <w:iCs/>
            <w:sz w:val="24"/>
            <w:szCs w:val="24"/>
          </w:rPr>
          <w:t>Российской Федерации</w:t>
        </w:r>
        <w:r w:rsidRPr="0007201C">
          <w:rPr>
            <w:rStyle w:val="ad"/>
            <w:rFonts w:ascii="Times New Roman" w:hAnsi="Times New Roman" w:cs="Times New Roman"/>
            <w:iCs/>
            <w:sz w:val="24"/>
            <w:szCs w:val="24"/>
          </w:rPr>
          <w:t>»</w:t>
        </w:r>
      </w:hyperlink>
      <w:r>
        <w:rPr>
          <w:rStyle w:val="ad"/>
          <w:rFonts w:ascii="Times New Roman" w:hAnsi="Times New Roman" w:cs="Times New Roman"/>
          <w:iCs/>
          <w:sz w:val="24"/>
          <w:szCs w:val="24"/>
        </w:rPr>
        <w:t xml:space="preserve">, в соответствии с </w:t>
      </w:r>
      <w:r w:rsidRPr="00914FF9">
        <w:rPr>
          <w:rFonts w:ascii="Times New Roman" w:hAnsi="Times New Roman" w:cs="Times New Roman"/>
          <w:bCs/>
          <w:sz w:val="24"/>
          <w:szCs w:val="24"/>
        </w:rPr>
        <w:t>письм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914FF9">
        <w:rPr>
          <w:rFonts w:ascii="Times New Roman" w:hAnsi="Times New Roman" w:cs="Times New Roman"/>
          <w:bCs/>
          <w:sz w:val="24"/>
          <w:szCs w:val="24"/>
        </w:rPr>
        <w:t xml:space="preserve"> Департамента государственной политики и управления в сфере общего образования Министерства просвещения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 </w:t>
      </w:r>
      <w:r w:rsidRPr="00914FF9">
        <w:rPr>
          <w:rFonts w:ascii="Times New Roman" w:hAnsi="Times New Roman" w:cs="Times New Roman"/>
          <w:iCs/>
          <w:sz w:val="24"/>
          <w:szCs w:val="24"/>
        </w:rPr>
        <w:t>от</w:t>
      </w:r>
      <w:proofErr w:type="gramEnd"/>
      <w:r w:rsidRPr="00914FF9">
        <w:rPr>
          <w:rFonts w:ascii="Times New Roman" w:hAnsi="Times New Roman" w:cs="Times New Roman"/>
          <w:iCs/>
          <w:sz w:val="24"/>
          <w:szCs w:val="24"/>
        </w:rPr>
        <w:t xml:space="preserve"> 14.09.2021г. №03-1510 «Об организации работы по повышению функциональной грамотности», </w:t>
      </w:r>
      <w:r w:rsidRPr="00914FF9">
        <w:rPr>
          <w:rFonts w:ascii="Times New Roman" w:hAnsi="Times New Roman" w:cs="Times New Roman"/>
          <w:sz w:val="24"/>
          <w:szCs w:val="24"/>
        </w:rPr>
        <w:t>Государственным бюджетным образовательным учреждением дополнительного профессионального образования Республики Крым «Крымский республиканский институт постдипломного педагогического образования» (далее – Институт) проводилась методическая работа.</w:t>
      </w:r>
    </w:p>
    <w:p w:rsidR="00B45945" w:rsidRPr="00914FF9" w:rsidRDefault="00B45945" w:rsidP="00B45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>В течение 2021-202</w:t>
      </w:r>
      <w:r w:rsidR="003D6A37">
        <w:rPr>
          <w:rFonts w:ascii="Times New Roman" w:hAnsi="Times New Roman" w:cs="Times New Roman"/>
          <w:sz w:val="24"/>
          <w:szCs w:val="24"/>
        </w:rPr>
        <w:t>5</w:t>
      </w:r>
      <w:r w:rsidRPr="00914FF9">
        <w:rPr>
          <w:rFonts w:ascii="Times New Roman" w:hAnsi="Times New Roman" w:cs="Times New Roman"/>
          <w:sz w:val="24"/>
          <w:szCs w:val="24"/>
        </w:rPr>
        <w:t xml:space="preserve"> годов сформирована схема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грамотности, утверждено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14FF9">
        <w:rPr>
          <w:rFonts w:ascii="Times New Roman" w:hAnsi="Times New Roman" w:cs="Times New Roman"/>
          <w:sz w:val="24"/>
          <w:szCs w:val="24"/>
        </w:rPr>
        <w:t>оложение о рабочей группе по организации работы развития функциональной грамотности школьников.</w:t>
      </w:r>
    </w:p>
    <w:p w:rsidR="00B45945" w:rsidRPr="00914FF9" w:rsidRDefault="00B45945" w:rsidP="00B45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F9">
        <w:rPr>
          <w:rFonts w:ascii="Times New Roman" w:hAnsi="Times New Roman" w:cs="Times New Roman"/>
          <w:sz w:val="24"/>
          <w:szCs w:val="24"/>
        </w:rPr>
        <w:lastRenderedPageBreak/>
        <w:t>Во исполнени</w:t>
      </w:r>
      <w:r w:rsidRPr="00B73CF4">
        <w:rPr>
          <w:rFonts w:ascii="Times New Roman" w:hAnsi="Times New Roman" w:cs="Times New Roman"/>
          <w:sz w:val="24"/>
          <w:szCs w:val="24"/>
        </w:rPr>
        <w:t>е</w:t>
      </w:r>
      <w:r w:rsidR="00833579">
        <w:rPr>
          <w:rFonts w:ascii="Times New Roman" w:hAnsi="Times New Roman" w:cs="Times New Roman"/>
          <w:sz w:val="24"/>
          <w:szCs w:val="24"/>
        </w:rPr>
        <w:t xml:space="preserve"> </w:t>
      </w:r>
      <w:r w:rsidRPr="00914FF9">
        <w:rPr>
          <w:rFonts w:ascii="Times New Roman" w:hAnsi="Times New Roman" w:cs="Times New Roman"/>
          <w:sz w:val="24"/>
          <w:szCs w:val="24"/>
        </w:rPr>
        <w:t>«План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4FF9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833579">
        <w:rPr>
          <w:rFonts w:ascii="Times New Roman" w:hAnsi="Times New Roman" w:cs="Times New Roman"/>
          <w:sz w:val="24"/>
          <w:szCs w:val="24"/>
        </w:rPr>
        <w:t xml:space="preserve">Джанкойского района </w:t>
      </w:r>
      <w:r w:rsidRPr="00914FF9">
        <w:rPr>
          <w:rFonts w:ascii="Times New Roman" w:hAnsi="Times New Roman" w:cs="Times New Roman"/>
          <w:sz w:val="24"/>
          <w:szCs w:val="24"/>
        </w:rPr>
        <w:t>Республики Крым («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14FF9">
        <w:rPr>
          <w:rFonts w:ascii="Times New Roman" w:hAnsi="Times New Roman" w:cs="Times New Roman"/>
          <w:sz w:val="24"/>
          <w:szCs w:val="24"/>
        </w:rPr>
        <w:t>орожная карта») по формированию и оценке 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>», который разрабатывается и утверждается ежегодно,</w:t>
      </w:r>
      <w:r w:rsidRPr="00914FF9">
        <w:rPr>
          <w:rFonts w:ascii="Times New Roman" w:hAnsi="Times New Roman" w:cs="Times New Roman"/>
          <w:sz w:val="24"/>
          <w:szCs w:val="24"/>
        </w:rPr>
        <w:t xml:space="preserve"> организовано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FF9">
        <w:rPr>
          <w:rFonts w:ascii="Times New Roman" w:hAnsi="Times New Roman" w:cs="Times New Roman"/>
          <w:sz w:val="24"/>
          <w:szCs w:val="24"/>
        </w:rPr>
        <w:t>проведение еженедельных регионально-муниципальных управленческих семинаров-совещаний, одна из задач которых - выявление, обобщение успешных практик педагогов и образовательных организаций Республики Крым по формированию и оценке функциональной грамотности обучающихся, в ходе которых каждое муниципальное образование Республики Крым представляет актуальные наработки</w:t>
      </w:r>
      <w:proofErr w:type="gramEnd"/>
      <w:r w:rsidRPr="00914FF9">
        <w:rPr>
          <w:rFonts w:ascii="Times New Roman" w:hAnsi="Times New Roman" w:cs="Times New Roman"/>
          <w:sz w:val="24"/>
          <w:szCs w:val="24"/>
        </w:rPr>
        <w:t xml:space="preserve"> и опыт преподавания цикла математических, естественных и гуманитарных наук, возможности использования заданий для формирования функциональной грамотности обучающихся на различных этапах урока и во внеурочной деятельности.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14FF9">
        <w:rPr>
          <w:rFonts w:ascii="Times New Roman" w:hAnsi="Times New Roman" w:cs="Times New Roman"/>
          <w:sz w:val="24"/>
          <w:szCs w:val="24"/>
        </w:rPr>
        <w:t xml:space="preserve">резентации 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914FF9">
        <w:rPr>
          <w:rFonts w:ascii="Times New Roman" w:hAnsi="Times New Roman" w:cs="Times New Roman"/>
          <w:sz w:val="24"/>
          <w:szCs w:val="24"/>
        </w:rPr>
        <w:t>апис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FF9">
        <w:rPr>
          <w:rFonts w:ascii="Times New Roman" w:hAnsi="Times New Roman" w:cs="Times New Roman"/>
          <w:sz w:val="24"/>
          <w:szCs w:val="24"/>
        </w:rPr>
        <w:t xml:space="preserve"> выступлений</w:t>
      </w:r>
      <w:r>
        <w:rPr>
          <w:rFonts w:ascii="Times New Roman" w:hAnsi="Times New Roman" w:cs="Times New Roman"/>
          <w:sz w:val="24"/>
          <w:szCs w:val="24"/>
        </w:rPr>
        <w:t xml:space="preserve"> педагогов Республики Крым</w:t>
      </w:r>
      <w:r w:rsidRPr="00914FF9">
        <w:rPr>
          <w:rFonts w:ascii="Times New Roman" w:hAnsi="Times New Roman" w:cs="Times New Roman"/>
          <w:sz w:val="24"/>
          <w:szCs w:val="24"/>
        </w:rPr>
        <w:t xml:space="preserve"> размещены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914FF9">
        <w:rPr>
          <w:rFonts w:ascii="Times New Roman" w:hAnsi="Times New Roman" w:cs="Times New Roman"/>
          <w:sz w:val="24"/>
          <w:szCs w:val="24"/>
        </w:rPr>
        <w:t xml:space="preserve"> информационно-методическом портале «Функциональная грамотность» </w:t>
      </w:r>
      <w:r>
        <w:rPr>
          <w:rFonts w:ascii="Times New Roman" w:hAnsi="Times New Roman" w:cs="Times New Roman"/>
          <w:sz w:val="24"/>
          <w:szCs w:val="24"/>
        </w:rPr>
        <w:t>официального</w:t>
      </w:r>
      <w:r w:rsidRPr="00914FF9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4FF9">
        <w:rPr>
          <w:rFonts w:ascii="Times New Roman" w:hAnsi="Times New Roman" w:cs="Times New Roman"/>
          <w:sz w:val="24"/>
          <w:szCs w:val="24"/>
        </w:rPr>
        <w:t xml:space="preserve"> Института.</w:t>
      </w:r>
    </w:p>
    <w:p w:rsidR="00B45945" w:rsidRPr="00914FF9" w:rsidRDefault="00B45945" w:rsidP="00B45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С целью обмена опытом и трансляции лучших педагогических практик </w:t>
      </w:r>
      <w:r>
        <w:rPr>
          <w:rFonts w:ascii="Times New Roman" w:hAnsi="Times New Roman" w:cs="Times New Roman"/>
          <w:sz w:val="24"/>
          <w:szCs w:val="24"/>
        </w:rPr>
        <w:t xml:space="preserve">разработано </w:t>
      </w:r>
      <w:r w:rsidRPr="00B73CF4">
        <w:rPr>
          <w:rFonts w:ascii="Times New Roman" w:hAnsi="Times New Roman" w:cs="Times New Roman"/>
          <w:sz w:val="24"/>
          <w:szCs w:val="24"/>
        </w:rPr>
        <w:t xml:space="preserve">Положение о проведении конкурса «Класс </w:t>
      </w:r>
      <w:r>
        <w:rPr>
          <w:rFonts w:ascii="Times New Roman" w:hAnsi="Times New Roman" w:cs="Times New Roman"/>
          <w:sz w:val="24"/>
          <w:szCs w:val="24"/>
        </w:rPr>
        <w:t xml:space="preserve">функциональной грамотности» </w:t>
      </w:r>
      <w:r w:rsidRPr="00914FF9">
        <w:rPr>
          <w:rFonts w:ascii="Times New Roman" w:hAnsi="Times New Roman" w:cs="Times New Roman"/>
          <w:sz w:val="24"/>
          <w:szCs w:val="24"/>
        </w:rPr>
        <w:t xml:space="preserve">для педагогов общеобразовательных организаций Республики Крым. Видеоматериалы победителей и участников конкурса </w:t>
      </w:r>
      <w:r>
        <w:rPr>
          <w:rFonts w:ascii="Times New Roman" w:hAnsi="Times New Roman" w:cs="Times New Roman"/>
          <w:sz w:val="24"/>
          <w:szCs w:val="24"/>
        </w:rPr>
        <w:t>2021/2022, 2022/2023, 2023/2024</w:t>
      </w:r>
      <w:r w:rsidR="003D6A37">
        <w:rPr>
          <w:rFonts w:ascii="Times New Roman" w:hAnsi="Times New Roman" w:cs="Times New Roman"/>
          <w:sz w:val="24"/>
          <w:szCs w:val="24"/>
        </w:rPr>
        <w:t>, 2024/2025</w:t>
      </w:r>
      <w:r>
        <w:rPr>
          <w:rFonts w:ascii="Times New Roman" w:hAnsi="Times New Roman" w:cs="Times New Roman"/>
          <w:sz w:val="24"/>
          <w:szCs w:val="24"/>
        </w:rPr>
        <w:t xml:space="preserve"> учебных годов </w:t>
      </w:r>
      <w:r w:rsidRPr="00914FF9">
        <w:rPr>
          <w:rFonts w:ascii="Times New Roman" w:hAnsi="Times New Roman" w:cs="Times New Roman"/>
          <w:sz w:val="24"/>
          <w:szCs w:val="24"/>
        </w:rPr>
        <w:t>размещ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914FF9">
        <w:rPr>
          <w:rFonts w:ascii="Times New Roman" w:hAnsi="Times New Roman" w:cs="Times New Roman"/>
          <w:sz w:val="24"/>
          <w:szCs w:val="24"/>
        </w:rPr>
        <w:t xml:space="preserve"> на сайте Института</w:t>
      </w:r>
      <w:r>
        <w:rPr>
          <w:rFonts w:ascii="Times New Roman" w:hAnsi="Times New Roman" w:cs="Times New Roman"/>
          <w:sz w:val="24"/>
          <w:szCs w:val="24"/>
        </w:rPr>
        <w:t xml:space="preserve"> на информационно-методическом портале «Функциональная грамотность»</w:t>
      </w:r>
      <w:r w:rsidRPr="00914FF9">
        <w:rPr>
          <w:rFonts w:ascii="Times New Roman" w:hAnsi="Times New Roman" w:cs="Times New Roman"/>
          <w:sz w:val="24"/>
          <w:szCs w:val="24"/>
        </w:rPr>
        <w:t>.</w:t>
      </w:r>
    </w:p>
    <w:p w:rsidR="00B45945" w:rsidRPr="00914FF9" w:rsidRDefault="00B45945" w:rsidP="00B45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В соответствии с планом </w:t>
      </w:r>
      <w:r w:rsidR="00833579">
        <w:rPr>
          <w:rFonts w:ascii="Times New Roman" w:hAnsi="Times New Roman" w:cs="Times New Roman"/>
          <w:sz w:val="24"/>
          <w:szCs w:val="24"/>
        </w:rPr>
        <w:t xml:space="preserve">работы методистов </w:t>
      </w:r>
      <w:r w:rsidR="00833579" w:rsidRPr="00833579">
        <w:rPr>
          <w:rFonts w:ascii="Times New Roman" w:hAnsi="Times New Roman" w:cs="Times New Roman"/>
          <w:sz w:val="24"/>
          <w:szCs w:val="24"/>
        </w:rPr>
        <w:t>Информационно-методического отдела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</w:t>
      </w:r>
      <w:r w:rsidR="00833579">
        <w:rPr>
          <w:rFonts w:ascii="Times New Roman" w:hAnsi="Times New Roman" w:cs="Times New Roman"/>
          <w:sz w:val="24"/>
          <w:szCs w:val="24"/>
        </w:rPr>
        <w:t>, ответственных за различные направления функциональной грамотности</w:t>
      </w:r>
      <w:r w:rsidR="00833579" w:rsidRPr="00914FF9">
        <w:rPr>
          <w:rFonts w:ascii="Times New Roman" w:hAnsi="Times New Roman" w:cs="Times New Roman"/>
          <w:sz w:val="24"/>
          <w:szCs w:val="24"/>
        </w:rPr>
        <w:t xml:space="preserve"> </w:t>
      </w:r>
      <w:r w:rsidRPr="00914FF9">
        <w:rPr>
          <w:rFonts w:ascii="Times New Roman" w:hAnsi="Times New Roman" w:cs="Times New Roman"/>
          <w:sz w:val="24"/>
          <w:szCs w:val="24"/>
        </w:rPr>
        <w:t xml:space="preserve">и учителей организовано проведение мероприятий (семинары, семинары-практикумы, мастер-классы, тренинги) по ознакомлению с федеральными нормативными и методическими материалами </w:t>
      </w:r>
      <w:r>
        <w:rPr>
          <w:rFonts w:ascii="Times New Roman" w:hAnsi="Times New Roman" w:cs="Times New Roman"/>
          <w:sz w:val="24"/>
          <w:szCs w:val="24"/>
        </w:rPr>
        <w:t xml:space="preserve">в области формирования и оценки функциональной </w:t>
      </w:r>
      <w:proofErr w:type="gramStart"/>
      <w:r w:rsidRPr="00914FF9">
        <w:rPr>
          <w:rFonts w:ascii="Times New Roman" w:hAnsi="Times New Roman" w:cs="Times New Roman"/>
          <w:sz w:val="24"/>
          <w:szCs w:val="24"/>
        </w:rPr>
        <w:t>грамотности</w:t>
      </w:r>
      <w:proofErr w:type="gramEnd"/>
      <w:r w:rsidRPr="00914FF9">
        <w:rPr>
          <w:rFonts w:ascii="Times New Roman" w:hAnsi="Times New Roman" w:cs="Times New Roman"/>
          <w:sz w:val="24"/>
          <w:szCs w:val="24"/>
        </w:rPr>
        <w:t xml:space="preserve"> обучающихся по шести направлениям.</w:t>
      </w:r>
    </w:p>
    <w:p w:rsidR="00B45945" w:rsidRPr="00914FF9" w:rsidRDefault="00B45945" w:rsidP="00B45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С целью активизации деятельности учителей образовательных </w:t>
      </w:r>
      <w:proofErr w:type="gramStart"/>
      <w:r w:rsidRPr="00914FF9"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 w:rsidRPr="00914FF9">
        <w:rPr>
          <w:rFonts w:ascii="Times New Roman" w:hAnsi="Times New Roman" w:cs="Times New Roman"/>
          <w:sz w:val="24"/>
          <w:szCs w:val="24"/>
        </w:rPr>
        <w:t xml:space="preserve"> по формированию 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14FF9">
        <w:rPr>
          <w:rFonts w:ascii="Times New Roman" w:hAnsi="Times New Roman" w:cs="Times New Roman"/>
          <w:sz w:val="24"/>
          <w:szCs w:val="24"/>
        </w:rPr>
        <w:t>повышени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14FF9">
        <w:rPr>
          <w:rFonts w:ascii="Times New Roman" w:hAnsi="Times New Roman" w:cs="Times New Roman"/>
          <w:sz w:val="24"/>
          <w:szCs w:val="24"/>
        </w:rPr>
        <w:t xml:space="preserve"> уровня их развития, расширения кругозора, повышения мотивации к изучению географии, физики, биологии, химии </w:t>
      </w:r>
      <w:r>
        <w:rPr>
          <w:rFonts w:ascii="Times New Roman" w:hAnsi="Times New Roman" w:cs="Times New Roman"/>
          <w:sz w:val="24"/>
          <w:szCs w:val="24"/>
        </w:rPr>
        <w:t>с 2021 по 202</w:t>
      </w:r>
      <w:r w:rsidR="003D6A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каждый ноябрь в общеобразовательных организациях </w:t>
      </w:r>
      <w:r w:rsidR="00833579">
        <w:rPr>
          <w:rFonts w:ascii="Times New Roman" w:hAnsi="Times New Roman" w:cs="Times New Roman"/>
          <w:sz w:val="24"/>
          <w:szCs w:val="24"/>
        </w:rPr>
        <w:t xml:space="preserve">Джанкойского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Крым, проводятся </w:t>
      </w:r>
      <w:r w:rsidRPr="00914FF9">
        <w:rPr>
          <w:rFonts w:ascii="Times New Roman" w:hAnsi="Times New Roman" w:cs="Times New Roman"/>
          <w:sz w:val="24"/>
          <w:szCs w:val="24"/>
        </w:rPr>
        <w:t>тематически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14FF9">
        <w:rPr>
          <w:rFonts w:ascii="Times New Roman" w:hAnsi="Times New Roman" w:cs="Times New Roman"/>
          <w:sz w:val="24"/>
          <w:szCs w:val="24"/>
        </w:rPr>
        <w:t xml:space="preserve"> недел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FF9">
        <w:rPr>
          <w:rFonts w:ascii="Times New Roman" w:hAnsi="Times New Roman" w:cs="Times New Roman"/>
          <w:sz w:val="24"/>
          <w:szCs w:val="24"/>
        </w:rPr>
        <w:t xml:space="preserve"> читательской</w:t>
      </w:r>
      <w:r>
        <w:rPr>
          <w:rFonts w:ascii="Times New Roman" w:hAnsi="Times New Roman" w:cs="Times New Roman"/>
          <w:sz w:val="24"/>
          <w:szCs w:val="24"/>
        </w:rPr>
        <w:t xml:space="preserve">, естественнонаучной, </w:t>
      </w:r>
      <w:r w:rsidRPr="00914FF9">
        <w:rPr>
          <w:rFonts w:ascii="Times New Roman" w:hAnsi="Times New Roman" w:cs="Times New Roman"/>
          <w:sz w:val="24"/>
          <w:szCs w:val="24"/>
        </w:rPr>
        <w:t>математической и финансовой грамотност</w:t>
      </w:r>
      <w:r w:rsidRPr="00B032D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4FF9">
        <w:rPr>
          <w:rFonts w:ascii="Times New Roman" w:hAnsi="Times New Roman" w:cs="Times New Roman"/>
          <w:sz w:val="24"/>
          <w:szCs w:val="24"/>
        </w:rPr>
        <w:t xml:space="preserve"> креативного мышления</w:t>
      </w:r>
      <w:r>
        <w:rPr>
          <w:rFonts w:ascii="Times New Roman" w:hAnsi="Times New Roman" w:cs="Times New Roman"/>
          <w:sz w:val="24"/>
          <w:szCs w:val="24"/>
        </w:rPr>
        <w:t xml:space="preserve"> и глобальных компетенций.</w:t>
      </w:r>
    </w:p>
    <w:p w:rsidR="00B45945" w:rsidRPr="00914FF9" w:rsidRDefault="00B45945" w:rsidP="00B45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Рабочей группой муниципальных </w:t>
      </w:r>
      <w:r w:rsidR="00833579">
        <w:rPr>
          <w:rFonts w:ascii="Times New Roman" w:hAnsi="Times New Roman" w:cs="Times New Roman"/>
          <w:sz w:val="24"/>
          <w:szCs w:val="24"/>
        </w:rPr>
        <w:t xml:space="preserve">и школьных </w:t>
      </w:r>
      <w:r w:rsidRPr="00914FF9">
        <w:rPr>
          <w:rFonts w:ascii="Times New Roman" w:hAnsi="Times New Roman" w:cs="Times New Roman"/>
          <w:sz w:val="24"/>
          <w:szCs w:val="24"/>
        </w:rPr>
        <w:t xml:space="preserve">координаторов проводится мониторинг наполнения информацией сайтов образовательных организаций </w:t>
      </w:r>
      <w:r w:rsidR="00833579">
        <w:rPr>
          <w:rFonts w:ascii="Times New Roman" w:hAnsi="Times New Roman" w:cs="Times New Roman"/>
          <w:sz w:val="24"/>
          <w:szCs w:val="24"/>
        </w:rPr>
        <w:t>Джанкойского района</w:t>
      </w:r>
      <w:r w:rsidR="00833579" w:rsidRPr="00914FF9">
        <w:rPr>
          <w:rFonts w:ascii="Times New Roman" w:hAnsi="Times New Roman" w:cs="Times New Roman"/>
          <w:sz w:val="24"/>
          <w:szCs w:val="24"/>
        </w:rPr>
        <w:t xml:space="preserve"> </w:t>
      </w:r>
      <w:r w:rsidRPr="00914FF9">
        <w:rPr>
          <w:rFonts w:ascii="Times New Roman" w:hAnsi="Times New Roman" w:cs="Times New Roman"/>
          <w:sz w:val="24"/>
          <w:szCs w:val="24"/>
        </w:rPr>
        <w:t>Республики Крым, результаты которого рассматриваются на рабочих совещаниях.</w:t>
      </w:r>
    </w:p>
    <w:p w:rsidR="00B45945" w:rsidRDefault="00B45945" w:rsidP="00B45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МОУ "Столбовская школа"</w:t>
      </w:r>
      <w:r w:rsidRPr="00914F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Джанкойского района </w:t>
      </w:r>
      <w:r w:rsidRPr="00914FF9">
        <w:rPr>
          <w:rFonts w:ascii="Times New Roman" w:hAnsi="Times New Roman" w:cs="Times New Roman"/>
          <w:sz w:val="24"/>
          <w:szCs w:val="24"/>
        </w:rPr>
        <w:t>Республики Крым создан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4FF9">
        <w:rPr>
          <w:rFonts w:ascii="Times New Roman" w:hAnsi="Times New Roman" w:cs="Times New Roman"/>
          <w:sz w:val="24"/>
          <w:szCs w:val="24"/>
        </w:rPr>
        <w:t xml:space="preserve"> инновационные площадки по отработке вопросов формирования и оце</w:t>
      </w:r>
      <w:r>
        <w:rPr>
          <w:rFonts w:ascii="Times New Roman" w:hAnsi="Times New Roman" w:cs="Times New Roman"/>
          <w:sz w:val="24"/>
          <w:szCs w:val="24"/>
        </w:rPr>
        <w:t>нки функциональной грамотности.</w:t>
      </w:r>
    </w:p>
    <w:p w:rsidR="00B45945" w:rsidRPr="00F74B92" w:rsidRDefault="00B45945" w:rsidP="001D019B">
      <w:pPr>
        <w:pStyle w:val="1"/>
        <w:keepNext/>
        <w:keepLines/>
        <w:numPr>
          <w:ilvl w:val="0"/>
          <w:numId w:val="2"/>
        </w:numPr>
        <w:spacing w:before="240" w:beforeAutospacing="0" w:after="0" w:afterAutospacing="0"/>
        <w:jc w:val="center"/>
        <w:rPr>
          <w:b w:val="0"/>
          <w:sz w:val="24"/>
          <w:szCs w:val="24"/>
        </w:rPr>
      </w:pPr>
      <w:bookmarkStart w:id="6" w:name="_Toc181356582"/>
      <w:r w:rsidRPr="00914FF9">
        <w:rPr>
          <w:sz w:val="24"/>
          <w:szCs w:val="24"/>
        </w:rPr>
        <w:t xml:space="preserve">Цели, задачи, задачи и принципы системы работы по формированию функциональной грамотности обучающихся образовательных организаций </w:t>
      </w:r>
      <w:r w:rsidR="00833579" w:rsidRPr="00833579">
        <w:rPr>
          <w:sz w:val="24"/>
          <w:szCs w:val="24"/>
        </w:rPr>
        <w:t>Джанкойского района</w:t>
      </w:r>
      <w:r w:rsidR="00833579" w:rsidRPr="00914FF9">
        <w:rPr>
          <w:sz w:val="24"/>
          <w:szCs w:val="24"/>
        </w:rPr>
        <w:t xml:space="preserve"> </w:t>
      </w:r>
      <w:r w:rsidRPr="00914FF9">
        <w:rPr>
          <w:sz w:val="24"/>
          <w:szCs w:val="24"/>
        </w:rPr>
        <w:t>Республик</w:t>
      </w:r>
      <w:r w:rsidR="00833579">
        <w:rPr>
          <w:sz w:val="24"/>
          <w:szCs w:val="24"/>
        </w:rPr>
        <w:t>и</w:t>
      </w:r>
      <w:r w:rsidRPr="00914FF9">
        <w:rPr>
          <w:sz w:val="24"/>
          <w:szCs w:val="24"/>
        </w:rPr>
        <w:t xml:space="preserve"> Крым</w:t>
      </w:r>
      <w:bookmarkEnd w:id="6"/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F9">
        <w:rPr>
          <w:rFonts w:ascii="Times New Roman" w:hAnsi="Times New Roman" w:cs="Times New Roman"/>
          <w:sz w:val="24"/>
          <w:szCs w:val="24"/>
        </w:rPr>
        <w:t>Единое методического пространств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14FF9">
        <w:rPr>
          <w:rFonts w:ascii="Times New Roman" w:hAnsi="Times New Roman" w:cs="Times New Roman"/>
          <w:sz w:val="24"/>
          <w:szCs w:val="24"/>
        </w:rPr>
        <w:t xml:space="preserve"> по формированию функциональной грамотности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FF9">
        <w:rPr>
          <w:rFonts w:ascii="Times New Roman" w:hAnsi="Times New Roman" w:cs="Times New Roman"/>
          <w:sz w:val="24"/>
          <w:szCs w:val="24"/>
        </w:rPr>
        <w:t>образовательных организаций Республики Крым является компонентом Единой федеральной системы научно-методического сопровождения педагогических работников и управленческих кадров, обеспечивающее взаимодействие субъектов научно-методической деятельности регионального, муниципального и институционального (образовательных организаций) уровней для осуществления сетевого непрерывного научно-методического сопровождения повышения уровня профессионального мастерства педагогических работников и управленческих кадров в соответствии с приоритетными задачами в области образования.</w:t>
      </w:r>
      <w:proofErr w:type="gramEnd"/>
    </w:p>
    <w:p w:rsidR="00B45945" w:rsidRPr="00914FF9" w:rsidRDefault="00B45945" w:rsidP="001D019B">
      <w:pPr>
        <w:pStyle w:val="2"/>
        <w:numPr>
          <w:ilvl w:val="1"/>
          <w:numId w:val="2"/>
        </w:numPr>
        <w:spacing w:before="4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181356583"/>
      <w:r w:rsidRPr="00914FF9">
        <w:rPr>
          <w:rFonts w:ascii="Times New Roman" w:hAnsi="Times New Roman" w:cs="Times New Roman"/>
          <w:color w:val="auto"/>
          <w:sz w:val="24"/>
          <w:szCs w:val="24"/>
        </w:rPr>
        <w:lastRenderedPageBreak/>
        <w:t>Цели:</w:t>
      </w:r>
      <w:bookmarkEnd w:id="7"/>
    </w:p>
    <w:p w:rsidR="00B45945" w:rsidRPr="00C17266" w:rsidRDefault="00B45945" w:rsidP="001D019B">
      <w:pPr>
        <w:pStyle w:val="a3"/>
        <w:numPr>
          <w:ilvl w:val="0"/>
          <w:numId w:val="6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с</w:t>
      </w:r>
      <w:r w:rsidRPr="00914FF9">
        <w:rPr>
          <w:szCs w:val="24"/>
        </w:rPr>
        <w:t xml:space="preserve">одействие выполнению </w:t>
      </w:r>
      <w:r w:rsidRPr="00C17266">
        <w:rPr>
          <w:szCs w:val="24"/>
        </w:rPr>
        <w:t>Указ Президента Российской Федерации от 07.05.2024 № 309«О национальных целях развития Российской Федерации на период до 2030 года и на перспективу до 2036 года»;</w:t>
      </w:r>
    </w:p>
    <w:p w:rsidR="00B45945" w:rsidRPr="00914FF9" w:rsidRDefault="00B45945" w:rsidP="001D019B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contextualSpacing/>
        <w:jc w:val="both"/>
        <w:rPr>
          <w:szCs w:val="24"/>
        </w:rPr>
      </w:pPr>
      <w:r>
        <w:rPr>
          <w:szCs w:val="24"/>
        </w:rPr>
        <w:t>п</w:t>
      </w:r>
      <w:r w:rsidRPr="00914FF9">
        <w:rPr>
          <w:szCs w:val="24"/>
        </w:rPr>
        <w:t>овышение качества общего образования в Республике Крым;</w:t>
      </w:r>
    </w:p>
    <w:p w:rsidR="00B45945" w:rsidRPr="00914FF9" w:rsidRDefault="00B45945" w:rsidP="001D019B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contextualSpacing/>
        <w:jc w:val="both"/>
        <w:rPr>
          <w:szCs w:val="24"/>
        </w:rPr>
      </w:pPr>
      <w:r>
        <w:rPr>
          <w:szCs w:val="24"/>
        </w:rPr>
        <w:t>п</w:t>
      </w:r>
      <w:r w:rsidRPr="00914FF9">
        <w:rPr>
          <w:szCs w:val="24"/>
        </w:rPr>
        <w:t>овышение эффективности управления качеством образования в Республике Крым;</w:t>
      </w:r>
    </w:p>
    <w:p w:rsidR="00B45945" w:rsidRPr="00914FF9" w:rsidRDefault="00B45945" w:rsidP="001D019B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contextualSpacing/>
        <w:jc w:val="both"/>
        <w:rPr>
          <w:szCs w:val="24"/>
        </w:rPr>
      </w:pPr>
      <w:r>
        <w:rPr>
          <w:szCs w:val="24"/>
        </w:rPr>
        <w:t>э</w:t>
      </w:r>
      <w:r w:rsidRPr="00914FF9">
        <w:rPr>
          <w:szCs w:val="24"/>
        </w:rPr>
        <w:t xml:space="preserve">ффективная реализация мероприятий национального проекта «Образование» и федеральных проектов в его составе (федеральный проект «Современная школа», инновационный проект Министерства просвещения </w:t>
      </w:r>
      <w:r>
        <w:rPr>
          <w:szCs w:val="24"/>
        </w:rPr>
        <w:t>Российской Федерации</w:t>
      </w:r>
      <w:r w:rsidRPr="00914FF9">
        <w:rPr>
          <w:szCs w:val="24"/>
        </w:rPr>
        <w:t xml:space="preserve"> «Мониторинг формирования и оценки функциональной грамотности»);</w:t>
      </w:r>
    </w:p>
    <w:p w:rsidR="00B45945" w:rsidRPr="00914FF9" w:rsidRDefault="00B45945" w:rsidP="001D019B">
      <w:pPr>
        <w:pStyle w:val="a3"/>
        <w:numPr>
          <w:ilvl w:val="0"/>
          <w:numId w:val="6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с</w:t>
      </w:r>
      <w:r w:rsidRPr="00914FF9">
        <w:rPr>
          <w:szCs w:val="24"/>
        </w:rPr>
        <w:t>оздание системы методического сопровождения процесса формирования математической, естественнонаучной, читательской и финансовой грамотности, креативного мышления глобальных</w:t>
      </w:r>
      <w:r w:rsidR="00833579">
        <w:rPr>
          <w:szCs w:val="24"/>
        </w:rPr>
        <w:t xml:space="preserve"> </w:t>
      </w:r>
      <w:r w:rsidRPr="00914FF9">
        <w:rPr>
          <w:szCs w:val="24"/>
        </w:rPr>
        <w:t>компетенций обучающихся в условиях региональной системы образования;</w:t>
      </w:r>
    </w:p>
    <w:p w:rsidR="00B45945" w:rsidRPr="00914FF9" w:rsidRDefault="00B45945" w:rsidP="001D019B">
      <w:pPr>
        <w:pStyle w:val="a3"/>
        <w:numPr>
          <w:ilvl w:val="0"/>
          <w:numId w:val="6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в</w:t>
      </w:r>
      <w:r w:rsidRPr="00914FF9">
        <w:rPr>
          <w:szCs w:val="24"/>
        </w:rPr>
        <w:t>ыявление динамики сформированности способностей обучающихся применять полученные знания и умения для решения учебно-практических и учебно-познавательных задач;</w:t>
      </w:r>
    </w:p>
    <w:p w:rsidR="00B45945" w:rsidRPr="00914FF9" w:rsidRDefault="00B45945" w:rsidP="001D019B">
      <w:pPr>
        <w:pStyle w:val="a3"/>
        <w:numPr>
          <w:ilvl w:val="0"/>
          <w:numId w:val="6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в</w:t>
      </w:r>
      <w:r w:rsidRPr="00914FF9">
        <w:rPr>
          <w:szCs w:val="24"/>
        </w:rPr>
        <w:t xml:space="preserve">ыявление уровня сформированности функциональной грамотности у </w:t>
      </w:r>
      <w:proofErr w:type="gramStart"/>
      <w:r w:rsidRPr="00914FF9">
        <w:rPr>
          <w:szCs w:val="24"/>
        </w:rPr>
        <w:t>обучающихся</w:t>
      </w:r>
      <w:proofErr w:type="gramEnd"/>
      <w:r w:rsidRPr="00914FF9">
        <w:rPr>
          <w:szCs w:val="24"/>
        </w:rPr>
        <w:t>;</w:t>
      </w:r>
    </w:p>
    <w:p w:rsidR="00B45945" w:rsidRPr="00914FF9" w:rsidRDefault="00B45945" w:rsidP="001D019B">
      <w:pPr>
        <w:pStyle w:val="a3"/>
        <w:numPr>
          <w:ilvl w:val="0"/>
          <w:numId w:val="6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в</w:t>
      </w:r>
      <w:r w:rsidRPr="00914FF9">
        <w:rPr>
          <w:szCs w:val="24"/>
        </w:rPr>
        <w:t xml:space="preserve">ыявление имеющихся трудностей и проблем в формировании и оценивании навыков функциональной грамотности </w:t>
      </w:r>
      <w:proofErr w:type="gramStart"/>
      <w:r w:rsidRPr="00914FF9">
        <w:rPr>
          <w:szCs w:val="24"/>
        </w:rPr>
        <w:t>у</w:t>
      </w:r>
      <w:proofErr w:type="gramEnd"/>
      <w:r w:rsidRPr="00914FF9">
        <w:rPr>
          <w:szCs w:val="24"/>
        </w:rPr>
        <w:t xml:space="preserve"> обучающихся.</w:t>
      </w:r>
    </w:p>
    <w:p w:rsidR="00B45945" w:rsidRPr="00914FF9" w:rsidRDefault="00B45945" w:rsidP="001D019B">
      <w:pPr>
        <w:pStyle w:val="2"/>
        <w:numPr>
          <w:ilvl w:val="1"/>
          <w:numId w:val="2"/>
        </w:numPr>
        <w:spacing w:before="4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" w:name="_Toc181356584"/>
      <w:r w:rsidRPr="00914FF9">
        <w:rPr>
          <w:rFonts w:ascii="Times New Roman" w:hAnsi="Times New Roman" w:cs="Times New Roman"/>
          <w:color w:val="auto"/>
          <w:sz w:val="24"/>
          <w:szCs w:val="24"/>
        </w:rPr>
        <w:t>Задачи:</w:t>
      </w:r>
      <w:bookmarkEnd w:id="8"/>
    </w:p>
    <w:p w:rsidR="00B45945" w:rsidRPr="00914FF9" w:rsidRDefault="00B45945" w:rsidP="001D019B">
      <w:pPr>
        <w:pStyle w:val="a3"/>
        <w:numPr>
          <w:ilvl w:val="0"/>
          <w:numId w:val="5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р</w:t>
      </w:r>
      <w:r w:rsidRPr="00914FF9">
        <w:rPr>
          <w:szCs w:val="24"/>
        </w:rPr>
        <w:t xml:space="preserve">еализация государственных образовательных стандартов и </w:t>
      </w:r>
      <w:r>
        <w:rPr>
          <w:szCs w:val="24"/>
        </w:rPr>
        <w:t>федеральных</w:t>
      </w:r>
      <w:r w:rsidRPr="00914FF9">
        <w:rPr>
          <w:szCs w:val="24"/>
        </w:rPr>
        <w:t xml:space="preserve"> образовательных программ начального, основного и среднего общего образования с учетом </w:t>
      </w:r>
      <w:proofErr w:type="gramStart"/>
      <w:r w:rsidRPr="00914FF9">
        <w:rPr>
          <w:szCs w:val="24"/>
        </w:rPr>
        <w:t>результатов процедур оценки качества образования</w:t>
      </w:r>
      <w:proofErr w:type="gramEnd"/>
      <w:r w:rsidRPr="00914FF9">
        <w:rPr>
          <w:szCs w:val="24"/>
        </w:rPr>
        <w:t xml:space="preserve"> в разделе функциональной грамотности:</w:t>
      </w:r>
    </w:p>
    <w:p w:rsidR="00B45945" w:rsidRPr="00914FF9" w:rsidRDefault="00B45945" w:rsidP="001D019B">
      <w:pPr>
        <w:pStyle w:val="a3"/>
        <w:numPr>
          <w:ilvl w:val="0"/>
          <w:numId w:val="5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р</w:t>
      </w:r>
      <w:r w:rsidRPr="00914FF9">
        <w:rPr>
          <w:szCs w:val="24"/>
        </w:rPr>
        <w:t xml:space="preserve">азвитие и совершенствование механизмов и процедур оценки качества образования с учетом современных вызовов, а также с точки зрения ее направленности индивидуальное развитие обучающихся и повышение их конкурентоспособности; </w:t>
      </w:r>
    </w:p>
    <w:p w:rsidR="00B45945" w:rsidRPr="00914FF9" w:rsidRDefault="00B45945" w:rsidP="001D019B">
      <w:pPr>
        <w:pStyle w:val="a3"/>
        <w:numPr>
          <w:ilvl w:val="0"/>
          <w:numId w:val="5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р</w:t>
      </w:r>
      <w:r w:rsidRPr="00914FF9">
        <w:rPr>
          <w:szCs w:val="24"/>
        </w:rPr>
        <w:t>азвитие механизмов управления качеством образования;</w:t>
      </w:r>
    </w:p>
    <w:p w:rsidR="00B45945" w:rsidRPr="00914FF9" w:rsidRDefault="00B45945" w:rsidP="001D019B">
      <w:pPr>
        <w:pStyle w:val="a3"/>
        <w:numPr>
          <w:ilvl w:val="0"/>
          <w:numId w:val="5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в</w:t>
      </w:r>
      <w:r w:rsidRPr="00914FF9">
        <w:rPr>
          <w:szCs w:val="24"/>
        </w:rPr>
        <w:t>ыявление профессиональных дефицитов педагогов в сфере формирования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5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р</w:t>
      </w:r>
      <w:r w:rsidRPr="00914FF9">
        <w:rPr>
          <w:szCs w:val="24"/>
        </w:rPr>
        <w:t>еализация методического сопровождения процесса формирования математической, естественнонаучной, читательской, финансовой грамотности, креативного мышления и глобальных компетенций обучающихся;</w:t>
      </w:r>
    </w:p>
    <w:p w:rsidR="00B45945" w:rsidRPr="00914FF9" w:rsidRDefault="00B45945" w:rsidP="001D019B">
      <w:pPr>
        <w:pStyle w:val="a3"/>
        <w:numPr>
          <w:ilvl w:val="0"/>
          <w:numId w:val="5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о</w:t>
      </w:r>
      <w:r w:rsidRPr="00914FF9">
        <w:rPr>
          <w:szCs w:val="24"/>
        </w:rPr>
        <w:t>рганизация и координация деятельности</w:t>
      </w:r>
      <w:r w:rsidR="00833579">
        <w:rPr>
          <w:szCs w:val="24"/>
        </w:rPr>
        <w:t xml:space="preserve"> </w:t>
      </w:r>
      <w:r w:rsidRPr="00914FF9">
        <w:rPr>
          <w:szCs w:val="24"/>
        </w:rPr>
        <w:t>об</w:t>
      </w:r>
      <w:r>
        <w:rPr>
          <w:szCs w:val="24"/>
        </w:rPr>
        <w:t>щеоб</w:t>
      </w:r>
      <w:r w:rsidRPr="00914FF9">
        <w:rPr>
          <w:szCs w:val="24"/>
        </w:rPr>
        <w:t xml:space="preserve">разовательных организаций </w:t>
      </w:r>
      <w:r w:rsidR="00833579" w:rsidRPr="00833579">
        <w:rPr>
          <w:szCs w:val="24"/>
        </w:rPr>
        <w:t>Джанкойского района</w:t>
      </w:r>
      <w:r w:rsidR="00833579" w:rsidRPr="00914FF9">
        <w:rPr>
          <w:szCs w:val="24"/>
        </w:rPr>
        <w:t xml:space="preserve"> </w:t>
      </w:r>
      <w:r w:rsidRPr="00914FF9">
        <w:rPr>
          <w:szCs w:val="24"/>
        </w:rPr>
        <w:t>Республики Крым и инновационных площадок на базе об</w:t>
      </w:r>
      <w:r>
        <w:rPr>
          <w:szCs w:val="24"/>
        </w:rPr>
        <w:t>щеоб</w:t>
      </w:r>
      <w:r w:rsidRPr="00914FF9">
        <w:rPr>
          <w:szCs w:val="24"/>
        </w:rPr>
        <w:t xml:space="preserve">разовательных организаций </w:t>
      </w:r>
      <w:r w:rsidR="00833579" w:rsidRPr="00833579">
        <w:rPr>
          <w:szCs w:val="24"/>
        </w:rPr>
        <w:t>Джанкойского района</w:t>
      </w:r>
      <w:r w:rsidR="00833579" w:rsidRPr="00914FF9">
        <w:rPr>
          <w:szCs w:val="24"/>
        </w:rPr>
        <w:t xml:space="preserve"> </w:t>
      </w:r>
      <w:r w:rsidRPr="00914FF9">
        <w:rPr>
          <w:szCs w:val="24"/>
        </w:rPr>
        <w:t>Республики Крым с целью совместного проектирования и осуществления методической работы в области формирования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5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о</w:t>
      </w:r>
      <w:r w:rsidRPr="00914FF9">
        <w:rPr>
          <w:szCs w:val="24"/>
        </w:rPr>
        <w:t>бобщение и трансляция опыта</w:t>
      </w:r>
      <w:r w:rsidR="00833579">
        <w:rPr>
          <w:szCs w:val="24"/>
        </w:rPr>
        <w:t xml:space="preserve"> </w:t>
      </w:r>
      <w:r>
        <w:rPr>
          <w:szCs w:val="24"/>
        </w:rPr>
        <w:t>обще</w:t>
      </w:r>
      <w:r w:rsidRPr="00914FF9">
        <w:rPr>
          <w:szCs w:val="24"/>
        </w:rPr>
        <w:t xml:space="preserve">образовательных организаций и педагогов </w:t>
      </w:r>
      <w:r w:rsidR="00833579" w:rsidRPr="00833579">
        <w:rPr>
          <w:szCs w:val="24"/>
        </w:rPr>
        <w:t>Джанкойского района</w:t>
      </w:r>
      <w:r w:rsidR="00833579" w:rsidRPr="00914FF9">
        <w:rPr>
          <w:szCs w:val="24"/>
        </w:rPr>
        <w:t xml:space="preserve"> </w:t>
      </w:r>
      <w:r w:rsidRPr="00914FF9">
        <w:rPr>
          <w:szCs w:val="24"/>
        </w:rPr>
        <w:t>Республики Крым по формированию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5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о</w:t>
      </w:r>
      <w:r w:rsidRPr="00914FF9">
        <w:rPr>
          <w:szCs w:val="24"/>
        </w:rPr>
        <w:t>рганизация</w:t>
      </w:r>
      <w:r w:rsidR="00833579">
        <w:rPr>
          <w:szCs w:val="24"/>
        </w:rPr>
        <w:t xml:space="preserve"> </w:t>
      </w:r>
      <w:r w:rsidRPr="00914FF9">
        <w:rPr>
          <w:szCs w:val="24"/>
        </w:rPr>
        <w:t>мониторинговых исследований и диагностику функциональной грамотности обучающихся;</w:t>
      </w:r>
    </w:p>
    <w:p w:rsidR="00B45945" w:rsidRPr="00914FF9" w:rsidRDefault="00B45945" w:rsidP="001D019B">
      <w:pPr>
        <w:pStyle w:val="Default"/>
        <w:numPr>
          <w:ilvl w:val="0"/>
          <w:numId w:val="5"/>
        </w:numPr>
        <w:ind w:left="0" w:firstLine="0"/>
        <w:jc w:val="both"/>
        <w:rPr>
          <w:color w:val="auto"/>
        </w:rPr>
      </w:pPr>
      <w:r>
        <w:rPr>
          <w:color w:val="auto"/>
        </w:rPr>
        <w:t>о</w:t>
      </w:r>
      <w:r w:rsidRPr="00914FF9">
        <w:rPr>
          <w:color w:val="auto"/>
        </w:rPr>
        <w:t>рганизация работы по внедрению в учебный процесс банка заданий для оценки функциональной грамотности;</w:t>
      </w:r>
    </w:p>
    <w:p w:rsidR="00B45945" w:rsidRPr="00914FF9" w:rsidRDefault="00B45945" w:rsidP="001D019B">
      <w:pPr>
        <w:pStyle w:val="Default"/>
        <w:numPr>
          <w:ilvl w:val="0"/>
          <w:numId w:val="5"/>
        </w:numPr>
        <w:ind w:left="0" w:firstLine="0"/>
        <w:jc w:val="both"/>
        <w:rPr>
          <w:color w:val="auto"/>
        </w:rPr>
      </w:pPr>
      <w:r>
        <w:rPr>
          <w:color w:val="auto"/>
        </w:rPr>
        <w:t>а</w:t>
      </w:r>
      <w:r w:rsidRPr="00914FF9">
        <w:rPr>
          <w:color w:val="auto"/>
        </w:rPr>
        <w:t>нализ полученных результатов общероссийской и региональной оценки по модели PISA, региональных мероприятий по проверке функциональной грамотности;</w:t>
      </w:r>
    </w:p>
    <w:p w:rsidR="00B45945" w:rsidRPr="00914FF9" w:rsidRDefault="00B45945" w:rsidP="001D019B">
      <w:pPr>
        <w:pStyle w:val="Default"/>
        <w:numPr>
          <w:ilvl w:val="0"/>
          <w:numId w:val="5"/>
        </w:numPr>
        <w:ind w:left="0" w:firstLine="0"/>
        <w:jc w:val="both"/>
        <w:rPr>
          <w:color w:val="auto"/>
        </w:rPr>
      </w:pPr>
      <w:r>
        <w:rPr>
          <w:color w:val="auto"/>
        </w:rPr>
        <w:t>и</w:t>
      </w:r>
      <w:r w:rsidRPr="00914FF9">
        <w:rPr>
          <w:color w:val="auto"/>
        </w:rPr>
        <w:t>спользование полученных результатов для выявления эффективных педагогических практик.</w:t>
      </w:r>
    </w:p>
    <w:p w:rsidR="00B45945" w:rsidRPr="00914FF9" w:rsidRDefault="00B45945" w:rsidP="00B45945">
      <w:pPr>
        <w:pStyle w:val="2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_Toc181356585"/>
      <w:r w:rsidRPr="00914FF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3.3. Принципы методического сопровождения формирования функциональной грамотности </w:t>
      </w:r>
      <w:proofErr w:type="gramStart"/>
      <w:r w:rsidRPr="00914FF9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914F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33579" w:rsidRPr="00833579">
        <w:rPr>
          <w:rFonts w:ascii="Times New Roman" w:hAnsi="Times New Roman" w:cs="Times New Roman"/>
          <w:color w:val="auto"/>
          <w:sz w:val="24"/>
          <w:szCs w:val="24"/>
        </w:rPr>
        <w:t>Джанкойского района</w:t>
      </w:r>
      <w:r w:rsidR="00833579" w:rsidRPr="00914FF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14FF9">
        <w:rPr>
          <w:rFonts w:ascii="Times New Roman" w:hAnsi="Times New Roman" w:cs="Times New Roman"/>
          <w:color w:val="auto"/>
          <w:sz w:val="24"/>
          <w:szCs w:val="24"/>
        </w:rPr>
        <w:t>Республик</w:t>
      </w:r>
      <w:r w:rsidR="00833579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914FF9">
        <w:rPr>
          <w:rFonts w:ascii="Times New Roman" w:hAnsi="Times New Roman" w:cs="Times New Roman"/>
          <w:color w:val="auto"/>
          <w:sz w:val="24"/>
          <w:szCs w:val="24"/>
        </w:rPr>
        <w:t xml:space="preserve"> Крым</w:t>
      </w:r>
      <w:bookmarkEnd w:id="9"/>
    </w:p>
    <w:p w:rsidR="00B45945" w:rsidRPr="00914FF9" w:rsidRDefault="00B45945" w:rsidP="00B459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Принципами </w:t>
      </w:r>
      <w:proofErr w:type="gramStart"/>
      <w:r w:rsidRPr="00914FF9">
        <w:rPr>
          <w:rFonts w:ascii="Times New Roman" w:hAnsi="Times New Roman" w:cs="Times New Roman"/>
          <w:sz w:val="24"/>
          <w:szCs w:val="24"/>
        </w:rPr>
        <w:t>формирования региональной системы методического сопровождения формирования функциональной грамотности обучающихся</w:t>
      </w:r>
      <w:proofErr w:type="gramEnd"/>
      <w:r w:rsidRPr="00914FF9">
        <w:rPr>
          <w:rFonts w:ascii="Times New Roman" w:hAnsi="Times New Roman" w:cs="Times New Roman"/>
          <w:sz w:val="24"/>
          <w:szCs w:val="24"/>
        </w:rPr>
        <w:t xml:space="preserve"> в </w:t>
      </w:r>
      <w:r w:rsidR="00833579" w:rsidRPr="00833579">
        <w:rPr>
          <w:rFonts w:ascii="Times New Roman" w:hAnsi="Times New Roman" w:cs="Times New Roman"/>
          <w:sz w:val="24"/>
          <w:szCs w:val="24"/>
        </w:rPr>
        <w:t>Джанкойско</w:t>
      </w:r>
      <w:r w:rsidR="00833579">
        <w:rPr>
          <w:rFonts w:ascii="Times New Roman" w:hAnsi="Times New Roman" w:cs="Times New Roman"/>
          <w:sz w:val="24"/>
          <w:szCs w:val="24"/>
        </w:rPr>
        <w:t>м</w:t>
      </w:r>
      <w:r w:rsidR="00833579" w:rsidRPr="0083357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33579">
        <w:rPr>
          <w:rFonts w:ascii="Times New Roman" w:hAnsi="Times New Roman" w:cs="Times New Roman"/>
          <w:sz w:val="24"/>
          <w:szCs w:val="24"/>
        </w:rPr>
        <w:t>е</w:t>
      </w:r>
      <w:r w:rsidR="00833579" w:rsidRPr="00914FF9">
        <w:rPr>
          <w:rFonts w:ascii="Times New Roman" w:hAnsi="Times New Roman" w:cs="Times New Roman"/>
          <w:sz w:val="24"/>
          <w:szCs w:val="24"/>
        </w:rPr>
        <w:t xml:space="preserve"> </w:t>
      </w:r>
      <w:r w:rsidRPr="00914FF9">
        <w:rPr>
          <w:rFonts w:ascii="Times New Roman" w:hAnsi="Times New Roman" w:cs="Times New Roman"/>
          <w:sz w:val="24"/>
          <w:szCs w:val="24"/>
        </w:rPr>
        <w:t>Республик</w:t>
      </w:r>
      <w:r w:rsidR="000B7C0F">
        <w:rPr>
          <w:rFonts w:ascii="Times New Roman" w:hAnsi="Times New Roman" w:cs="Times New Roman"/>
          <w:sz w:val="24"/>
          <w:szCs w:val="24"/>
        </w:rPr>
        <w:t>и</w:t>
      </w:r>
      <w:r w:rsidRPr="00914FF9">
        <w:rPr>
          <w:rFonts w:ascii="Times New Roman" w:hAnsi="Times New Roman" w:cs="Times New Roman"/>
          <w:sz w:val="24"/>
          <w:szCs w:val="24"/>
        </w:rPr>
        <w:t xml:space="preserve"> Крым являются:</w:t>
      </w:r>
    </w:p>
    <w:p w:rsidR="00B45945" w:rsidRPr="00914FF9" w:rsidRDefault="00B45945" w:rsidP="001D019B">
      <w:pPr>
        <w:pStyle w:val="a3"/>
        <w:numPr>
          <w:ilvl w:val="0"/>
          <w:numId w:val="4"/>
        </w:numPr>
        <w:ind w:left="0" w:firstLine="0"/>
        <w:contextualSpacing/>
        <w:jc w:val="both"/>
        <w:rPr>
          <w:szCs w:val="24"/>
        </w:rPr>
      </w:pPr>
      <w:proofErr w:type="spellStart"/>
      <w:r>
        <w:rPr>
          <w:szCs w:val="24"/>
        </w:rPr>
        <w:t>д</w:t>
      </w:r>
      <w:r w:rsidRPr="00914FF9">
        <w:rPr>
          <w:szCs w:val="24"/>
        </w:rPr>
        <w:t>иагностичность</w:t>
      </w:r>
      <w:proofErr w:type="spellEnd"/>
      <w:r w:rsidRPr="00914FF9">
        <w:rPr>
          <w:szCs w:val="24"/>
        </w:rPr>
        <w:t xml:space="preserve">, </w:t>
      </w:r>
      <w:proofErr w:type="gramStart"/>
      <w:r w:rsidRPr="00914FF9">
        <w:rPr>
          <w:szCs w:val="24"/>
        </w:rPr>
        <w:t>обусловливающая</w:t>
      </w:r>
      <w:proofErr w:type="gramEnd"/>
      <w:r w:rsidRPr="00914FF9">
        <w:rPr>
          <w:szCs w:val="24"/>
        </w:rPr>
        <w:t xml:space="preserve"> детальную конкретизацию измеряемых индикаторов;</w:t>
      </w:r>
    </w:p>
    <w:p w:rsidR="00B45945" w:rsidRPr="00914FF9" w:rsidRDefault="00B45945" w:rsidP="001D019B">
      <w:pPr>
        <w:pStyle w:val="a3"/>
        <w:numPr>
          <w:ilvl w:val="0"/>
          <w:numId w:val="4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о</w:t>
      </w:r>
      <w:r w:rsidRPr="00914FF9">
        <w:rPr>
          <w:szCs w:val="24"/>
        </w:rPr>
        <w:t>бъективность, предполагающая исполнение комплекса условий, регламентирующих ту или иную оценочную процедуру;</w:t>
      </w:r>
    </w:p>
    <w:p w:rsidR="00B45945" w:rsidRPr="00914FF9" w:rsidRDefault="00B45945" w:rsidP="001D019B">
      <w:pPr>
        <w:pStyle w:val="a3"/>
        <w:numPr>
          <w:ilvl w:val="0"/>
          <w:numId w:val="4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в</w:t>
      </w:r>
      <w:r w:rsidRPr="00914FF9">
        <w:rPr>
          <w:szCs w:val="24"/>
        </w:rPr>
        <w:t>ариативность траекторий профессионального развития педагога, предполагающая учет различий в профессиональных компетентностях и содержании профессиональных дефицитов, возможность выбора разнообразных программ и форм реализации траектории;</w:t>
      </w:r>
    </w:p>
    <w:p w:rsidR="00B45945" w:rsidRPr="00914FF9" w:rsidRDefault="00B45945" w:rsidP="001D019B">
      <w:pPr>
        <w:pStyle w:val="a3"/>
        <w:numPr>
          <w:ilvl w:val="0"/>
          <w:numId w:val="4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с</w:t>
      </w:r>
      <w:r w:rsidRPr="00914FF9">
        <w:rPr>
          <w:szCs w:val="24"/>
        </w:rPr>
        <w:t>етевое взаимодействие, предусматривающее использование мобильных форм интеграции методических, информационных, кадровых для обеспечения профессионального</w:t>
      </w:r>
      <w:r w:rsidR="00833579">
        <w:rPr>
          <w:szCs w:val="24"/>
        </w:rPr>
        <w:t xml:space="preserve"> </w:t>
      </w:r>
      <w:r w:rsidRPr="00914FF9">
        <w:rPr>
          <w:szCs w:val="24"/>
        </w:rPr>
        <w:t>развития;</w:t>
      </w:r>
    </w:p>
    <w:p w:rsidR="00B45945" w:rsidRPr="00914FF9" w:rsidRDefault="00B45945" w:rsidP="001D019B">
      <w:pPr>
        <w:pStyle w:val="a3"/>
        <w:numPr>
          <w:ilvl w:val="0"/>
          <w:numId w:val="4"/>
        </w:numPr>
        <w:ind w:left="0" w:firstLine="0"/>
        <w:contextualSpacing/>
        <w:jc w:val="both"/>
        <w:rPr>
          <w:szCs w:val="24"/>
        </w:rPr>
      </w:pPr>
      <w:proofErr w:type="spellStart"/>
      <w:r>
        <w:rPr>
          <w:szCs w:val="24"/>
        </w:rPr>
        <w:t>а</w:t>
      </w:r>
      <w:r w:rsidRPr="00914FF9">
        <w:rPr>
          <w:szCs w:val="24"/>
        </w:rPr>
        <w:t>дресность</w:t>
      </w:r>
      <w:proofErr w:type="spellEnd"/>
      <w:r w:rsidRPr="00914FF9">
        <w:rPr>
          <w:szCs w:val="24"/>
        </w:rPr>
        <w:t xml:space="preserve">, </w:t>
      </w:r>
      <w:proofErr w:type="gramStart"/>
      <w:r w:rsidRPr="00914FF9">
        <w:rPr>
          <w:szCs w:val="24"/>
        </w:rPr>
        <w:t>предполагающая</w:t>
      </w:r>
      <w:proofErr w:type="gramEnd"/>
      <w:r w:rsidRPr="00914FF9">
        <w:rPr>
          <w:szCs w:val="24"/>
        </w:rPr>
        <w:t xml:space="preserve"> оказание методического сопровождения педагогов образовательных организаций </w:t>
      </w:r>
      <w:r w:rsidR="00833579" w:rsidRPr="00833579">
        <w:rPr>
          <w:szCs w:val="24"/>
        </w:rPr>
        <w:t>Джанкойского района</w:t>
      </w:r>
      <w:r w:rsidR="00833579" w:rsidRPr="00914FF9">
        <w:rPr>
          <w:szCs w:val="24"/>
        </w:rPr>
        <w:t xml:space="preserve"> </w:t>
      </w:r>
      <w:r w:rsidRPr="00914FF9">
        <w:rPr>
          <w:szCs w:val="24"/>
        </w:rPr>
        <w:t>Республики Крым в части формирования функциональной грамотности обучающихся;</w:t>
      </w:r>
    </w:p>
    <w:p w:rsidR="00B45945" w:rsidRDefault="00B45945" w:rsidP="001D019B">
      <w:pPr>
        <w:pStyle w:val="a3"/>
        <w:numPr>
          <w:ilvl w:val="0"/>
          <w:numId w:val="4"/>
        </w:numPr>
        <w:ind w:left="0" w:firstLine="0"/>
        <w:contextualSpacing/>
        <w:jc w:val="both"/>
        <w:rPr>
          <w:szCs w:val="24"/>
        </w:rPr>
      </w:pPr>
      <w:r>
        <w:rPr>
          <w:szCs w:val="24"/>
        </w:rPr>
        <w:t>о</w:t>
      </w:r>
      <w:r w:rsidRPr="00914FF9">
        <w:rPr>
          <w:szCs w:val="24"/>
        </w:rPr>
        <w:t xml:space="preserve">ткрытость, </w:t>
      </w:r>
      <w:proofErr w:type="gramStart"/>
      <w:r w:rsidRPr="00914FF9">
        <w:rPr>
          <w:szCs w:val="24"/>
        </w:rPr>
        <w:t>характеризующийся</w:t>
      </w:r>
      <w:proofErr w:type="gramEnd"/>
      <w:r w:rsidRPr="00914FF9">
        <w:rPr>
          <w:szCs w:val="24"/>
        </w:rPr>
        <w:t xml:space="preserve"> своевременным информированием педагогических работников о деятельности методических служб в рамках системы научно-методического сопровождения профессионального развития педагогических работников и управленческих кадров по вопросам формирования и оценивания функциональной грамотности обучающихся.</w:t>
      </w:r>
    </w:p>
    <w:p w:rsidR="00B45945" w:rsidRPr="00914FF9" w:rsidRDefault="00B45945" w:rsidP="00B45945">
      <w:pPr>
        <w:pStyle w:val="a3"/>
        <w:ind w:left="360"/>
        <w:jc w:val="both"/>
        <w:rPr>
          <w:szCs w:val="24"/>
        </w:rPr>
      </w:pPr>
    </w:p>
    <w:p w:rsidR="00B45945" w:rsidRPr="00914FF9" w:rsidRDefault="00B45945" w:rsidP="001D019B">
      <w:pPr>
        <w:pStyle w:val="1"/>
        <w:keepNext/>
        <w:keepLines/>
        <w:numPr>
          <w:ilvl w:val="0"/>
          <w:numId w:val="2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bookmarkStart w:id="10" w:name="_Toc181356586"/>
      <w:r w:rsidRPr="00914FF9">
        <w:rPr>
          <w:sz w:val="24"/>
          <w:szCs w:val="24"/>
        </w:rPr>
        <w:t xml:space="preserve">Структура и субъекты системы методического сопровождения формирования функциональной грамотности </w:t>
      </w:r>
      <w:proofErr w:type="gramStart"/>
      <w:r w:rsidRPr="00914FF9">
        <w:rPr>
          <w:sz w:val="24"/>
          <w:szCs w:val="24"/>
        </w:rPr>
        <w:t>обучающихся</w:t>
      </w:r>
      <w:proofErr w:type="gramEnd"/>
      <w:r w:rsidRPr="00914FF9">
        <w:rPr>
          <w:sz w:val="24"/>
          <w:szCs w:val="24"/>
        </w:rPr>
        <w:t xml:space="preserve"> </w:t>
      </w:r>
      <w:r w:rsidR="00833579" w:rsidRPr="00833579">
        <w:rPr>
          <w:sz w:val="24"/>
          <w:szCs w:val="24"/>
        </w:rPr>
        <w:t>Джанкойского района</w:t>
      </w:r>
      <w:r w:rsidR="00833579" w:rsidRPr="00914FF9">
        <w:rPr>
          <w:sz w:val="24"/>
          <w:szCs w:val="24"/>
        </w:rPr>
        <w:t xml:space="preserve"> </w:t>
      </w:r>
      <w:r w:rsidRPr="00914FF9">
        <w:rPr>
          <w:sz w:val="24"/>
          <w:szCs w:val="24"/>
        </w:rPr>
        <w:t>Республик</w:t>
      </w:r>
      <w:r w:rsidR="00833579">
        <w:rPr>
          <w:sz w:val="24"/>
          <w:szCs w:val="24"/>
        </w:rPr>
        <w:t>и</w:t>
      </w:r>
      <w:r w:rsidRPr="00914FF9">
        <w:rPr>
          <w:sz w:val="24"/>
          <w:szCs w:val="24"/>
        </w:rPr>
        <w:t xml:space="preserve"> Крым</w:t>
      </w:r>
      <w:bookmarkEnd w:id="10"/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>Региональная система методического сопровождения включает структурные компоненты регионального, муниципального и институционального уровней и обеспечивает преемственность научно-методического сопровождения педагогических работников и управленческих кадров в региональной системе образования на всех уровнях:</w:t>
      </w:r>
    </w:p>
    <w:p w:rsidR="00B45945" w:rsidRPr="00914FF9" w:rsidRDefault="00B45945" w:rsidP="001D019B">
      <w:pPr>
        <w:pStyle w:val="a3"/>
        <w:numPr>
          <w:ilvl w:val="0"/>
          <w:numId w:val="9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информирование педагогов об основных тенденциях развития образования в области функциональной грамотности, образовательных событиях;</w:t>
      </w:r>
    </w:p>
    <w:p w:rsidR="00B45945" w:rsidRPr="00914FF9" w:rsidRDefault="00B45945" w:rsidP="001D019B">
      <w:pPr>
        <w:pStyle w:val="a3"/>
        <w:numPr>
          <w:ilvl w:val="0"/>
          <w:numId w:val="9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проведение диагностики профессиональных компетенций педагогов в области формирования и оценивания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9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проведение регулярных мониторинговых исследований сф</w:t>
      </w:r>
      <w:r w:rsidR="00833579">
        <w:rPr>
          <w:szCs w:val="24"/>
        </w:rPr>
        <w:t>о</w:t>
      </w:r>
      <w:r w:rsidRPr="00914FF9">
        <w:rPr>
          <w:szCs w:val="24"/>
        </w:rPr>
        <w:t xml:space="preserve">рмированности функциональной грамотности </w:t>
      </w:r>
      <w:proofErr w:type="gramStart"/>
      <w:r w:rsidRPr="00914FF9">
        <w:rPr>
          <w:szCs w:val="24"/>
        </w:rPr>
        <w:t>у</w:t>
      </w:r>
      <w:proofErr w:type="gramEnd"/>
      <w:r w:rsidRPr="00914FF9">
        <w:rPr>
          <w:szCs w:val="24"/>
        </w:rPr>
        <w:t xml:space="preserve"> обучающихся;</w:t>
      </w:r>
    </w:p>
    <w:p w:rsidR="00B45945" w:rsidRPr="00914FF9" w:rsidRDefault="00B45945" w:rsidP="001D019B">
      <w:pPr>
        <w:pStyle w:val="a3"/>
        <w:numPr>
          <w:ilvl w:val="0"/>
          <w:numId w:val="9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разработку и реализацию индивидуальных образовательных маршрутов педагогов на основе изучения индивидуальных запросов и потребностей педагогических работников;</w:t>
      </w:r>
    </w:p>
    <w:p w:rsidR="00B45945" w:rsidRPr="00914FF9" w:rsidRDefault="00B45945" w:rsidP="001D019B">
      <w:pPr>
        <w:pStyle w:val="a3"/>
        <w:numPr>
          <w:ilvl w:val="0"/>
          <w:numId w:val="9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организацию </w:t>
      </w:r>
      <w:proofErr w:type="gramStart"/>
      <w:r w:rsidRPr="00914FF9">
        <w:rPr>
          <w:szCs w:val="24"/>
        </w:rPr>
        <w:t>обучения педагогов</w:t>
      </w:r>
      <w:proofErr w:type="gramEnd"/>
      <w:r w:rsidRPr="00914FF9">
        <w:rPr>
          <w:szCs w:val="24"/>
        </w:rPr>
        <w:t xml:space="preserve"> по дополнительным профессиональным программам по вопросам формирования и оценивания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9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разработку и обеспечение педагогов методическими рекомендациями и материалами, в том числе сформирован</w:t>
      </w:r>
      <w:r>
        <w:rPr>
          <w:szCs w:val="24"/>
        </w:rPr>
        <w:t>ными в цифровой образовательной</w:t>
      </w:r>
      <w:r w:rsidRPr="00914FF9">
        <w:rPr>
          <w:szCs w:val="24"/>
        </w:rPr>
        <w:t xml:space="preserve"> среде;</w:t>
      </w:r>
    </w:p>
    <w:p w:rsidR="00B45945" w:rsidRPr="00914FF9" w:rsidRDefault="00B45945" w:rsidP="001D019B">
      <w:pPr>
        <w:pStyle w:val="a3"/>
        <w:numPr>
          <w:ilvl w:val="0"/>
          <w:numId w:val="9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создание и методическое сопровождение деятельности </w:t>
      </w:r>
      <w:proofErr w:type="spellStart"/>
      <w:r w:rsidRPr="00914FF9">
        <w:rPr>
          <w:szCs w:val="24"/>
        </w:rPr>
        <w:t>стажировочных</w:t>
      </w:r>
      <w:proofErr w:type="spellEnd"/>
      <w:r w:rsidRPr="00914FF9">
        <w:rPr>
          <w:szCs w:val="24"/>
        </w:rPr>
        <w:t xml:space="preserve"> площадок на базе инновационных площадок для развития методических компетенций педагогов в вопросах формирования и оценивания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9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выявление и распространение лучших педагогических практик в области формирования функциональной грамотности в урочной и во внеурочной деятельности;</w:t>
      </w:r>
    </w:p>
    <w:p w:rsidR="00B45945" w:rsidRPr="00914FF9" w:rsidRDefault="00B45945" w:rsidP="001D019B">
      <w:pPr>
        <w:pStyle w:val="a3"/>
        <w:numPr>
          <w:ilvl w:val="0"/>
          <w:numId w:val="9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адресную методическую и ресурсную поддержку деятельности профессиональных сообществ, методических объединений по вопросам методического сопровождения профессионального развития педагогических работников по вопросам формирования и оценивания функциональной грамотности обучающихся;</w:t>
      </w:r>
    </w:p>
    <w:p w:rsidR="00B45945" w:rsidRPr="00CD3B4A" w:rsidRDefault="00B45945" w:rsidP="001D019B">
      <w:pPr>
        <w:pStyle w:val="a3"/>
        <w:numPr>
          <w:ilvl w:val="0"/>
          <w:numId w:val="9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lastRenderedPageBreak/>
        <w:t>организацию взаимодействия с методическими службами, методическими объединениями и профессиональными сообществами педагогов.</w:t>
      </w:r>
    </w:p>
    <w:p w:rsidR="00B45945" w:rsidRPr="00CD3B4A" w:rsidRDefault="00B45945" w:rsidP="001D019B">
      <w:pPr>
        <w:pStyle w:val="2"/>
        <w:numPr>
          <w:ilvl w:val="1"/>
          <w:numId w:val="2"/>
        </w:numPr>
        <w:spacing w:before="4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181356587"/>
      <w:r w:rsidRPr="00914FF9">
        <w:rPr>
          <w:rFonts w:ascii="Times New Roman" w:hAnsi="Times New Roman" w:cs="Times New Roman"/>
          <w:color w:val="auto"/>
          <w:sz w:val="24"/>
          <w:szCs w:val="24"/>
        </w:rPr>
        <w:t xml:space="preserve">Структурный компонент </w:t>
      </w:r>
      <w:r w:rsidR="00833579">
        <w:rPr>
          <w:rFonts w:ascii="Times New Roman" w:hAnsi="Times New Roman" w:cs="Times New Roman"/>
          <w:color w:val="auto"/>
          <w:sz w:val="24"/>
          <w:szCs w:val="24"/>
        </w:rPr>
        <w:t>муницип</w:t>
      </w:r>
      <w:r w:rsidRPr="00914FF9">
        <w:rPr>
          <w:rFonts w:ascii="Times New Roman" w:hAnsi="Times New Roman" w:cs="Times New Roman"/>
          <w:color w:val="auto"/>
          <w:sz w:val="24"/>
          <w:szCs w:val="24"/>
        </w:rPr>
        <w:t>ального уровня представляют субъекты:</w:t>
      </w:r>
      <w:bookmarkEnd w:id="11"/>
    </w:p>
    <w:p w:rsidR="00833579" w:rsidRPr="003D6A37" w:rsidRDefault="00833579" w:rsidP="001D019B">
      <w:pPr>
        <w:pStyle w:val="3"/>
        <w:numPr>
          <w:ilvl w:val="2"/>
          <w:numId w:val="2"/>
        </w:numPr>
        <w:spacing w:before="40" w:line="240" w:lineRule="auto"/>
        <w:ind w:left="0"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D6A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2" w:name="_Toc181356588"/>
      <w:r w:rsidRPr="003D6A37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B45945" w:rsidRPr="003D6A37">
        <w:rPr>
          <w:rFonts w:ascii="Times New Roman" w:hAnsi="Times New Roman" w:cs="Times New Roman"/>
          <w:color w:val="auto"/>
          <w:sz w:val="24"/>
          <w:szCs w:val="24"/>
        </w:rPr>
        <w:t>правления образовани</w:t>
      </w:r>
      <w:r w:rsidRPr="003D6A37">
        <w:rPr>
          <w:rFonts w:ascii="Times New Roman" w:hAnsi="Times New Roman" w:cs="Times New Roman"/>
          <w:color w:val="auto"/>
          <w:sz w:val="24"/>
          <w:szCs w:val="24"/>
        </w:rPr>
        <w:t>я, молодежи и спорта администрации Джанкойского района</w:t>
      </w:r>
      <w:r w:rsidR="00B45945" w:rsidRPr="003D6A37">
        <w:rPr>
          <w:rFonts w:ascii="Times New Roman" w:hAnsi="Times New Roman" w:cs="Times New Roman"/>
          <w:color w:val="auto"/>
          <w:sz w:val="24"/>
          <w:szCs w:val="24"/>
        </w:rPr>
        <w:t xml:space="preserve"> Республики Крым, </w:t>
      </w:r>
      <w:r w:rsidRPr="003D6A37">
        <w:rPr>
          <w:rFonts w:ascii="Times New Roman" w:hAnsi="Times New Roman" w:cs="Times New Roman"/>
          <w:color w:val="auto"/>
          <w:sz w:val="24"/>
          <w:szCs w:val="24"/>
        </w:rPr>
        <w:t>Информационно-методический отдел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района:</w:t>
      </w:r>
      <w:bookmarkEnd w:id="12"/>
      <w:r w:rsidRPr="003D6A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45945" w:rsidRPr="003D6A37" w:rsidRDefault="00833579" w:rsidP="00833579">
      <w:pPr>
        <w:pStyle w:val="3"/>
        <w:spacing w:before="4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81356589"/>
      <w:r w:rsidRPr="003D6A37">
        <w:rPr>
          <w:rFonts w:ascii="Times New Roman" w:hAnsi="Times New Roman" w:cs="Times New Roman"/>
          <w:color w:val="auto"/>
          <w:sz w:val="24"/>
          <w:szCs w:val="24"/>
        </w:rPr>
        <w:t>Функции:</w:t>
      </w:r>
      <w:bookmarkEnd w:id="13"/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разрабатывают и утверждают муниципальные планы</w:t>
      </w:r>
      <w:r w:rsidR="00833579">
        <w:rPr>
          <w:szCs w:val="24"/>
        </w:rPr>
        <w:t xml:space="preserve"> </w:t>
      </w:r>
      <w:r w:rsidRPr="00914FF9">
        <w:rPr>
          <w:szCs w:val="24"/>
        </w:rPr>
        <w:t>общеобразовательных организаций по формированию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осуществляют мероприятия по актуализации планов работы </w:t>
      </w:r>
      <w:r>
        <w:rPr>
          <w:szCs w:val="24"/>
        </w:rPr>
        <w:t>муниципальных</w:t>
      </w:r>
      <w:r w:rsidRPr="00914FF9">
        <w:rPr>
          <w:szCs w:val="24"/>
        </w:rPr>
        <w:t xml:space="preserve"> учебно-методических объединений, методических служб, предметных ассоциаций в части формирования и оценки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мероприятия по формированию и оценке функциональной грамотности обучающихся на уровне образовательных организаций Республики Крым;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принимают участие в организации и проведению еженедельных методических совещаний с муниципальными органами управления образованием по вопросам формирования и оценки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обеспечивают наполнение контента информационного блока «Функциональная грамотность» на официальных сайтах муниципальных методических служб и общеобразовательных организаций;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осуществляют публикацию</w:t>
      </w:r>
      <w:r w:rsidR="00833579">
        <w:rPr>
          <w:szCs w:val="24"/>
        </w:rPr>
        <w:t xml:space="preserve"> </w:t>
      </w:r>
      <w:r w:rsidRPr="00914FF9">
        <w:rPr>
          <w:szCs w:val="24"/>
        </w:rPr>
        <w:t>на официальных сайтах муниципальных методических служб и общеобразовательных организаций методических материалов для работы по повышению качества обучения функциональной грамотности в общеобразовательных организациях;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проведение родительских собраний на тему формирования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проведение мониторинга реализации муниципального плана мероприятий («</w:t>
      </w:r>
      <w:r>
        <w:rPr>
          <w:szCs w:val="24"/>
        </w:rPr>
        <w:t>Д</w:t>
      </w:r>
      <w:r w:rsidRPr="00914FF9">
        <w:rPr>
          <w:szCs w:val="24"/>
        </w:rPr>
        <w:t>орожная карта») по формированию и оценке функциональной грамотности обучающихся общеобразовательных организаций;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формирование и реализацию индивидуальных маршрутов непрерывного совершенствования профессиональных компетенций и повышения уровня владения предметными областями;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наставничество с целью повышения уровня учителей по вопросам формирования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организуют стажировки </w:t>
      </w:r>
      <w:r>
        <w:rPr>
          <w:szCs w:val="24"/>
        </w:rPr>
        <w:t>на базе</w:t>
      </w:r>
      <w:r w:rsidR="00652D40">
        <w:rPr>
          <w:szCs w:val="24"/>
        </w:rPr>
        <w:t xml:space="preserve"> </w:t>
      </w:r>
      <w:r>
        <w:rPr>
          <w:szCs w:val="24"/>
        </w:rPr>
        <w:t>обще</w:t>
      </w:r>
      <w:r w:rsidRPr="00914FF9">
        <w:rPr>
          <w:szCs w:val="24"/>
        </w:rPr>
        <w:t>образовательных организаци</w:t>
      </w:r>
      <w:r w:rsidR="00652D40">
        <w:rPr>
          <w:szCs w:val="24"/>
        </w:rPr>
        <w:t>й</w:t>
      </w:r>
      <w:r w:rsidRPr="00914FF9">
        <w:rPr>
          <w:szCs w:val="24"/>
        </w:rPr>
        <w:t>, имеющих положительный опыт формирования и оценки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проведение для учителей тренингов по решению заданий (из банка заданий ФГБНУ «ИСРО РАО») для оценки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мероприятия по конструированию траекторий роста учителей по вопросам формирования и оценки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организуют мероприятия по подготовке </w:t>
      </w:r>
      <w:proofErr w:type="spellStart"/>
      <w:r w:rsidRPr="00914FF9">
        <w:rPr>
          <w:szCs w:val="24"/>
        </w:rPr>
        <w:t>тьюторов</w:t>
      </w:r>
      <w:proofErr w:type="spellEnd"/>
      <w:r w:rsidRPr="00914FF9">
        <w:rPr>
          <w:szCs w:val="24"/>
        </w:rPr>
        <w:t xml:space="preserve"> по вопросам формирования и оценки функциональной грамотности </w:t>
      </w:r>
      <w:proofErr w:type="gramStart"/>
      <w:r w:rsidRPr="00914FF9">
        <w:rPr>
          <w:szCs w:val="24"/>
        </w:rPr>
        <w:t>обучающихся</w:t>
      </w:r>
      <w:proofErr w:type="gramEnd"/>
      <w:r w:rsidRPr="00914FF9">
        <w:rPr>
          <w:szCs w:val="24"/>
        </w:rPr>
        <w:t>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организуют мероприятия по формированию и </w:t>
      </w:r>
      <w:proofErr w:type="gramStart"/>
      <w:r w:rsidRPr="00914FF9">
        <w:rPr>
          <w:szCs w:val="24"/>
        </w:rPr>
        <w:t>обучению команд по вопросам</w:t>
      </w:r>
      <w:proofErr w:type="gramEnd"/>
      <w:r w:rsidRPr="00914FF9">
        <w:rPr>
          <w:szCs w:val="24"/>
        </w:rPr>
        <w:t xml:space="preserve"> формирования и оценки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проведение мастер-классов по вопросам формирования и оценки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проведение открытых уроков по вопросам формирования и оценки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lastRenderedPageBreak/>
        <w:t>организуют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осуществляют выявление и распространение лучших педагогических практик преподавания цикла математических, естественных и гуманитарных наук и внеурочной деятельности;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работу инновационных площадок по отработке вопросов формирования и оценке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осуществляют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и проводят совещания, круглые столы с руководителями образовательных организаций, педагогами по вопросам формирования и оценки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осуществляют мероприятия по анализу, интерпретации, принятию решений по результатам региональных мониторингов оценки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обеспечивают участие педагогов и обучающихся в массовых мероприятиях (школа функциональной грамотности, недели функциональной грамотности, конкурс методических материалов и др.) по вопросам формирования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обеспечивают участие общеобразовательных организаций и педагогов в Республиканском фестивале педагогических инициатив;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подготовку общеобразовательными организациями и педагогами видеоматериалов, видео-пособий по формированию функциональной грамотности и участие в конкурсе «Класс функциональной грамотности»;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осуществляют проведение региональных мониторинговых исследований по оценке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организуют практикумы и другие формы работы с </w:t>
      </w:r>
      <w:proofErr w:type="gramStart"/>
      <w:r w:rsidRPr="00914FF9">
        <w:rPr>
          <w:szCs w:val="24"/>
        </w:rPr>
        <w:t>обучающимися</w:t>
      </w:r>
      <w:proofErr w:type="gramEnd"/>
      <w:r w:rsidRPr="00914FF9">
        <w:rPr>
          <w:szCs w:val="24"/>
        </w:rPr>
        <w:t xml:space="preserve"> по решению контекстных задач;</w:t>
      </w:r>
    </w:p>
    <w:p w:rsidR="00B45945" w:rsidRPr="00914FF9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организуют проведение массовых мероприятий по формированию функциональной грамотности (олимпиады, конкурсы, развивающие беседы, лекции, </w:t>
      </w:r>
      <w:proofErr w:type="spellStart"/>
      <w:r w:rsidRPr="00914FF9">
        <w:rPr>
          <w:szCs w:val="24"/>
        </w:rPr>
        <w:t>межпредметные</w:t>
      </w:r>
      <w:proofErr w:type="spellEnd"/>
      <w:r w:rsidRPr="00914FF9">
        <w:rPr>
          <w:szCs w:val="24"/>
        </w:rPr>
        <w:t xml:space="preserve"> и </w:t>
      </w:r>
      <w:proofErr w:type="spellStart"/>
      <w:r w:rsidRPr="00914FF9">
        <w:rPr>
          <w:szCs w:val="24"/>
        </w:rPr>
        <w:t>метапредметные</w:t>
      </w:r>
      <w:proofErr w:type="spellEnd"/>
      <w:r w:rsidRPr="00914FF9">
        <w:rPr>
          <w:szCs w:val="24"/>
        </w:rPr>
        <w:t xml:space="preserve"> проекты);</w:t>
      </w:r>
    </w:p>
    <w:p w:rsidR="00B45945" w:rsidRPr="00B32870" w:rsidRDefault="00B45945" w:rsidP="001D019B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обеспечивают </w:t>
      </w:r>
      <w:r>
        <w:rPr>
          <w:szCs w:val="24"/>
        </w:rPr>
        <w:t xml:space="preserve">методическую поддержку по </w:t>
      </w:r>
      <w:r w:rsidRPr="00914FF9">
        <w:rPr>
          <w:szCs w:val="24"/>
        </w:rPr>
        <w:t>формировани</w:t>
      </w:r>
      <w:r>
        <w:rPr>
          <w:szCs w:val="24"/>
        </w:rPr>
        <w:t>ю</w:t>
      </w:r>
      <w:r w:rsidRPr="00914FF9">
        <w:rPr>
          <w:szCs w:val="24"/>
        </w:rPr>
        <w:t xml:space="preserve"> функциональной грамотности в работе </w:t>
      </w:r>
      <w:r>
        <w:rPr>
          <w:szCs w:val="24"/>
        </w:rPr>
        <w:t xml:space="preserve">образовательных </w:t>
      </w:r>
      <w:r w:rsidRPr="00914FF9">
        <w:rPr>
          <w:szCs w:val="24"/>
        </w:rPr>
        <w:t xml:space="preserve">центров «Точка роста», </w:t>
      </w:r>
      <w:r>
        <w:rPr>
          <w:szCs w:val="24"/>
        </w:rPr>
        <w:t>технопарков «</w:t>
      </w:r>
      <w:r w:rsidRPr="00914FF9">
        <w:rPr>
          <w:szCs w:val="24"/>
        </w:rPr>
        <w:t>Квант</w:t>
      </w:r>
      <w:r w:rsidR="000B7C0F">
        <w:rPr>
          <w:szCs w:val="24"/>
        </w:rPr>
        <w:t>о</w:t>
      </w:r>
      <w:r w:rsidRPr="00914FF9">
        <w:rPr>
          <w:szCs w:val="24"/>
        </w:rPr>
        <w:t>риум</w:t>
      </w:r>
      <w:r>
        <w:rPr>
          <w:szCs w:val="24"/>
        </w:rPr>
        <w:t>»</w:t>
      </w:r>
      <w:r w:rsidRPr="00914FF9">
        <w:rPr>
          <w:szCs w:val="24"/>
        </w:rPr>
        <w:t>.</w:t>
      </w:r>
    </w:p>
    <w:p w:rsidR="00B45945" w:rsidRPr="003D6A37" w:rsidRDefault="00B45945" w:rsidP="003D6A37">
      <w:pPr>
        <w:pStyle w:val="3"/>
        <w:numPr>
          <w:ilvl w:val="1"/>
          <w:numId w:val="2"/>
        </w:numPr>
        <w:spacing w:before="4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4" w:name="_Toc181356590"/>
      <w:r w:rsidRPr="003D6A37">
        <w:rPr>
          <w:rFonts w:ascii="Times New Roman" w:hAnsi="Times New Roman" w:cs="Times New Roman"/>
          <w:color w:val="auto"/>
          <w:sz w:val="24"/>
          <w:szCs w:val="24"/>
        </w:rPr>
        <w:t xml:space="preserve">Общеобразовательные организации </w:t>
      </w:r>
      <w:r w:rsidR="00652D40" w:rsidRPr="003D6A37">
        <w:rPr>
          <w:rFonts w:ascii="Times New Roman" w:hAnsi="Times New Roman" w:cs="Times New Roman"/>
          <w:color w:val="auto"/>
          <w:sz w:val="24"/>
          <w:szCs w:val="24"/>
        </w:rPr>
        <w:t xml:space="preserve">Джанкойского района </w:t>
      </w:r>
      <w:r w:rsidRPr="003D6A37">
        <w:rPr>
          <w:rFonts w:ascii="Times New Roman" w:hAnsi="Times New Roman" w:cs="Times New Roman"/>
          <w:color w:val="auto"/>
          <w:sz w:val="24"/>
          <w:szCs w:val="24"/>
        </w:rPr>
        <w:t>Республики Крым</w:t>
      </w:r>
      <w:bookmarkEnd w:id="14"/>
    </w:p>
    <w:p w:rsidR="00B45945" w:rsidRPr="003D6A37" w:rsidRDefault="00B45945" w:rsidP="00B459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A37">
        <w:rPr>
          <w:rFonts w:ascii="Times New Roman" w:hAnsi="Times New Roman" w:cs="Times New Roman"/>
          <w:sz w:val="24"/>
          <w:szCs w:val="24"/>
        </w:rPr>
        <w:t>Функции: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разрабатывают и утверждают планы общеобразовательных организаций по формированию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проводят мероприятия по формированию и оценке функциональной грамотности </w:t>
      </w:r>
      <w:proofErr w:type="gramStart"/>
      <w:r w:rsidRPr="00914FF9">
        <w:rPr>
          <w:szCs w:val="24"/>
        </w:rPr>
        <w:t>обучающихся</w:t>
      </w:r>
      <w:proofErr w:type="gramEnd"/>
      <w:r w:rsidRPr="00914FF9">
        <w:rPr>
          <w:szCs w:val="24"/>
        </w:rPr>
        <w:t>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проводят информационно-просветительскую работу с родителями, СМИ, общественностью по вопросам формирования и оценки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осуществляют наполнение контента раздела официальных сайтов общеобразовательных организаций по вопросам формирования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реализуют индивидуальные маршруты непрерывного совершенствования профессиональных компетенций и повышения уровня владения предметными областями;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организуют наставничество с целью повышения уровня учителей по вопросам формирования функциональной грамотности обучающихся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lastRenderedPageBreak/>
        <w:t>принимают участие в организации и проведении стажировок на базе инновационных площадок и в образовательных организациях, имеющих положительный опыт формирования и оценки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принимают участие в проведении тренингов для учителей по решению заданий (из банка заданий ФГБНУ «ИСРО РАО») для оценки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реализуют траектории роста учителей по вопросам формирования и оценки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принимают участие в мероприятиях по подготовке </w:t>
      </w:r>
      <w:proofErr w:type="spellStart"/>
      <w:r w:rsidRPr="00914FF9">
        <w:rPr>
          <w:szCs w:val="24"/>
        </w:rPr>
        <w:t>тьюторов</w:t>
      </w:r>
      <w:proofErr w:type="spellEnd"/>
      <w:r w:rsidRPr="00914FF9">
        <w:rPr>
          <w:szCs w:val="24"/>
        </w:rPr>
        <w:t xml:space="preserve"> по вопросам формирования и оценки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принимают участие в мероприятиях по формированию и </w:t>
      </w:r>
      <w:proofErr w:type="gramStart"/>
      <w:r w:rsidRPr="00914FF9">
        <w:rPr>
          <w:szCs w:val="24"/>
        </w:rPr>
        <w:t>обучению команд по вопросам</w:t>
      </w:r>
      <w:proofErr w:type="gramEnd"/>
      <w:r w:rsidRPr="00914FF9">
        <w:rPr>
          <w:szCs w:val="24"/>
        </w:rPr>
        <w:t xml:space="preserve"> формирования и оценки функциональной грамотности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принимают участие в проведении мастер-классов по вопросам формирования и оценки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проводят открытые уроки по вопросам формирования и оценки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выявляют лучшие педагогические практики преподавания цикла математических, естественных и гуманитарных наук и внеурочной деятельности;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внедряют в учебный процесс банк заданий по оценке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принимают участие в мероприятиях по проведению региональных мониторинговых исследований по оценке функциональной грамотности;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>принимают участие в мероприятиях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осуществляют организацию практикумов и других форм работы с </w:t>
      </w:r>
      <w:proofErr w:type="gramStart"/>
      <w:r w:rsidRPr="00914FF9">
        <w:rPr>
          <w:szCs w:val="24"/>
        </w:rPr>
        <w:t>обучающимися</w:t>
      </w:r>
      <w:proofErr w:type="gramEnd"/>
      <w:r w:rsidRPr="00914FF9">
        <w:rPr>
          <w:szCs w:val="24"/>
        </w:rPr>
        <w:t xml:space="preserve"> по решению контекстных задач;</w:t>
      </w:r>
    </w:p>
    <w:p w:rsidR="00B45945" w:rsidRPr="00914FF9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принимают участие в организации и </w:t>
      </w:r>
      <w:proofErr w:type="gramStart"/>
      <w:r w:rsidRPr="00914FF9">
        <w:rPr>
          <w:szCs w:val="24"/>
        </w:rPr>
        <w:t>проведении</w:t>
      </w:r>
      <w:proofErr w:type="gramEnd"/>
      <w:r w:rsidRPr="00914FF9">
        <w:rPr>
          <w:szCs w:val="24"/>
        </w:rPr>
        <w:t xml:space="preserve"> массовых мероприятий </w:t>
      </w:r>
      <w:r>
        <w:rPr>
          <w:szCs w:val="24"/>
        </w:rPr>
        <w:t xml:space="preserve">для обучающихся </w:t>
      </w:r>
      <w:r w:rsidRPr="00914FF9">
        <w:rPr>
          <w:szCs w:val="24"/>
        </w:rPr>
        <w:t xml:space="preserve">по формированию функциональной грамотности (олимпиады, конкурсы, развивающие беседы, лекции, </w:t>
      </w:r>
      <w:proofErr w:type="spellStart"/>
      <w:r w:rsidRPr="00914FF9">
        <w:rPr>
          <w:szCs w:val="24"/>
        </w:rPr>
        <w:t>межпредметные</w:t>
      </w:r>
      <w:proofErr w:type="spellEnd"/>
      <w:r w:rsidRPr="00914FF9">
        <w:rPr>
          <w:szCs w:val="24"/>
        </w:rPr>
        <w:t xml:space="preserve"> и </w:t>
      </w:r>
      <w:proofErr w:type="spellStart"/>
      <w:r w:rsidRPr="00914FF9">
        <w:rPr>
          <w:szCs w:val="24"/>
        </w:rPr>
        <w:t>метапредметные</w:t>
      </w:r>
      <w:proofErr w:type="spellEnd"/>
      <w:r w:rsidRPr="00914FF9">
        <w:rPr>
          <w:szCs w:val="24"/>
        </w:rPr>
        <w:t xml:space="preserve"> проекты, недели функциональной грамотности);</w:t>
      </w:r>
    </w:p>
    <w:p w:rsidR="00B45945" w:rsidRPr="009B2C7B" w:rsidRDefault="00B45945" w:rsidP="001D019B">
      <w:pPr>
        <w:pStyle w:val="a3"/>
        <w:numPr>
          <w:ilvl w:val="0"/>
          <w:numId w:val="8"/>
        </w:numPr>
        <w:ind w:left="0" w:firstLine="0"/>
        <w:contextualSpacing/>
        <w:jc w:val="both"/>
        <w:rPr>
          <w:szCs w:val="24"/>
        </w:rPr>
      </w:pPr>
      <w:r w:rsidRPr="00914FF9">
        <w:rPr>
          <w:szCs w:val="24"/>
        </w:rPr>
        <w:t xml:space="preserve">формируют функциональную грамотность в работе </w:t>
      </w:r>
      <w:r>
        <w:rPr>
          <w:szCs w:val="24"/>
        </w:rPr>
        <w:t xml:space="preserve">образовательных </w:t>
      </w:r>
      <w:r w:rsidRPr="00914FF9">
        <w:rPr>
          <w:szCs w:val="24"/>
        </w:rPr>
        <w:t>центров «Точка роста»</w:t>
      </w:r>
      <w:r>
        <w:rPr>
          <w:szCs w:val="24"/>
        </w:rPr>
        <w:t>, технопарков «</w:t>
      </w:r>
      <w:r w:rsidR="000B7C0F">
        <w:rPr>
          <w:szCs w:val="24"/>
        </w:rPr>
        <w:t>Кванториум</w:t>
      </w:r>
      <w:r>
        <w:rPr>
          <w:szCs w:val="24"/>
        </w:rPr>
        <w:t>»</w:t>
      </w:r>
      <w:r w:rsidRPr="009B2C7B">
        <w:rPr>
          <w:szCs w:val="24"/>
        </w:rPr>
        <w:t>.</w:t>
      </w:r>
    </w:p>
    <w:p w:rsidR="00B45945" w:rsidRPr="00914FF9" w:rsidRDefault="00B45945" w:rsidP="00B45945">
      <w:pPr>
        <w:pStyle w:val="a3"/>
        <w:jc w:val="both"/>
        <w:rPr>
          <w:szCs w:val="24"/>
        </w:rPr>
      </w:pPr>
    </w:p>
    <w:p w:rsidR="00B45945" w:rsidRPr="00914FF9" w:rsidRDefault="00B45945" w:rsidP="001D019B">
      <w:pPr>
        <w:pStyle w:val="1"/>
        <w:keepNext/>
        <w:keepLines/>
        <w:numPr>
          <w:ilvl w:val="0"/>
          <w:numId w:val="2"/>
        </w:numPr>
        <w:spacing w:before="0" w:beforeAutospacing="0" w:after="0" w:afterAutospacing="0"/>
        <w:jc w:val="center"/>
        <w:rPr>
          <w:b w:val="0"/>
          <w:sz w:val="24"/>
          <w:szCs w:val="24"/>
        </w:rPr>
      </w:pPr>
      <w:bookmarkStart w:id="15" w:name="_Toc181356591"/>
      <w:r w:rsidRPr="00914FF9">
        <w:rPr>
          <w:sz w:val="24"/>
          <w:szCs w:val="24"/>
        </w:rPr>
        <w:t xml:space="preserve">Показатели эффективности функционирования системы работы по формированию функциональной грамотности обучающихся общеобразовательных организаций </w:t>
      </w:r>
      <w:r w:rsidR="00652D40">
        <w:rPr>
          <w:sz w:val="24"/>
          <w:szCs w:val="24"/>
        </w:rPr>
        <w:t xml:space="preserve">Джанкойского района </w:t>
      </w:r>
      <w:r w:rsidRPr="00914FF9">
        <w:rPr>
          <w:sz w:val="24"/>
          <w:szCs w:val="24"/>
        </w:rPr>
        <w:t>Республики Крым</w:t>
      </w:r>
      <w:bookmarkEnd w:id="15"/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При разработке показателей эффективности функционирования системы работы по формированию функциональной грамотности обучающихся общеобразовательных организаций Республики Крым учитываются показатели мотивирующего </w:t>
      </w:r>
      <w:proofErr w:type="gramStart"/>
      <w:r w:rsidRPr="00914FF9">
        <w:rPr>
          <w:rFonts w:ascii="Times New Roman" w:hAnsi="Times New Roman" w:cs="Times New Roman"/>
          <w:sz w:val="24"/>
          <w:szCs w:val="24"/>
        </w:rPr>
        <w:t>мониторинга</w:t>
      </w:r>
      <w:proofErr w:type="gramEnd"/>
      <w:r w:rsidRPr="00914FF9">
        <w:rPr>
          <w:rFonts w:ascii="Times New Roman" w:hAnsi="Times New Roman" w:cs="Times New Roman"/>
          <w:sz w:val="24"/>
          <w:szCs w:val="24"/>
        </w:rPr>
        <w:t xml:space="preserve"> и показатели оценки механизмов управления качеством образования субъектов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14FF9">
        <w:rPr>
          <w:rFonts w:ascii="Times New Roman" w:hAnsi="Times New Roman" w:cs="Times New Roman"/>
          <w:sz w:val="24"/>
          <w:szCs w:val="24"/>
        </w:rPr>
        <w:t xml:space="preserve"> в части повышения уровня профессионального мастерства педагогических работников и управленческих кадров включая мониторинг деятельности субъектов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14FF9">
        <w:rPr>
          <w:rFonts w:ascii="Times New Roman" w:hAnsi="Times New Roman" w:cs="Times New Roman"/>
          <w:sz w:val="24"/>
          <w:szCs w:val="24"/>
        </w:rPr>
        <w:t xml:space="preserve"> по формированию функциональной грамотности школьников. 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>При оценке эффективности функционирования системы работы по формированию функциональной грамотности обучающихся общеобразовательных организаций Республики Крым учитываются все субъекты, выполняющие функции и осуществляющие:</w:t>
      </w:r>
    </w:p>
    <w:p w:rsidR="00B45945" w:rsidRPr="00914FF9" w:rsidRDefault="00B45945" w:rsidP="001D019B">
      <w:pPr>
        <w:pStyle w:val="a3"/>
        <w:numPr>
          <w:ilvl w:val="0"/>
          <w:numId w:val="10"/>
        </w:numPr>
        <w:contextualSpacing/>
        <w:jc w:val="both"/>
        <w:rPr>
          <w:szCs w:val="24"/>
        </w:rPr>
      </w:pPr>
      <w:r w:rsidRPr="00914FF9">
        <w:rPr>
          <w:szCs w:val="24"/>
        </w:rPr>
        <w:t xml:space="preserve">организационно-управленческую деятельность субъектов </w:t>
      </w:r>
      <w:r>
        <w:rPr>
          <w:szCs w:val="24"/>
        </w:rPr>
        <w:t>Российской Федерации</w:t>
      </w:r>
      <w:r w:rsidR="00652D40">
        <w:rPr>
          <w:szCs w:val="24"/>
        </w:rPr>
        <w:t xml:space="preserve"> </w:t>
      </w:r>
      <w:r w:rsidRPr="00914FF9">
        <w:rPr>
          <w:szCs w:val="24"/>
        </w:rPr>
        <w:t>по формированию функциональной грамотности обучающихся;</w:t>
      </w:r>
    </w:p>
    <w:p w:rsidR="00B45945" w:rsidRPr="00914FF9" w:rsidRDefault="00B45945" w:rsidP="001D019B">
      <w:pPr>
        <w:pStyle w:val="a3"/>
        <w:numPr>
          <w:ilvl w:val="0"/>
          <w:numId w:val="10"/>
        </w:numPr>
        <w:contextualSpacing/>
        <w:jc w:val="both"/>
        <w:rPr>
          <w:szCs w:val="24"/>
        </w:rPr>
      </w:pPr>
      <w:r w:rsidRPr="00914FF9">
        <w:rPr>
          <w:szCs w:val="24"/>
        </w:rPr>
        <w:t>работу с педагогами и образовательными организациями в вопросах формирования функциональной грамотности обучающихся;</w:t>
      </w:r>
    </w:p>
    <w:p w:rsidR="00B45945" w:rsidRPr="007F6D59" w:rsidRDefault="00B45945" w:rsidP="001D019B">
      <w:pPr>
        <w:pStyle w:val="a3"/>
        <w:numPr>
          <w:ilvl w:val="0"/>
          <w:numId w:val="10"/>
        </w:numPr>
        <w:contextualSpacing/>
        <w:jc w:val="both"/>
        <w:rPr>
          <w:szCs w:val="24"/>
        </w:rPr>
      </w:pPr>
      <w:r w:rsidRPr="00914FF9">
        <w:rPr>
          <w:szCs w:val="24"/>
        </w:rPr>
        <w:t xml:space="preserve">работу с </w:t>
      </w:r>
      <w:proofErr w:type="gramStart"/>
      <w:r w:rsidRPr="00914FF9">
        <w:rPr>
          <w:szCs w:val="24"/>
        </w:rPr>
        <w:t>обучающимися</w:t>
      </w:r>
      <w:proofErr w:type="gramEnd"/>
      <w:r w:rsidRPr="00914FF9">
        <w:rPr>
          <w:szCs w:val="24"/>
        </w:rPr>
        <w:t xml:space="preserve"> в вопросах формирования функциональной грамотности.</w:t>
      </w:r>
    </w:p>
    <w:p w:rsidR="00B45945" w:rsidRPr="007F6D59" w:rsidRDefault="00B45945" w:rsidP="001D019B">
      <w:pPr>
        <w:pStyle w:val="2"/>
        <w:numPr>
          <w:ilvl w:val="1"/>
          <w:numId w:val="2"/>
        </w:numPr>
        <w:spacing w:before="4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6" w:name="_Toc181356592"/>
      <w:r w:rsidRPr="00914FF9">
        <w:rPr>
          <w:rFonts w:ascii="Times New Roman" w:hAnsi="Times New Roman" w:cs="Times New Roman"/>
          <w:color w:val="auto"/>
          <w:sz w:val="24"/>
          <w:szCs w:val="24"/>
        </w:rPr>
        <w:lastRenderedPageBreak/>
        <w:t>Показатели:</w:t>
      </w:r>
      <w:bookmarkEnd w:id="16"/>
    </w:p>
    <w:p w:rsidR="00B45945" w:rsidRPr="003D6A37" w:rsidRDefault="00B45945" w:rsidP="003D6A37">
      <w:pPr>
        <w:pStyle w:val="3"/>
        <w:numPr>
          <w:ilvl w:val="2"/>
          <w:numId w:val="2"/>
        </w:numPr>
        <w:spacing w:before="40" w:line="240" w:lineRule="auto"/>
        <w:ind w:left="567" w:firstLine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7" w:name="_Toc181356593"/>
      <w:r w:rsidRPr="003D6A37">
        <w:rPr>
          <w:rFonts w:ascii="Times New Roman" w:hAnsi="Times New Roman" w:cs="Times New Roman"/>
          <w:color w:val="auto"/>
          <w:sz w:val="24"/>
          <w:szCs w:val="24"/>
        </w:rPr>
        <w:t xml:space="preserve">Показатели для оценки системы работы </w:t>
      </w:r>
      <w:r w:rsidR="00652D40" w:rsidRPr="003D6A37">
        <w:rPr>
          <w:rFonts w:ascii="Times New Roman" w:hAnsi="Times New Roman" w:cs="Times New Roman"/>
          <w:color w:val="auto"/>
          <w:sz w:val="24"/>
          <w:szCs w:val="24"/>
          <w:u w:val="single"/>
        </w:rPr>
        <w:t>Джанкойского района</w:t>
      </w:r>
      <w:r w:rsidRPr="003D6A37">
        <w:rPr>
          <w:rFonts w:ascii="Times New Roman" w:hAnsi="Times New Roman" w:cs="Times New Roman"/>
          <w:color w:val="auto"/>
          <w:sz w:val="24"/>
          <w:szCs w:val="24"/>
        </w:rPr>
        <w:t xml:space="preserve"> по формированию функциональной грамотности обучающихся общеобразовательных организаций </w:t>
      </w:r>
      <w:r w:rsidR="00652D40" w:rsidRPr="003D6A37">
        <w:rPr>
          <w:rFonts w:ascii="Times New Roman" w:hAnsi="Times New Roman" w:cs="Times New Roman"/>
          <w:color w:val="auto"/>
          <w:sz w:val="24"/>
          <w:szCs w:val="24"/>
        </w:rPr>
        <w:t xml:space="preserve">Джанкойского района </w:t>
      </w:r>
      <w:r w:rsidRPr="003D6A37">
        <w:rPr>
          <w:rFonts w:ascii="Times New Roman" w:hAnsi="Times New Roman" w:cs="Times New Roman"/>
          <w:color w:val="auto"/>
          <w:sz w:val="24"/>
          <w:szCs w:val="24"/>
        </w:rPr>
        <w:t>Республики Крым</w:t>
      </w:r>
      <w:bookmarkEnd w:id="17"/>
    </w:p>
    <w:p w:rsidR="00B45945" w:rsidRPr="003D6A37" w:rsidRDefault="00B45945" w:rsidP="003D6A37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A37">
        <w:rPr>
          <w:rFonts w:ascii="Times New Roman" w:hAnsi="Times New Roman" w:cs="Times New Roman"/>
          <w:sz w:val="24"/>
          <w:szCs w:val="24"/>
        </w:rPr>
        <w:t>Чек-лист. Показатели организационно-управленческой деятельности муниципальных координаторов Республики Крым по формированию функциональной грамотности обучающихся</w:t>
      </w:r>
    </w:p>
    <w:tbl>
      <w:tblPr>
        <w:tblStyle w:val="a8"/>
        <w:tblW w:w="0" w:type="auto"/>
        <w:tblInd w:w="-113" w:type="dxa"/>
        <w:tblLook w:val="04A0"/>
      </w:tblPr>
      <w:tblGrid>
        <w:gridCol w:w="703"/>
        <w:gridCol w:w="5642"/>
        <w:gridCol w:w="3374"/>
      </w:tblGrid>
      <w:tr w:rsidR="00B45945" w:rsidRPr="00110E05" w:rsidTr="003D6A37">
        <w:tc>
          <w:tcPr>
            <w:tcW w:w="703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2" w:type="dxa"/>
          </w:tcPr>
          <w:p w:rsidR="00B45945" w:rsidRPr="00110E05" w:rsidRDefault="00B45945" w:rsidP="00B45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  <w:p w:rsidR="00B45945" w:rsidRPr="00110E05" w:rsidRDefault="00B45945" w:rsidP="00B45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Сформирована схема (алгоритм, процесс)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 (учебным предметам)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документ на портале (в разделе) «Функциональная грамотность» официального сайта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Разработан и утвержден муниципальный план мероприятий по формированию функциональной грамотности обучающихся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документ на портале «Функциональная грамотность» официального сайта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Разработана муниципальная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правовая база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рубрику «Нормативная база» портала «Функциональная грамотность» официального сайта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выступления от </w:t>
            </w:r>
            <w:proofErr w:type="spellStart"/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муниципальногообразования</w:t>
            </w:r>
            <w:proofErr w:type="spellEnd"/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подготовленные материалы на портале «Функциональная грамотность» официального сайта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Разработаны методические рекомендации, ориентированные на формирование и оценку функциональной грамотности обучающихся образовательных организаций муниципального образования Республики Крым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Ссылка методические рекомендации муниципальных координаторов на портале «Функциональная грамотность» официального сайта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и внедрена муниципальная  модель мониторинга сформированности функциональной грамотности </w:t>
            </w:r>
            <w:proofErr w:type="gramStart"/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материалы официального сайта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Разработана и внедрена муниципальная модель мониторинга информационных ресурсов образовательных организаций по плану: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4365"/>
              <w:gridCol w:w="1051"/>
            </w:tblGrid>
            <w:tr w:rsidR="00B45945" w:rsidRPr="00110E05" w:rsidTr="00B45945">
              <w:tc>
                <w:tcPr>
                  <w:tcW w:w="4528" w:type="dxa"/>
                </w:tcPr>
                <w:p w:rsidR="00B45945" w:rsidRPr="00110E05" w:rsidRDefault="00B45945" w:rsidP="001D019B">
                  <w:pPr>
                    <w:pStyle w:val="a3"/>
                    <w:numPr>
                      <w:ilvl w:val="0"/>
                      <w:numId w:val="14"/>
                    </w:numPr>
                    <w:ind w:left="0"/>
                    <w:contextualSpacing/>
                    <w:rPr>
                      <w:szCs w:val="24"/>
                    </w:rPr>
                  </w:pPr>
                  <w:r w:rsidRPr="00110E05">
                    <w:rPr>
                      <w:szCs w:val="24"/>
                    </w:rPr>
                    <w:t>Наличие раздела «Функциональная грамотность» на официальном сайте ОО муниципального образования;</w:t>
                  </w:r>
                </w:p>
              </w:tc>
              <w:tc>
                <w:tcPr>
                  <w:tcW w:w="1058" w:type="dxa"/>
                </w:tcPr>
                <w:p w:rsidR="00B45945" w:rsidRPr="00110E05" w:rsidRDefault="00B45945" w:rsidP="00B459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gramStart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</w:t>
                  </w:r>
                  <w:proofErr w:type="gramEnd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ет </w:t>
                  </w:r>
                </w:p>
              </w:tc>
            </w:tr>
            <w:tr w:rsidR="00B45945" w:rsidRPr="00110E05" w:rsidTr="00B45945">
              <w:trPr>
                <w:trHeight w:val="1393"/>
              </w:trPr>
              <w:tc>
                <w:tcPr>
                  <w:tcW w:w="4528" w:type="dxa"/>
                </w:tcPr>
                <w:p w:rsidR="00B45945" w:rsidRPr="00110E05" w:rsidRDefault="00B45945" w:rsidP="001D019B">
                  <w:pPr>
                    <w:pStyle w:val="a3"/>
                    <w:numPr>
                      <w:ilvl w:val="0"/>
                      <w:numId w:val="14"/>
                    </w:numPr>
                    <w:ind w:left="0"/>
                    <w:contextualSpacing/>
                    <w:rPr>
                      <w:szCs w:val="24"/>
                    </w:rPr>
                  </w:pPr>
                  <w:r w:rsidRPr="00110E05">
                    <w:rPr>
                      <w:szCs w:val="24"/>
                    </w:rPr>
                    <w:lastRenderedPageBreak/>
                    <w:t>Наличие рубрики «Нормативная база» на официальном сайте ОО муниципального образования</w:t>
                  </w:r>
                </w:p>
              </w:tc>
              <w:tc>
                <w:tcPr>
                  <w:tcW w:w="1058" w:type="dxa"/>
                </w:tcPr>
                <w:p w:rsidR="00B45945" w:rsidRPr="00110E05" w:rsidRDefault="00B45945" w:rsidP="00B459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gramStart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</w:t>
                  </w:r>
                  <w:proofErr w:type="gramEnd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</w:t>
                  </w:r>
                </w:p>
              </w:tc>
            </w:tr>
            <w:tr w:rsidR="00B45945" w:rsidRPr="00110E05" w:rsidTr="00B45945">
              <w:tc>
                <w:tcPr>
                  <w:tcW w:w="4528" w:type="dxa"/>
                </w:tcPr>
                <w:p w:rsidR="00B45945" w:rsidRPr="00110E05" w:rsidRDefault="00B45945" w:rsidP="001D019B">
                  <w:pPr>
                    <w:pStyle w:val="a3"/>
                    <w:numPr>
                      <w:ilvl w:val="0"/>
                      <w:numId w:val="14"/>
                    </w:numPr>
                    <w:ind w:left="0"/>
                    <w:contextualSpacing/>
                    <w:rPr>
                      <w:szCs w:val="24"/>
                    </w:rPr>
                  </w:pPr>
                  <w:proofErr w:type="gramStart"/>
                  <w:r w:rsidRPr="00110E05">
                    <w:rPr>
                      <w:szCs w:val="24"/>
                    </w:rPr>
                    <w:t>Наличие нормативных документов (</w:t>
                  </w:r>
                  <w:r>
                    <w:rPr>
                      <w:szCs w:val="24"/>
                    </w:rPr>
                    <w:t>п</w:t>
                  </w:r>
                  <w:r w:rsidRPr="00110E05">
                    <w:rPr>
                      <w:szCs w:val="24"/>
                    </w:rPr>
                    <w:t>риказы, письма, нормативные акты, положения и пр.</w:t>
                  </w:r>
                  <w:proofErr w:type="gramEnd"/>
                  <w:r w:rsidRPr="00110E05">
                    <w:rPr>
                      <w:szCs w:val="24"/>
                    </w:rPr>
                    <w:t xml:space="preserve"> Минпросвещения России, МОНМ РК, ГБОУ ДПО РК КРИППО, ГКУ РК ЦОМКО, органов управления образованием, методических служб, ОО муниципальных районов и городских округов</w:t>
                  </w:r>
                </w:p>
                <w:p w:rsidR="00B45945" w:rsidRPr="00110E05" w:rsidRDefault="00B45945" w:rsidP="00B45945">
                  <w:pPr>
                    <w:pStyle w:val="a3"/>
                    <w:ind w:left="0"/>
                    <w:rPr>
                      <w:szCs w:val="24"/>
                    </w:rPr>
                  </w:pPr>
                  <w:proofErr w:type="gramStart"/>
                  <w:r w:rsidRPr="00110E05">
                    <w:rPr>
                      <w:szCs w:val="24"/>
                    </w:rPr>
                    <w:t>Республики Крым)</w:t>
                  </w:r>
                  <w:proofErr w:type="gramEnd"/>
                </w:p>
              </w:tc>
              <w:tc>
                <w:tcPr>
                  <w:tcW w:w="1058" w:type="dxa"/>
                </w:tcPr>
                <w:p w:rsidR="00B45945" w:rsidRPr="00110E05" w:rsidRDefault="00B45945" w:rsidP="00B459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gramStart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</w:t>
                  </w:r>
                  <w:proofErr w:type="gramEnd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</w:t>
                  </w:r>
                </w:p>
              </w:tc>
            </w:tr>
            <w:tr w:rsidR="00B45945" w:rsidRPr="00110E05" w:rsidTr="00B45945">
              <w:tc>
                <w:tcPr>
                  <w:tcW w:w="4528" w:type="dxa"/>
                </w:tcPr>
                <w:p w:rsidR="00B45945" w:rsidRPr="00110E05" w:rsidRDefault="00B45945" w:rsidP="001D019B">
                  <w:pPr>
                    <w:pStyle w:val="a3"/>
                    <w:numPr>
                      <w:ilvl w:val="0"/>
                      <w:numId w:val="14"/>
                    </w:numPr>
                    <w:ind w:left="0"/>
                    <w:contextualSpacing/>
                    <w:rPr>
                      <w:szCs w:val="24"/>
                    </w:rPr>
                  </w:pPr>
                  <w:r w:rsidRPr="00110E05">
                    <w:rPr>
                      <w:szCs w:val="24"/>
                    </w:rPr>
                    <w:t>Наличие информационного сопровождения мероприятий по формированию функциональной грамотности в ОО</w:t>
                  </w:r>
                </w:p>
              </w:tc>
              <w:tc>
                <w:tcPr>
                  <w:tcW w:w="1058" w:type="dxa"/>
                </w:tcPr>
                <w:p w:rsidR="00B45945" w:rsidRPr="00110E05" w:rsidRDefault="00B45945" w:rsidP="00B459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gramStart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</w:t>
                  </w:r>
                  <w:proofErr w:type="gramEnd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</w:t>
                  </w:r>
                </w:p>
              </w:tc>
            </w:tr>
            <w:tr w:rsidR="00B45945" w:rsidRPr="00110E05" w:rsidTr="00B45945">
              <w:tc>
                <w:tcPr>
                  <w:tcW w:w="4528" w:type="dxa"/>
                </w:tcPr>
                <w:p w:rsidR="00B45945" w:rsidRPr="00110E05" w:rsidRDefault="00B45945" w:rsidP="001D019B">
                  <w:pPr>
                    <w:pStyle w:val="a3"/>
                    <w:numPr>
                      <w:ilvl w:val="0"/>
                      <w:numId w:val="14"/>
                    </w:numPr>
                    <w:ind w:left="0"/>
                    <w:contextualSpacing/>
                    <w:rPr>
                      <w:szCs w:val="24"/>
                    </w:rPr>
                  </w:pPr>
                  <w:r w:rsidRPr="00110E05">
                    <w:rPr>
                      <w:szCs w:val="24"/>
                    </w:rPr>
                    <w:t>Наличие информация о работе инновационных площадок (если ОО является инновационной площадкой)</w:t>
                  </w:r>
                </w:p>
              </w:tc>
              <w:tc>
                <w:tcPr>
                  <w:tcW w:w="1058" w:type="dxa"/>
                </w:tcPr>
                <w:p w:rsidR="00B45945" w:rsidRPr="00110E05" w:rsidRDefault="00B45945" w:rsidP="00B459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gramStart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</w:t>
                  </w:r>
                  <w:proofErr w:type="gramEnd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</w:t>
                  </w:r>
                </w:p>
              </w:tc>
            </w:tr>
            <w:tr w:rsidR="00B45945" w:rsidRPr="00110E05" w:rsidTr="00B45945">
              <w:tc>
                <w:tcPr>
                  <w:tcW w:w="4528" w:type="dxa"/>
                </w:tcPr>
                <w:p w:rsidR="00B45945" w:rsidRPr="00110E05" w:rsidRDefault="00B45945" w:rsidP="001D019B">
                  <w:pPr>
                    <w:pStyle w:val="a3"/>
                    <w:numPr>
                      <w:ilvl w:val="0"/>
                      <w:numId w:val="14"/>
                    </w:numPr>
                    <w:ind w:left="0"/>
                    <w:contextualSpacing/>
                    <w:rPr>
                      <w:szCs w:val="24"/>
                    </w:rPr>
                  </w:pPr>
                  <w:r w:rsidRPr="00110E05">
                    <w:rPr>
                      <w:szCs w:val="24"/>
                    </w:rPr>
                    <w:t>Наличие информации для родителей обучающихся ОО муниципального образования</w:t>
                  </w:r>
                </w:p>
              </w:tc>
              <w:tc>
                <w:tcPr>
                  <w:tcW w:w="1058" w:type="dxa"/>
                </w:tcPr>
                <w:p w:rsidR="00B45945" w:rsidRPr="00110E05" w:rsidRDefault="00B45945" w:rsidP="00B459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gramStart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</w:t>
                  </w:r>
                  <w:proofErr w:type="gramEnd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</w:t>
                  </w:r>
                </w:p>
              </w:tc>
            </w:tr>
            <w:tr w:rsidR="00B45945" w:rsidRPr="00110E05" w:rsidTr="00B45945">
              <w:tc>
                <w:tcPr>
                  <w:tcW w:w="4528" w:type="dxa"/>
                </w:tcPr>
                <w:p w:rsidR="00B45945" w:rsidRPr="00110E05" w:rsidRDefault="00B45945" w:rsidP="001D019B">
                  <w:pPr>
                    <w:pStyle w:val="a3"/>
                    <w:numPr>
                      <w:ilvl w:val="0"/>
                      <w:numId w:val="14"/>
                    </w:numPr>
                    <w:ind w:left="0"/>
                    <w:contextualSpacing/>
                    <w:rPr>
                      <w:szCs w:val="24"/>
                    </w:rPr>
                  </w:pPr>
                  <w:r w:rsidRPr="00110E05">
                    <w:rPr>
                      <w:szCs w:val="24"/>
                    </w:rPr>
                    <w:t xml:space="preserve">Наличие информации для СМИ по вопросам формирования и оценки функциональной грамотности обучающихся </w:t>
                  </w:r>
                </w:p>
              </w:tc>
              <w:tc>
                <w:tcPr>
                  <w:tcW w:w="1058" w:type="dxa"/>
                </w:tcPr>
                <w:p w:rsidR="00B45945" w:rsidRPr="00110E05" w:rsidRDefault="00B45945" w:rsidP="00B4594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gramStart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/Н</w:t>
                  </w:r>
                  <w:proofErr w:type="gramEnd"/>
                  <w:r w:rsidRPr="00110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</w:t>
                  </w:r>
                </w:p>
              </w:tc>
            </w:tr>
          </w:tbl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документ по итогам мониторинга на портале «Функциональная грамотность» официального сайта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Созданы </w:t>
            </w:r>
            <w:proofErr w:type="spellStart"/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стажировочные</w:t>
            </w:r>
            <w:proofErr w:type="spellEnd"/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 (методические) площадки по отработке вопросов формирования и оценки функциональной грамотности на базе инновационных площадок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Ссылка на  документы, размещенные на  официальном сайте ОО – инновационных площадок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Ссылка на документы, размещенные на  официальном сайте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 xml:space="preserve"> ИМО</w:t>
            </w: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, ОО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jc w:val="both"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Организовано наставничество с целью повышения профессионального уровня учителей по вопросам формирования функциональной грамотности обучающихся</w:t>
            </w:r>
          </w:p>
        </w:tc>
        <w:tc>
          <w:tcPr>
            <w:tcW w:w="3374" w:type="dxa"/>
          </w:tcPr>
          <w:p w:rsidR="00B45945" w:rsidRPr="00110E05" w:rsidRDefault="00B45945" w:rsidP="000B7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информацию, размещенную на официальных сайтах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, ОО 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Осуществляется деятельность региональных учебно-методических объединений и ассоциаций — учителей-предметников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информацию, размещенную на официальном сайте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Проведены муниципальные образовательные мероприятия в различных формах: конференции, мастер-классы, тренинги, круглые столы и пр.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информацию, размещенную на  официальном сайте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Обеспечен контроль информационно-просветительской работы с родителями, СМИ,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Анализ информации, размещенной на официальных сайтах ОО муниципального образования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банк видеоматериалов по формированию функциональной грамотности в </w:t>
            </w:r>
            <w:r w:rsidRPr="00110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 учителю, обучающемуся, родителю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информацию (банк видеоматериалов), </w:t>
            </w:r>
            <w:r w:rsidRPr="00110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размещенную на  официальном сайте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региональные массовые мероприятия для </w:t>
            </w:r>
            <w:proofErr w:type="gramStart"/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 (недели функциональной грамотности)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информации, размещенной на официальных сайтах ОО РК. Ссылка на итоговый отчет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  <w:tr w:rsidR="00B45945" w:rsidRPr="00110E05" w:rsidTr="003D6A37">
        <w:tc>
          <w:tcPr>
            <w:tcW w:w="703" w:type="dxa"/>
          </w:tcPr>
          <w:p w:rsidR="00B45945" w:rsidRPr="00DC2744" w:rsidRDefault="00B45945" w:rsidP="001D019B">
            <w:pPr>
              <w:pStyle w:val="a3"/>
              <w:numPr>
                <w:ilvl w:val="0"/>
                <w:numId w:val="16"/>
              </w:numPr>
              <w:ind w:left="338" w:right="-222" w:hanging="381"/>
              <w:contextualSpacing/>
              <w:rPr>
                <w:szCs w:val="24"/>
              </w:rPr>
            </w:pPr>
          </w:p>
        </w:tc>
        <w:tc>
          <w:tcPr>
            <w:tcW w:w="5642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>Проведен муниципальный этап конкурса видеороликов «Класс функциональной грамотности» среди образовательных организаций Республики Крым</w:t>
            </w:r>
          </w:p>
        </w:tc>
        <w:tc>
          <w:tcPr>
            <w:tcW w:w="3374" w:type="dxa"/>
          </w:tcPr>
          <w:p w:rsidR="00B45945" w:rsidRPr="00110E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E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итоговый приказ муниципального этапа конкурса, размещенный на официальном сайте </w:t>
            </w:r>
            <w:r w:rsidR="000B7C0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</w:tr>
    </w:tbl>
    <w:p w:rsidR="00B45945" w:rsidRPr="003D6A37" w:rsidRDefault="00B45945" w:rsidP="003D6A37">
      <w:pPr>
        <w:pStyle w:val="3"/>
        <w:numPr>
          <w:ilvl w:val="2"/>
          <w:numId w:val="2"/>
        </w:numPr>
        <w:spacing w:before="4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8" w:name="_Toc181356594"/>
      <w:r w:rsidRPr="003D6A37">
        <w:rPr>
          <w:rFonts w:ascii="Times New Roman" w:hAnsi="Times New Roman" w:cs="Times New Roman"/>
          <w:color w:val="auto"/>
          <w:sz w:val="24"/>
          <w:szCs w:val="24"/>
        </w:rPr>
        <w:t xml:space="preserve">Показатели для оценки системы работы </w:t>
      </w:r>
      <w:r w:rsidRPr="003D6A37">
        <w:rPr>
          <w:rFonts w:ascii="Times New Roman" w:hAnsi="Times New Roman" w:cs="Times New Roman"/>
          <w:color w:val="auto"/>
          <w:sz w:val="24"/>
          <w:szCs w:val="24"/>
          <w:u w:val="single"/>
        </w:rPr>
        <w:t>общеобразовательных организаций</w:t>
      </w:r>
      <w:r w:rsidRPr="003D6A37">
        <w:rPr>
          <w:rFonts w:ascii="Times New Roman" w:hAnsi="Times New Roman" w:cs="Times New Roman"/>
          <w:color w:val="auto"/>
          <w:sz w:val="24"/>
          <w:szCs w:val="24"/>
        </w:rPr>
        <w:t xml:space="preserve"> по формированию функциональной грамотности обучающихся </w:t>
      </w:r>
      <w:r w:rsidR="00652D40" w:rsidRPr="003D6A37">
        <w:rPr>
          <w:rFonts w:ascii="Times New Roman" w:hAnsi="Times New Roman" w:cs="Times New Roman"/>
          <w:color w:val="auto"/>
          <w:sz w:val="24"/>
          <w:szCs w:val="24"/>
        </w:rPr>
        <w:t xml:space="preserve">Джанкойского района </w:t>
      </w:r>
      <w:r w:rsidRPr="003D6A37">
        <w:rPr>
          <w:rFonts w:ascii="Times New Roman" w:hAnsi="Times New Roman" w:cs="Times New Roman"/>
          <w:color w:val="auto"/>
          <w:sz w:val="24"/>
          <w:szCs w:val="24"/>
        </w:rPr>
        <w:t>Республике Крым</w:t>
      </w:r>
      <w:bookmarkEnd w:id="18"/>
    </w:p>
    <w:p w:rsidR="00B45945" w:rsidRDefault="00B45945" w:rsidP="00B4594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>Чек-лист. Показатели организационно-управленческой деятельности в общеобразовательных организациях Республики Крым по формированию функциональной грамотности обучающихся</w:t>
      </w:r>
    </w:p>
    <w:p w:rsidR="00B45945" w:rsidRPr="00914FF9" w:rsidRDefault="00B45945" w:rsidP="00B45945">
      <w:p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719" w:type="dxa"/>
        <w:tblInd w:w="-113" w:type="dxa"/>
        <w:tblLook w:val="04A0"/>
      </w:tblPr>
      <w:tblGrid>
        <w:gridCol w:w="702"/>
        <w:gridCol w:w="5773"/>
        <w:gridCol w:w="3244"/>
      </w:tblGrid>
      <w:tr w:rsidR="00B45945" w:rsidRPr="00BF2405" w:rsidTr="003D6A37">
        <w:tc>
          <w:tcPr>
            <w:tcW w:w="702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73" w:type="dxa"/>
          </w:tcPr>
          <w:p w:rsidR="00B45945" w:rsidRPr="00BF2405" w:rsidRDefault="00B45945" w:rsidP="00B45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  <w:p w:rsidR="00B45945" w:rsidRPr="00BF2405" w:rsidRDefault="00B45945" w:rsidP="00B45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Сформирована схема (алгоритм, процесс) управления деятельностью по формированию функциональной грамотности: создана координационная группа управления процессом, а также методическая группа по видам функциональной грамотности (учебным предметам)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Ссылка на документ на портале (в разделе) «Функциональная грамотность» официального сайта общеобразовательной организации Республики Крым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Разработан и утвержден план мероприятий общеобразовательной организации по формированию функциональной грамотности обучающихся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документ на портале «Функциональная грамотность» официального сайта общеобразовательной организации Республики Крым 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Разработана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база общеобразовательной организации по вопросам формирования функциональной грамотности </w:t>
            </w:r>
            <w:proofErr w:type="gramStart"/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44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Ссылка на рубрику «Нормативная база» портала «Функциональная грамотность» официального сайта общеобразовательной организации Республики Крым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Подготовлены выступления от общеобразовательной организации на еженедельных мероприятиях региональных и муниципальных координаторов по обмену опытом по формированию функциональной грамотности обучающихся ОО РК в соответствии с утвержденным графиком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Ссылка на подготовленные материалы на портале «Функциональная грамотность» официального сайта общеобразовательной организации Республики Крым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методических объединений проведено обсуждение вопросов,  методических рекомендаций, ориентированных на формирование и оценку функциональной грамотности обучающихся общеобразовательных организаций Республики Крым по шести направлениям (читательская грамотность, математическая грамотность, </w:t>
            </w:r>
            <w:r w:rsidRPr="00BF2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естественнонаучная грамотность, финансовая грамотность, глобальные компетенции, креативное мышление)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материалы заседаний методических объединений учителей-предметников на официальном сайте общеобразовательной организации Республики </w:t>
            </w:r>
            <w:r w:rsidRPr="00BF2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и внедрена  модель мониторинга сформированности функциональной грамотности </w:t>
            </w:r>
            <w:proofErr w:type="gramStart"/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F2405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организации Республики Крым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Ссылка на материалы официального сайта общеобразовательной организации Республики Крым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 xml:space="preserve">Созданы </w:t>
            </w:r>
            <w:proofErr w:type="spellStart"/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стажировочные</w:t>
            </w:r>
            <w:proofErr w:type="spellEnd"/>
            <w:r w:rsidRPr="00BF2405">
              <w:rPr>
                <w:rFonts w:ascii="Times New Roman" w:hAnsi="Times New Roman" w:cs="Times New Roman"/>
                <w:sz w:val="24"/>
                <w:szCs w:val="24"/>
              </w:rPr>
              <w:t xml:space="preserve"> (методические) площадки по отработке вопросов формирования и оценки функциональной грамотности на базе инновационных площадок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Ссылка на  документы, размещенные на  официальном сайте ОО – инновационных площадок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Обеспечено проведение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Ссылка на документы, размещенные на  официальном сайте ОО РК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jc w:val="both"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Организовано наставничество с целью повышения профессионального уровня учителей по вопросам формирования функциональной грамотности обучающихся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информацию, размещенную на официальных сайтах ОО РК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Проведены образовательные мероприятия в различных формах: конференции, мастер-классы, тренинги, круглые столы и пр.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информацию, размещенную на  официальном сайте общеобразовательной организации Республики Крым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Проведена информационно-просветительская работа с родителями, СМИ,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Ссылка на информацию на официальном сайте ОО РК</w:t>
            </w:r>
          </w:p>
        </w:tc>
      </w:tr>
      <w:tr w:rsidR="00B45945" w:rsidRPr="00BF2405" w:rsidTr="003D6A37">
        <w:tc>
          <w:tcPr>
            <w:tcW w:w="702" w:type="dxa"/>
          </w:tcPr>
          <w:p w:rsidR="00B45945" w:rsidRPr="00BF2405" w:rsidRDefault="00B45945" w:rsidP="001D019B">
            <w:pPr>
              <w:pStyle w:val="a3"/>
              <w:numPr>
                <w:ilvl w:val="0"/>
                <w:numId w:val="17"/>
              </w:numPr>
              <w:ind w:right="-17"/>
              <w:contextualSpacing/>
              <w:rPr>
                <w:szCs w:val="24"/>
              </w:rPr>
            </w:pPr>
          </w:p>
        </w:tc>
        <w:tc>
          <w:tcPr>
            <w:tcW w:w="5773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региональные массовые мероприятия для </w:t>
            </w:r>
            <w:proofErr w:type="gramStart"/>
            <w:r w:rsidRPr="00BF24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F2405">
              <w:rPr>
                <w:rFonts w:ascii="Times New Roman" w:hAnsi="Times New Roman" w:cs="Times New Roman"/>
                <w:sz w:val="24"/>
                <w:szCs w:val="24"/>
              </w:rPr>
              <w:t xml:space="preserve"> (недели функциональной грамотности)</w:t>
            </w:r>
          </w:p>
        </w:tc>
        <w:tc>
          <w:tcPr>
            <w:tcW w:w="3244" w:type="dxa"/>
          </w:tcPr>
          <w:p w:rsidR="00B45945" w:rsidRPr="00BF2405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05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итоговый отчет </w:t>
            </w:r>
          </w:p>
        </w:tc>
      </w:tr>
    </w:tbl>
    <w:p w:rsidR="00B45945" w:rsidRPr="003D6A37" w:rsidRDefault="00B45945" w:rsidP="001D019B">
      <w:pPr>
        <w:pStyle w:val="3"/>
        <w:numPr>
          <w:ilvl w:val="2"/>
          <w:numId w:val="2"/>
        </w:numPr>
        <w:spacing w:before="40" w:line="240" w:lineRule="auto"/>
        <w:rPr>
          <w:rFonts w:ascii="Times New Roman" w:hAnsi="Times New Roman" w:cs="Times New Roman"/>
          <w:b w:val="0"/>
          <w:color w:val="auto"/>
          <w:sz w:val="24"/>
        </w:rPr>
      </w:pPr>
      <w:bookmarkStart w:id="19" w:name="_Toc181356595"/>
      <w:r w:rsidRPr="003D6A37">
        <w:rPr>
          <w:rFonts w:ascii="Times New Roman" w:hAnsi="Times New Roman" w:cs="Times New Roman"/>
          <w:color w:val="auto"/>
          <w:sz w:val="24"/>
        </w:rPr>
        <w:t>Оценка уровня сформированности</w:t>
      </w:r>
      <w:r w:rsidR="000B7C0F" w:rsidRPr="003D6A37">
        <w:rPr>
          <w:rFonts w:ascii="Times New Roman" w:hAnsi="Times New Roman" w:cs="Times New Roman"/>
          <w:color w:val="auto"/>
          <w:sz w:val="24"/>
        </w:rPr>
        <w:t xml:space="preserve"> </w:t>
      </w:r>
      <w:r w:rsidRPr="003D6A37">
        <w:rPr>
          <w:rFonts w:ascii="Times New Roman" w:hAnsi="Times New Roman" w:cs="Times New Roman"/>
          <w:color w:val="auto"/>
          <w:sz w:val="24"/>
        </w:rPr>
        <w:t>функциональной грамотности у обучающихся образовательных организаций Республики Крым</w:t>
      </w:r>
      <w:bookmarkEnd w:id="19"/>
    </w:p>
    <w:p w:rsidR="00B45945" w:rsidRPr="00914FF9" w:rsidRDefault="00B45945" w:rsidP="001D019B">
      <w:pPr>
        <w:pStyle w:val="4"/>
        <w:numPr>
          <w:ilvl w:val="3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14FF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Показатели для оценки уровня сформированности функциональной грамотности у обучающихся образовательных организаций Республики Крым </w:t>
      </w:r>
    </w:p>
    <w:tbl>
      <w:tblPr>
        <w:tblStyle w:val="a8"/>
        <w:tblW w:w="0" w:type="auto"/>
        <w:tblLook w:val="04A0"/>
      </w:tblPr>
      <w:tblGrid>
        <w:gridCol w:w="704"/>
        <w:gridCol w:w="8902"/>
      </w:tblGrid>
      <w:tr w:rsidR="00B45945" w:rsidRPr="00914FF9" w:rsidTr="003D6A37">
        <w:tc>
          <w:tcPr>
            <w:tcW w:w="704" w:type="dxa"/>
          </w:tcPr>
          <w:p w:rsidR="00B45945" w:rsidRPr="00914FF9" w:rsidRDefault="00B45945" w:rsidP="00B45945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02" w:type="dxa"/>
          </w:tcPr>
          <w:p w:rsidR="00B45945" w:rsidRPr="00914FF9" w:rsidRDefault="00B45945" w:rsidP="00B459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B45945" w:rsidRPr="00914FF9" w:rsidTr="003D6A37">
        <w:tc>
          <w:tcPr>
            <w:tcW w:w="704" w:type="dxa"/>
            <w:vAlign w:val="center"/>
          </w:tcPr>
          <w:p w:rsidR="00B45945" w:rsidRPr="00914FF9" w:rsidRDefault="00B45945" w:rsidP="001D01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  <w:vAlign w:val="center"/>
          </w:tcPr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5-9 классов, в отношении которых проводилась оценка функциональной грамотности, от общего количества обучающихся </w:t>
            </w:r>
          </w:p>
        </w:tc>
      </w:tr>
      <w:tr w:rsidR="00B45945" w:rsidRPr="00914FF9" w:rsidTr="003D6A37">
        <w:tc>
          <w:tcPr>
            <w:tcW w:w="704" w:type="dxa"/>
            <w:vAlign w:val="center"/>
          </w:tcPr>
          <w:p w:rsidR="00B45945" w:rsidRPr="00914FF9" w:rsidRDefault="00B45945" w:rsidP="001D01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Средневзвешенный по ОО процент выполнения заданий ВПР, оценивающих функциональную грамотность</w:t>
            </w:r>
          </w:p>
        </w:tc>
      </w:tr>
      <w:tr w:rsidR="00B45945" w:rsidRPr="00914FF9" w:rsidTr="003D6A37">
        <w:tc>
          <w:tcPr>
            <w:tcW w:w="704" w:type="dxa"/>
            <w:vAlign w:val="center"/>
          </w:tcPr>
          <w:p w:rsidR="00B45945" w:rsidRPr="00914FF9" w:rsidRDefault="00B45945" w:rsidP="001D01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Доля ОО, в которых проведена оценка функциональной грамотности с использованием инструментария, разработанного на основе банка заданий для формирования и оценки функциональной грамотности обучающихся основной школы (ФГБНУ «ИСРО РАО) </w:t>
            </w:r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читательской,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математической,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</w:t>
            </w:r>
          </w:p>
        </w:tc>
      </w:tr>
      <w:tr w:rsidR="00B45945" w:rsidRPr="00914FF9" w:rsidTr="003D6A37">
        <w:tc>
          <w:tcPr>
            <w:tcW w:w="704" w:type="dxa"/>
            <w:vAlign w:val="center"/>
          </w:tcPr>
          <w:p w:rsidR="00B45945" w:rsidRPr="00914FF9" w:rsidRDefault="00B45945" w:rsidP="001D01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, не преодолевших границу порогового уровня по 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читательской,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математической,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естественно-научной</w:t>
            </w:r>
            <w:proofErr w:type="spellEnd"/>
            <w:proofErr w:type="gramEnd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грамотности, 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обучающихся региона, участвующих в региональной оценке по модели </w:t>
            </w:r>
            <w:r w:rsidRPr="00914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</w:tr>
      <w:tr w:rsidR="00B45945" w:rsidRPr="00914FF9" w:rsidTr="003D6A37">
        <w:tc>
          <w:tcPr>
            <w:tcW w:w="704" w:type="dxa"/>
            <w:vAlign w:val="center"/>
          </w:tcPr>
          <w:p w:rsidR="00B45945" w:rsidRPr="00914FF9" w:rsidRDefault="00B45945" w:rsidP="001D01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Разница между 25% лучших и 25% худших результатов по читательской, математической, </w:t>
            </w:r>
            <w:proofErr w:type="spellStart"/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(по результатам региональной оценки по модели </w:t>
            </w:r>
            <w:r w:rsidRPr="00914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45945" w:rsidRPr="00914FF9" w:rsidTr="003D6A37">
        <w:tc>
          <w:tcPr>
            <w:tcW w:w="704" w:type="dxa"/>
            <w:vAlign w:val="center"/>
          </w:tcPr>
          <w:p w:rsidR="00B45945" w:rsidRPr="00914FF9" w:rsidRDefault="00B45945" w:rsidP="001D019B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2" w:type="dxa"/>
          </w:tcPr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обучающихся, участвующих в региональном мониторинге по оценке функциональной грамотности, и показавших результаты </w:t>
            </w:r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пониженном </w:t>
            </w:r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 (от 0 до 30%)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базовом </w:t>
            </w:r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 (от 31 до 60 %)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повышенном </w:t>
            </w:r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 (от 61% до 80%)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высоком </w:t>
            </w:r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 (от 81% до 100 %)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по каждому из видов грамотности</w:t>
            </w:r>
          </w:p>
        </w:tc>
      </w:tr>
    </w:tbl>
    <w:p w:rsidR="00B45945" w:rsidRPr="000B7C0F" w:rsidRDefault="00B45945" w:rsidP="001D019B">
      <w:pPr>
        <w:pStyle w:val="4"/>
        <w:numPr>
          <w:ilvl w:val="3"/>
          <w:numId w:val="2"/>
        </w:numPr>
        <w:spacing w:line="240" w:lineRule="auto"/>
        <w:ind w:left="426" w:firstLine="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B7C0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Указания к расчету показателей для оценки уровня сформированности функциональной грамотности у обучающихся образовательных организаций </w:t>
      </w:r>
      <w:r w:rsidR="000B7C0F" w:rsidRPr="000B7C0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Джанкойского района </w:t>
      </w:r>
      <w:r w:rsidRPr="000B7C0F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Республики Крым</w:t>
      </w:r>
    </w:p>
    <w:p w:rsidR="00B45945" w:rsidRPr="00914FF9" w:rsidRDefault="00B45945" w:rsidP="001D019B">
      <w:pPr>
        <w:pStyle w:val="5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14FF9"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В Федеральных государственных образовательных стандартах начального общего и основного общего образования, утвержденных 31 мая 2021 года, функциональная грамотность </w:t>
      </w:r>
      <w:proofErr w:type="gramStart"/>
      <w:r w:rsidRPr="00914FF9">
        <w:rPr>
          <w:rFonts w:ascii="Times New Roman" w:hAnsi="Times New Roman" w:cs="Times New Roman"/>
          <w:sz w:val="24"/>
          <w:szCs w:val="24"/>
        </w:rPr>
        <w:t>определяется</w:t>
      </w:r>
      <w:proofErr w:type="gramEnd"/>
      <w:r w:rsidRPr="00914FF9">
        <w:rPr>
          <w:rFonts w:ascii="Times New Roman" w:hAnsi="Times New Roman" w:cs="Times New Roman"/>
          <w:sz w:val="24"/>
          <w:szCs w:val="24"/>
        </w:rPr>
        <w:t xml:space="preserve"> как способность решать учебные задачи и жизненные проблемные ситуации на основе сформированных предметных, метапредметных и универсальных способов деятельности. </w:t>
      </w:r>
    </w:p>
    <w:p w:rsidR="00B45945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В целях обеспечения реализации программ начального общего и основного общего образования образовательные организации для участников образовательных отношений должны создавать условия, обеспечивающие возможность формирования функциональной грамотности обучающихся. Таким образом, основные цели и задачи по оценке функциональной грамотности направлены </w:t>
      </w:r>
      <w:r w:rsidRPr="00914FF9">
        <w:rPr>
          <w:rFonts w:ascii="Times New Roman" w:hAnsi="Times New Roman" w:cs="Times New Roman"/>
          <w:i/>
          <w:iCs/>
          <w:sz w:val="24"/>
          <w:szCs w:val="24"/>
        </w:rPr>
        <w:t xml:space="preserve">на выявление способности обучающихся </w:t>
      </w:r>
      <w:proofErr w:type="gramStart"/>
      <w:r w:rsidRPr="00914FF9">
        <w:rPr>
          <w:rFonts w:ascii="Times New Roman" w:hAnsi="Times New Roman" w:cs="Times New Roman"/>
          <w:i/>
          <w:iCs/>
          <w:sz w:val="24"/>
          <w:szCs w:val="24"/>
        </w:rPr>
        <w:t>применять</w:t>
      </w:r>
      <w:proofErr w:type="gramEnd"/>
      <w:r w:rsidRPr="00914FF9">
        <w:rPr>
          <w:rFonts w:ascii="Times New Roman" w:hAnsi="Times New Roman" w:cs="Times New Roman"/>
          <w:i/>
          <w:iCs/>
          <w:sz w:val="24"/>
          <w:szCs w:val="24"/>
        </w:rPr>
        <w:t xml:space="preserve"> полученные в школе знания и умения для решения учебно-практических и учебно-познавательных задач</w:t>
      </w:r>
      <w:r w:rsidRPr="00914F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Для реализации задачи по вхождению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14FF9">
        <w:rPr>
          <w:rFonts w:ascii="Times New Roman" w:hAnsi="Times New Roman" w:cs="Times New Roman"/>
          <w:sz w:val="24"/>
          <w:szCs w:val="24"/>
        </w:rPr>
        <w:t xml:space="preserve"> в число 10 ведущих стран мира по качеству общего образования Министерством просвещения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14FF9">
        <w:rPr>
          <w:rFonts w:ascii="Times New Roman" w:hAnsi="Times New Roman" w:cs="Times New Roman"/>
          <w:sz w:val="24"/>
          <w:szCs w:val="24"/>
        </w:rPr>
        <w:t xml:space="preserve"> запущен проект «Мониторинг формирования функциональной грамотности». В рамках проекта разработаны измерительные материалы для обучающихся 5-х и 7-х классов по шести направлениям функциональной грамотности (математической, читательской, естественнонаучной и финансовой грамотности, глобальным компетенциям и </w:t>
      </w:r>
      <w:proofErr w:type="spellStart"/>
      <w:r w:rsidRPr="00914FF9">
        <w:rPr>
          <w:rFonts w:ascii="Times New Roman" w:hAnsi="Times New Roman" w:cs="Times New Roman"/>
          <w:sz w:val="24"/>
          <w:szCs w:val="24"/>
        </w:rPr>
        <w:t>креативному</w:t>
      </w:r>
      <w:proofErr w:type="spellEnd"/>
      <w:r w:rsidRPr="00914FF9">
        <w:rPr>
          <w:rFonts w:ascii="Times New Roman" w:hAnsi="Times New Roman" w:cs="Times New Roman"/>
          <w:sz w:val="24"/>
          <w:szCs w:val="24"/>
        </w:rPr>
        <w:t xml:space="preserve"> мышлению). В соответствии с письмом Министерства просвещения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14FF9">
        <w:rPr>
          <w:rFonts w:ascii="Times New Roman" w:hAnsi="Times New Roman" w:cs="Times New Roman"/>
          <w:sz w:val="24"/>
          <w:szCs w:val="24"/>
        </w:rPr>
        <w:t xml:space="preserve"> от 12 сентября 2019 года № ТС-2176/04 образовательные организации имеют возможность использовать в педагогической </w:t>
      </w:r>
      <w:proofErr w:type="gramStart"/>
      <w:r w:rsidRPr="00914FF9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914FF9">
        <w:rPr>
          <w:rFonts w:ascii="Times New Roman" w:hAnsi="Times New Roman" w:cs="Times New Roman"/>
          <w:sz w:val="24"/>
          <w:szCs w:val="24"/>
        </w:rPr>
        <w:t xml:space="preserve"> разработанные в рамках проекта материалы. В соответствии с письмом Министерства просвещения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0B7C0F">
        <w:rPr>
          <w:rFonts w:ascii="Times New Roman" w:hAnsi="Times New Roman" w:cs="Times New Roman"/>
          <w:sz w:val="24"/>
          <w:szCs w:val="24"/>
        </w:rPr>
        <w:t xml:space="preserve"> </w:t>
      </w:r>
      <w:r w:rsidRPr="00914FF9">
        <w:rPr>
          <w:rFonts w:ascii="Times New Roman" w:hAnsi="Times New Roman" w:cs="Times New Roman"/>
          <w:sz w:val="24"/>
          <w:szCs w:val="24"/>
        </w:rPr>
        <w:t xml:space="preserve">от 26 января 2021 года № ТВ-94/04 для всех образовательных организаций открыт доступ к электронному банку тренировочных заданий по оценке функциональной грамотности, позволяющий проводить тренировочные работы по всем видам грамотности для обучающихся 8-х и 9-х классов. 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FF9">
        <w:rPr>
          <w:rFonts w:ascii="Times New Roman" w:hAnsi="Times New Roman" w:cs="Times New Roman"/>
          <w:sz w:val="24"/>
          <w:szCs w:val="24"/>
        </w:rPr>
        <w:t xml:space="preserve">В соответствии с письмом Министерства просвещения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14FF9">
        <w:rPr>
          <w:rFonts w:ascii="Times New Roman" w:hAnsi="Times New Roman" w:cs="Times New Roman"/>
          <w:sz w:val="24"/>
          <w:szCs w:val="24"/>
        </w:rPr>
        <w:br/>
        <w:t xml:space="preserve">от 14 сентября 2021 года № 03-1510 реализуется комплекс мер, направленных на формирование функциональной грамотности обучающихся, в соответствии с которым, в том числе, необходимо организовать работу общеобразовательных организаций по внедрению в учебный процесс банка заданий для оценки функциональной грамотности, что также стало основанием для разработки показателей и организации мониторинга по этим показателям. </w:t>
      </w:r>
      <w:proofErr w:type="gramEnd"/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В соответствии с письмом Министерства просвещения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14FF9">
        <w:rPr>
          <w:rFonts w:ascii="Times New Roman" w:hAnsi="Times New Roman" w:cs="Times New Roman"/>
          <w:sz w:val="24"/>
          <w:szCs w:val="24"/>
        </w:rPr>
        <w:br/>
        <w:t xml:space="preserve">от 17 сентября 2021 года № 03-1526 разработаны и апробированы дидактические подходы к созданию заданий для оценки уровня функциональной грамотности обучающихся, </w:t>
      </w:r>
      <w:r w:rsidRPr="00914FF9">
        <w:rPr>
          <w:rFonts w:ascii="Times New Roman" w:hAnsi="Times New Roman" w:cs="Times New Roman"/>
          <w:sz w:val="24"/>
          <w:szCs w:val="24"/>
        </w:rPr>
        <w:lastRenderedPageBreak/>
        <w:t xml:space="preserve">сформирован банк открытых заданий, а также выпущены печатные учебные пособия эталонных заданий по шести направлениям функциональной грамотности. 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На сайте ФГБУ «ФИОКО» представлены примеры открытых заданий исследования PISA, которые можно использовать в качестве учебно-методических материалов по оценке функциональной грамотности обучающихся. 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>На сайте ФГБ</w:t>
      </w:r>
      <w:r>
        <w:rPr>
          <w:rFonts w:ascii="Times New Roman" w:hAnsi="Times New Roman" w:cs="Times New Roman"/>
          <w:sz w:val="24"/>
          <w:szCs w:val="24"/>
        </w:rPr>
        <w:t xml:space="preserve">НУ </w:t>
      </w:r>
      <w:r w:rsidRPr="00914FF9">
        <w:rPr>
          <w:rFonts w:ascii="Times New Roman" w:hAnsi="Times New Roman" w:cs="Times New Roman"/>
          <w:sz w:val="24"/>
          <w:szCs w:val="24"/>
        </w:rPr>
        <w:t xml:space="preserve">«ИСРО РАО» размещен открытый банк заданий по функциональной грамотности для 5-9-х классов. 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Еще одним инструментом для оценки функциональной грамотности </w:t>
      </w:r>
      <w:proofErr w:type="gramStart"/>
      <w:r w:rsidRPr="00914F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14FF9">
        <w:rPr>
          <w:rFonts w:ascii="Times New Roman" w:hAnsi="Times New Roman" w:cs="Times New Roman"/>
          <w:sz w:val="24"/>
          <w:szCs w:val="24"/>
        </w:rPr>
        <w:t xml:space="preserve"> являются ВПР. Ниже представлены таблицы с распределением заданий ВПР по видам грамотности. Выделенные задания имеют высокие показатели корреляции с результатами оценки функциональной грамотности в рамках исследования «Оценка по модели PISA». Необходимо подчеркнуть, что данный набор заданий может быть использован только </w:t>
      </w:r>
      <w:r w:rsidRPr="00914FF9">
        <w:rPr>
          <w:rFonts w:ascii="Times New Roman" w:hAnsi="Times New Roman" w:cs="Times New Roman"/>
          <w:i/>
          <w:iCs/>
          <w:sz w:val="24"/>
          <w:szCs w:val="24"/>
        </w:rPr>
        <w:t xml:space="preserve">в целом без разделения на отдельные виды грамотности. </w:t>
      </w:r>
    </w:p>
    <w:p w:rsidR="00B45945" w:rsidRPr="00914FF9" w:rsidRDefault="00B45945" w:rsidP="00B459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FF9">
        <w:rPr>
          <w:rFonts w:ascii="Times New Roman" w:hAnsi="Times New Roman" w:cs="Times New Roman"/>
          <w:b/>
          <w:bCs/>
          <w:sz w:val="24"/>
          <w:szCs w:val="24"/>
        </w:rPr>
        <w:t>Математическая грамотность</w:t>
      </w:r>
    </w:p>
    <w:tbl>
      <w:tblPr>
        <w:tblStyle w:val="a8"/>
        <w:tblW w:w="0" w:type="auto"/>
        <w:tblLook w:val="04A0"/>
      </w:tblPr>
      <w:tblGrid>
        <w:gridCol w:w="3115"/>
        <w:gridCol w:w="3115"/>
        <w:gridCol w:w="3115"/>
      </w:tblGrid>
      <w:tr w:rsidR="00B45945" w:rsidRPr="00914FF9" w:rsidTr="00B45945">
        <w:tc>
          <w:tcPr>
            <w:tcW w:w="3115" w:type="dxa"/>
            <w:vAlign w:val="center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15" w:type="dxa"/>
            <w:vAlign w:val="center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115" w:type="dxa"/>
            <w:vAlign w:val="center"/>
          </w:tcPr>
          <w:p w:rsidR="00B45945" w:rsidRPr="00914FF9" w:rsidRDefault="00B45945" w:rsidP="00DD4C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задания </w:t>
            </w:r>
            <w:proofErr w:type="gramStart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КИМ (ВПР-202</w:t>
            </w:r>
            <w:r w:rsidR="00DD4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2, 2023, 2024</w:t>
            </w: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</w:tr>
    </w:tbl>
    <w:p w:rsidR="00B45945" w:rsidRPr="00914FF9" w:rsidRDefault="00B45945" w:rsidP="00B459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914FF9">
        <w:rPr>
          <w:rFonts w:ascii="Times New Roman" w:hAnsi="Times New Roman" w:cs="Times New Roman"/>
          <w:b/>
          <w:bCs/>
          <w:sz w:val="24"/>
          <w:szCs w:val="24"/>
        </w:rPr>
        <w:t>Естественно-научная</w:t>
      </w:r>
      <w:proofErr w:type="spellEnd"/>
      <w:proofErr w:type="gramEnd"/>
      <w:r w:rsidRPr="00914FF9">
        <w:rPr>
          <w:rFonts w:ascii="Times New Roman" w:hAnsi="Times New Roman" w:cs="Times New Roman"/>
          <w:b/>
          <w:bCs/>
          <w:sz w:val="24"/>
          <w:szCs w:val="24"/>
        </w:rPr>
        <w:t xml:space="preserve"> грамотность</w:t>
      </w:r>
    </w:p>
    <w:tbl>
      <w:tblPr>
        <w:tblStyle w:val="a8"/>
        <w:tblW w:w="0" w:type="auto"/>
        <w:tblLook w:val="04A0"/>
      </w:tblPr>
      <w:tblGrid>
        <w:gridCol w:w="3115"/>
        <w:gridCol w:w="3115"/>
        <w:gridCol w:w="3115"/>
      </w:tblGrid>
      <w:tr w:rsidR="00B45945" w:rsidRPr="00914FF9" w:rsidTr="00B45945">
        <w:tc>
          <w:tcPr>
            <w:tcW w:w="3115" w:type="dxa"/>
            <w:vAlign w:val="center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15" w:type="dxa"/>
            <w:vAlign w:val="center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115" w:type="dxa"/>
            <w:vAlign w:val="center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задания </w:t>
            </w:r>
            <w:proofErr w:type="gramStart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КИМ </w:t>
            </w:r>
            <w:r w:rsidR="00DD4C01"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(ВПР-202</w:t>
            </w:r>
            <w:r w:rsidR="00DD4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2, 2023, 2024</w:t>
            </w:r>
            <w:r w:rsidR="00DD4C01"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B45945" w:rsidRPr="00914FF9" w:rsidRDefault="00B45945" w:rsidP="00B45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FF9">
        <w:rPr>
          <w:rFonts w:ascii="Times New Roman" w:hAnsi="Times New Roman" w:cs="Times New Roman"/>
          <w:b/>
          <w:bCs/>
          <w:sz w:val="24"/>
          <w:szCs w:val="24"/>
        </w:rPr>
        <w:t>Читательская грамотность</w:t>
      </w:r>
    </w:p>
    <w:tbl>
      <w:tblPr>
        <w:tblStyle w:val="a8"/>
        <w:tblW w:w="0" w:type="auto"/>
        <w:tblLook w:val="04A0"/>
      </w:tblPr>
      <w:tblGrid>
        <w:gridCol w:w="3115"/>
        <w:gridCol w:w="3115"/>
        <w:gridCol w:w="3115"/>
      </w:tblGrid>
      <w:tr w:rsidR="00B45945" w:rsidRPr="00914FF9" w:rsidTr="00B45945">
        <w:tc>
          <w:tcPr>
            <w:tcW w:w="3115" w:type="dxa"/>
            <w:vAlign w:val="center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15" w:type="dxa"/>
            <w:vAlign w:val="center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115" w:type="dxa"/>
            <w:vAlign w:val="center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задания </w:t>
            </w:r>
            <w:proofErr w:type="gramStart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КИМ </w:t>
            </w:r>
            <w:r w:rsidR="00DD4C01"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(ВПР-202</w:t>
            </w:r>
            <w:r w:rsidR="00DD4C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2, 2023, 2024</w:t>
            </w:r>
            <w:r w:rsidR="00DD4C01"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</w:tr>
      <w:tr w:rsidR="00B45945" w:rsidRPr="00914FF9" w:rsidTr="00B45945"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5" w:type="dxa"/>
          </w:tcPr>
          <w:p w:rsidR="00B45945" w:rsidRPr="00914FF9" w:rsidRDefault="00B45945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>В таблицах представлено распределение заданий ВПР 2022</w:t>
      </w:r>
      <w:r w:rsidR="00DD4C01">
        <w:rPr>
          <w:rFonts w:ascii="Times New Roman" w:hAnsi="Times New Roman" w:cs="Times New Roman"/>
          <w:sz w:val="24"/>
          <w:szCs w:val="24"/>
        </w:rPr>
        <w:t>, 2023, 2024</w:t>
      </w:r>
      <w:r w:rsidRPr="00914FF9">
        <w:rPr>
          <w:rFonts w:ascii="Times New Roman" w:hAnsi="Times New Roman" w:cs="Times New Roman"/>
          <w:sz w:val="24"/>
          <w:szCs w:val="24"/>
        </w:rPr>
        <w:t xml:space="preserve"> год</w:t>
      </w:r>
      <w:r w:rsidR="00DD4C01">
        <w:rPr>
          <w:rFonts w:ascii="Times New Roman" w:hAnsi="Times New Roman" w:cs="Times New Roman"/>
          <w:sz w:val="24"/>
          <w:szCs w:val="24"/>
        </w:rPr>
        <w:t>ов</w:t>
      </w:r>
      <w:r w:rsidRPr="00914FF9">
        <w:rPr>
          <w:rFonts w:ascii="Times New Roman" w:hAnsi="Times New Roman" w:cs="Times New Roman"/>
          <w:sz w:val="24"/>
          <w:szCs w:val="24"/>
        </w:rPr>
        <w:t xml:space="preserve"> по математической, естественнонаучной и читательской грамотности.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В соответствии с паспортом национального проекта «Образование» в 2019–2024 годах в субъектах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14FF9">
        <w:rPr>
          <w:rFonts w:ascii="Times New Roman" w:hAnsi="Times New Roman" w:cs="Times New Roman"/>
          <w:sz w:val="24"/>
          <w:szCs w:val="24"/>
        </w:rPr>
        <w:t xml:space="preserve"> проводится оценка качества общего образования на основе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  <w:r w:rsidR="00DD4C01">
        <w:rPr>
          <w:rFonts w:ascii="Times New Roman" w:hAnsi="Times New Roman" w:cs="Times New Roman"/>
          <w:sz w:val="24"/>
          <w:szCs w:val="24"/>
        </w:rPr>
        <w:t xml:space="preserve"> </w:t>
      </w:r>
      <w:r w:rsidRPr="00914FF9">
        <w:rPr>
          <w:rFonts w:ascii="Times New Roman" w:hAnsi="Times New Roman" w:cs="Times New Roman"/>
          <w:sz w:val="24"/>
          <w:szCs w:val="24"/>
        </w:rPr>
        <w:t xml:space="preserve">В рамках проекта ОО получают отчет по результатам исследования аналогичного оригинальному исследованию PISA. Исследование позволяет получать данные, сопоставимые с результатами PISA-2018, по традиционным для </w:t>
      </w:r>
      <w:r w:rsidRPr="00914FF9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исследования направлениям оценки: читательской, математической и </w:t>
      </w:r>
      <w:proofErr w:type="spellStart"/>
      <w:proofErr w:type="gramStart"/>
      <w:r w:rsidRPr="00914FF9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914FF9">
        <w:rPr>
          <w:rFonts w:ascii="Times New Roman" w:hAnsi="Times New Roman" w:cs="Times New Roman"/>
          <w:sz w:val="24"/>
          <w:szCs w:val="24"/>
        </w:rPr>
        <w:t xml:space="preserve"> грамотности. Помимо оценки результатов когнитивного теста по видам грамотности, определенным концепцией PISA, исследование собирает разнообразные контекстные данные, позволяющие определять особенности, характеризующие региональную систему образования, и устанавливать факторы, связанные с понижением или повышением образовательных результатов. Изучение этих факторов, в свою очередь, позволяет предложить меры, направленные на повышение качества образования, в рамках различных направлений управленческой деятельности. Результаты </w:t>
      </w:r>
      <w:proofErr w:type="gramStart"/>
      <w:r w:rsidRPr="00914FF9">
        <w:rPr>
          <w:rFonts w:ascii="Times New Roman" w:hAnsi="Times New Roman" w:cs="Times New Roman"/>
          <w:sz w:val="24"/>
          <w:szCs w:val="24"/>
        </w:rPr>
        <w:t>исследования</w:t>
      </w:r>
      <w:proofErr w:type="gramEnd"/>
      <w:r w:rsidRPr="00914FF9">
        <w:rPr>
          <w:rFonts w:ascii="Times New Roman" w:hAnsi="Times New Roman" w:cs="Times New Roman"/>
          <w:sz w:val="24"/>
          <w:szCs w:val="24"/>
        </w:rPr>
        <w:t xml:space="preserve"> возможно использовать для обоснования и постановки целей и определения задач на уровне региона, муниципалитета, образовательной организации.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14FF9">
        <w:rPr>
          <w:rFonts w:ascii="Times New Roman" w:hAnsi="Times New Roman" w:cs="Times New Roman"/>
          <w:sz w:val="24"/>
          <w:szCs w:val="24"/>
        </w:rPr>
        <w:t xml:space="preserve">Инструментарий является стартовым в работе по </w:t>
      </w:r>
      <w:r w:rsidRPr="00914FF9">
        <w:rPr>
          <w:rFonts w:ascii="Times New Roman" w:hAnsi="Times New Roman" w:cs="Times New Roman"/>
          <w:bCs/>
          <w:sz w:val="24"/>
          <w:szCs w:val="24"/>
        </w:rPr>
        <w:t>построению вертикали региональной системы оценки качества подготовки обучающихся по основным общеобразовательным программам в рамках реализации региональных механизмов управления качеством образования в Республике Крым по направлению «Система оценки качества подготовки обучающихся» и представляет собой минимальный обязательный набор показателей, который может быть дополнен на уровне муниципального образования, образовательной организации с учетом специфики функционирования в конкретных условиях.</w:t>
      </w:r>
      <w:proofErr w:type="gramEnd"/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FF9">
        <w:rPr>
          <w:rFonts w:ascii="Times New Roman" w:hAnsi="Times New Roman" w:cs="Times New Roman"/>
          <w:bCs/>
          <w:sz w:val="24"/>
          <w:szCs w:val="24"/>
        </w:rPr>
        <w:t xml:space="preserve">На уровне </w:t>
      </w:r>
      <w:r w:rsidRPr="00914FF9">
        <w:rPr>
          <w:rFonts w:ascii="Times New Roman" w:hAnsi="Times New Roman" w:cs="Times New Roman"/>
          <w:bCs/>
          <w:i/>
          <w:iCs/>
          <w:sz w:val="24"/>
          <w:szCs w:val="24"/>
        </w:rPr>
        <w:t>образовательной организации</w:t>
      </w:r>
      <w:r w:rsidRPr="00914FF9">
        <w:rPr>
          <w:rFonts w:ascii="Times New Roman" w:hAnsi="Times New Roman" w:cs="Times New Roman"/>
          <w:bCs/>
          <w:sz w:val="24"/>
          <w:szCs w:val="24"/>
        </w:rPr>
        <w:t xml:space="preserve"> информация размещается на официальном сайте, учитывается при проведении </w:t>
      </w:r>
      <w:proofErr w:type="spellStart"/>
      <w:r w:rsidRPr="00914FF9">
        <w:rPr>
          <w:rFonts w:ascii="Times New Roman" w:hAnsi="Times New Roman" w:cs="Times New Roman"/>
          <w:bCs/>
          <w:sz w:val="24"/>
          <w:szCs w:val="24"/>
        </w:rPr>
        <w:t>самообследования</w:t>
      </w:r>
      <w:proofErr w:type="spellEnd"/>
      <w:r w:rsidRPr="00914FF9">
        <w:rPr>
          <w:rFonts w:ascii="Times New Roman" w:hAnsi="Times New Roman" w:cs="Times New Roman"/>
          <w:bCs/>
          <w:sz w:val="24"/>
          <w:szCs w:val="24"/>
        </w:rPr>
        <w:t>, отражается в ежегодном публичном докладе руководителя, является частью функционирования внутренней системы оценки качества образования.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FF9">
        <w:rPr>
          <w:rFonts w:ascii="Times New Roman" w:hAnsi="Times New Roman" w:cs="Times New Roman"/>
          <w:bCs/>
          <w:sz w:val="24"/>
          <w:szCs w:val="24"/>
        </w:rPr>
        <w:t xml:space="preserve">На уровне </w:t>
      </w:r>
      <w:r w:rsidRPr="00914FF9">
        <w:rPr>
          <w:rFonts w:ascii="Times New Roman" w:hAnsi="Times New Roman" w:cs="Times New Roman"/>
          <w:bCs/>
          <w:i/>
          <w:iCs/>
          <w:sz w:val="24"/>
          <w:szCs w:val="24"/>
        </w:rPr>
        <w:t>муниципального образования</w:t>
      </w:r>
      <w:r w:rsidRPr="00914FF9">
        <w:rPr>
          <w:rFonts w:ascii="Times New Roman" w:hAnsi="Times New Roman" w:cs="Times New Roman"/>
          <w:bCs/>
          <w:sz w:val="24"/>
          <w:szCs w:val="24"/>
        </w:rPr>
        <w:t xml:space="preserve"> осуществляется обобщение и анализ полученной информации от общеобразовательных организаций. Результаты анализа используются для выявления проблем и обоснования принятия управленческих решений по их разрешению с целью повышения качества образовательных результатов.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14FF9">
        <w:rPr>
          <w:rFonts w:ascii="Times New Roman" w:hAnsi="Times New Roman" w:cs="Times New Roman"/>
          <w:bCs/>
          <w:sz w:val="24"/>
          <w:szCs w:val="24"/>
        </w:rPr>
        <w:t xml:space="preserve">На уровне </w:t>
      </w:r>
      <w:r w:rsidRPr="00914FF9">
        <w:rPr>
          <w:rFonts w:ascii="Times New Roman" w:hAnsi="Times New Roman" w:cs="Times New Roman"/>
          <w:bCs/>
          <w:i/>
          <w:iCs/>
          <w:sz w:val="24"/>
          <w:szCs w:val="24"/>
        </w:rPr>
        <w:t>Республики Крым</w:t>
      </w:r>
      <w:r w:rsidRPr="00914FF9">
        <w:rPr>
          <w:rFonts w:ascii="Times New Roman" w:hAnsi="Times New Roman" w:cs="Times New Roman"/>
          <w:bCs/>
          <w:sz w:val="24"/>
          <w:szCs w:val="24"/>
        </w:rPr>
        <w:t xml:space="preserve"> осуществляется обобщение и анализ материалов, полученных от муниципальных образований, для дальнейшего описания и интерпретации результатов мониторинга региональных показателей, а также для дальнейшей разработки адресных рекомендаций, принятия на их основе мер и управленческих решений, проведения мероприятий, направленных на ликвидацию выявленных дефицитов, проведения анализа эффективности принятых мер, что позволит определить степень достигнутого тому, что предполагалось достичь.</w:t>
      </w:r>
      <w:proofErr w:type="gramEnd"/>
      <w:r w:rsidRPr="00914FF9">
        <w:rPr>
          <w:rFonts w:ascii="Times New Roman" w:hAnsi="Times New Roman" w:cs="Times New Roman"/>
          <w:bCs/>
          <w:sz w:val="24"/>
          <w:szCs w:val="24"/>
        </w:rPr>
        <w:t xml:space="preserve"> На основании результатов повторного измерения делается заключение об эффективности принятых мер с обоснованным описанием дальнейшей траектории развития (сохранение/усиление/ослабление принимаемых мер, пересмотр перечня мер, пересмотр целей и показателей и т.п.). </w:t>
      </w: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FF9">
        <w:rPr>
          <w:rFonts w:ascii="Times New Roman" w:hAnsi="Times New Roman" w:cs="Times New Roman"/>
          <w:bCs/>
          <w:sz w:val="24"/>
          <w:szCs w:val="24"/>
        </w:rPr>
        <w:t>Аналитические материалы размещаются на официальных сайтах муниципальных образований и Министерства образования, науки и молодежи Республики Крым для соблюдения принципов прозрачности и открытости.</w:t>
      </w:r>
    </w:p>
    <w:p w:rsidR="00B45945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4FF9">
        <w:rPr>
          <w:rFonts w:ascii="Times New Roman" w:hAnsi="Times New Roman" w:cs="Times New Roman"/>
          <w:bCs/>
          <w:sz w:val="24"/>
          <w:szCs w:val="24"/>
        </w:rPr>
        <w:t>Ответственность за предоставление достоверной и качественной информации несет руководитель общеобразовательной организации.</w:t>
      </w:r>
    </w:p>
    <w:p w:rsidR="00B45945" w:rsidRPr="00752534" w:rsidRDefault="00B45945" w:rsidP="001D019B">
      <w:pPr>
        <w:pStyle w:val="4"/>
        <w:numPr>
          <w:ilvl w:val="0"/>
          <w:numId w:val="13"/>
        </w:numPr>
        <w:spacing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75253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Порядок расчета показателей для оценки уровня сформированности функциональной грамотности у обучающихся образовательных организаций </w:t>
      </w:r>
      <w:r w:rsidR="000B7C0F" w:rsidRPr="0075253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Джанкойского района </w:t>
      </w:r>
      <w:r w:rsidRPr="0075253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Республики Крым</w:t>
      </w:r>
    </w:p>
    <w:tbl>
      <w:tblPr>
        <w:tblStyle w:val="a8"/>
        <w:tblW w:w="9625" w:type="dxa"/>
        <w:tblLook w:val="04A0"/>
      </w:tblPr>
      <w:tblGrid>
        <w:gridCol w:w="562"/>
        <w:gridCol w:w="7626"/>
        <w:gridCol w:w="1437"/>
      </w:tblGrid>
      <w:tr w:rsidR="00B45945" w:rsidRPr="00914FF9" w:rsidTr="00752534">
        <w:tc>
          <w:tcPr>
            <w:tcW w:w="562" w:type="dxa"/>
            <w:vAlign w:val="center"/>
          </w:tcPr>
          <w:p w:rsidR="00B45945" w:rsidRPr="00914FF9" w:rsidRDefault="00B45945" w:rsidP="00B45945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26" w:type="dxa"/>
            <w:vAlign w:val="center"/>
          </w:tcPr>
          <w:p w:rsidR="00B45945" w:rsidRPr="00914FF9" w:rsidRDefault="00B45945" w:rsidP="00B459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37" w:type="dxa"/>
            <w:vAlign w:val="center"/>
          </w:tcPr>
          <w:p w:rsidR="00B45945" w:rsidRPr="00914FF9" w:rsidRDefault="00B45945" w:rsidP="00B45945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данных</w:t>
            </w:r>
          </w:p>
        </w:tc>
      </w:tr>
      <w:tr w:rsidR="00B45945" w:rsidRPr="00914FF9" w:rsidTr="00752534">
        <w:tc>
          <w:tcPr>
            <w:tcW w:w="562" w:type="dxa"/>
            <w:vAlign w:val="center"/>
          </w:tcPr>
          <w:p w:rsidR="00B45945" w:rsidRPr="00914FF9" w:rsidRDefault="00B45945" w:rsidP="00B459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6" w:type="dxa"/>
            <w:vAlign w:val="center"/>
          </w:tcPr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долю обучающихся 5-9 классов, в отношении которых проводилась оценка функциональной грамотности, от общего количества обучающихся 5-9 классов в ОО. </w:t>
            </w:r>
          </w:p>
          <w:p w:rsidR="00B45945" w:rsidRPr="00914FF9" w:rsidRDefault="00B45945" w:rsidP="00B4594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определяется согласно статистическим данным, предоставляемым Федеральным институтом цифровой трансформации в сфере образования, работы ОО на портале Российской электронной школы (РЭШ) за отчетный период (01 сентября текущего года – настоящий момент) </w:t>
            </w:r>
          </w:p>
        </w:tc>
        <w:tc>
          <w:tcPr>
            <w:tcW w:w="1437" w:type="dxa"/>
            <w:vAlign w:val="center"/>
          </w:tcPr>
          <w:p w:rsidR="00B45945" w:rsidRPr="00914FF9" w:rsidRDefault="00B45945" w:rsidP="00B459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Статистика РЭШ</w:t>
            </w:r>
          </w:p>
          <w:p w:rsidR="00B45945" w:rsidRPr="00914FF9" w:rsidRDefault="00B45945" w:rsidP="00B45945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5945" w:rsidRPr="00914FF9" w:rsidTr="00752534">
        <w:trPr>
          <w:trHeight w:val="1014"/>
        </w:trPr>
        <w:tc>
          <w:tcPr>
            <w:tcW w:w="562" w:type="dxa"/>
            <w:vAlign w:val="center"/>
          </w:tcPr>
          <w:p w:rsidR="00B45945" w:rsidRPr="00914FF9" w:rsidRDefault="00B45945" w:rsidP="00B459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626" w:type="dxa"/>
          </w:tcPr>
          <w:p w:rsidR="00B45945" w:rsidRPr="00914FF9" w:rsidRDefault="00B45945" w:rsidP="00B4594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Определяет с</w:t>
            </w:r>
            <w:r w:rsidRPr="00914FF9">
              <w:rPr>
                <w:rFonts w:ascii="Times New Roman" w:hAnsi="Times New Roman" w:cs="Times New Roman"/>
                <w:bCs/>
                <w:sz w:val="24"/>
                <w:szCs w:val="24"/>
              </w:rPr>
              <w:t>редневзвешенный по ОО процент выполнения заданий ВПР, оценивающих функциональную грамотность</w:t>
            </w: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Pr="00914F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целом без разделения на отдельные виды грамотности). </w:t>
            </w:r>
          </w:p>
        </w:tc>
        <w:tc>
          <w:tcPr>
            <w:tcW w:w="1437" w:type="dxa"/>
            <w:vAlign w:val="center"/>
          </w:tcPr>
          <w:p w:rsidR="00B45945" w:rsidRPr="00914FF9" w:rsidRDefault="00B45945" w:rsidP="00B45945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Статистика ВПР</w:t>
            </w:r>
          </w:p>
        </w:tc>
      </w:tr>
      <w:tr w:rsidR="00B45945" w:rsidRPr="00914FF9" w:rsidTr="00752534">
        <w:tc>
          <w:tcPr>
            <w:tcW w:w="562" w:type="dxa"/>
            <w:vAlign w:val="center"/>
          </w:tcPr>
          <w:p w:rsidR="00B45945" w:rsidRPr="00914FF9" w:rsidRDefault="00B45945" w:rsidP="00B459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6" w:type="dxa"/>
          </w:tcPr>
          <w:p w:rsidR="00B45945" w:rsidRPr="00914FF9" w:rsidRDefault="00B45945" w:rsidP="000B7C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Определяет долю ОО, в которых проведена оценка функциональной грамотности с использованием инструментария РЭШ, разработанного на основе банка заданий для формирования и оценки функциональной грамотности обучающихся основной школы (ФГБНУ «ИСРО РАО) по математической, естественнонаучной и читательской грамотности.</w:t>
            </w:r>
            <w:proofErr w:type="gramEnd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определяется согласно статистике, предоставляемой Федеральным институтом цифровой трансформации в сфере образования в период с 01 сентября текущего года по настоящий момент на портале Российской электронной школы</w:t>
            </w:r>
          </w:p>
        </w:tc>
        <w:tc>
          <w:tcPr>
            <w:tcW w:w="1437" w:type="dxa"/>
            <w:vAlign w:val="center"/>
          </w:tcPr>
          <w:p w:rsidR="00B45945" w:rsidRPr="00914FF9" w:rsidRDefault="00B45945" w:rsidP="00B459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Статистика РЭШ</w:t>
            </w:r>
          </w:p>
        </w:tc>
      </w:tr>
      <w:tr w:rsidR="00B45945" w:rsidRPr="00914FF9" w:rsidTr="00752534">
        <w:tc>
          <w:tcPr>
            <w:tcW w:w="562" w:type="dxa"/>
            <w:vAlign w:val="center"/>
          </w:tcPr>
          <w:p w:rsidR="00B45945" w:rsidRPr="00914FF9" w:rsidRDefault="00B45945" w:rsidP="00B459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6" w:type="dxa"/>
          </w:tcPr>
          <w:p w:rsidR="00B45945" w:rsidRPr="00914FF9" w:rsidRDefault="00B45945" w:rsidP="000B7C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1 раз в три года, согласно графику участия ОО в региональной оценке по модели </w:t>
            </w:r>
            <w:r w:rsidRPr="00914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, и определяет долю обучающихся, не преодолевших границу порогового уровня по читательской, математической, естественнонаучной грамотности, от общего количества обучающихся региона, участвующих в региональной оценке по модели </w:t>
            </w:r>
            <w:r w:rsidRPr="00914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, согласно п.1.2 «Основные результаты исследования» федерального отчета, предоставленного по результатам региональной оценки по модели </w:t>
            </w:r>
            <w:r w:rsidRPr="00914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37" w:type="dxa"/>
            <w:vAlign w:val="center"/>
          </w:tcPr>
          <w:p w:rsidR="00B45945" w:rsidRPr="00914FF9" w:rsidRDefault="00B45945" w:rsidP="00B45945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  <w:r w:rsidRPr="00914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</w:tr>
      <w:tr w:rsidR="00B45945" w:rsidRPr="00914FF9" w:rsidTr="00752534">
        <w:tc>
          <w:tcPr>
            <w:tcW w:w="562" w:type="dxa"/>
            <w:vAlign w:val="center"/>
          </w:tcPr>
          <w:p w:rsidR="00B45945" w:rsidRPr="00914FF9" w:rsidRDefault="00B45945" w:rsidP="00B459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6" w:type="dxa"/>
          </w:tcPr>
          <w:p w:rsidR="00B45945" w:rsidRPr="00914FF9" w:rsidRDefault="00B45945" w:rsidP="000B7C0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1 раз в три года, согласно графику участия ОО в региональной оценке по модели </w:t>
            </w:r>
            <w:r w:rsidRPr="00914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, и определяет категорию «рисковые ОО», которая высчитывается разницей между 25% лучших и 25% худших результатов по читательской, математической, естественнонаучной грамотности согласно п.1.2 «Основные результаты исследования» федерального отчета, предоставленного по результатам региональной оценки по модели </w:t>
            </w:r>
            <w:r w:rsidRPr="00914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proofErr w:type="gramEnd"/>
          </w:p>
        </w:tc>
        <w:tc>
          <w:tcPr>
            <w:tcW w:w="1437" w:type="dxa"/>
            <w:vAlign w:val="center"/>
          </w:tcPr>
          <w:p w:rsidR="00B45945" w:rsidRPr="00914FF9" w:rsidRDefault="00B45945" w:rsidP="00B459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  <w:r w:rsidRPr="00914F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</w:p>
        </w:tc>
      </w:tr>
      <w:tr w:rsidR="00B45945" w:rsidRPr="00914FF9" w:rsidTr="00752534">
        <w:tc>
          <w:tcPr>
            <w:tcW w:w="562" w:type="dxa"/>
            <w:vAlign w:val="center"/>
          </w:tcPr>
          <w:p w:rsidR="00B45945" w:rsidRPr="00914FF9" w:rsidRDefault="00B45945" w:rsidP="00B4594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6" w:type="dxa"/>
          </w:tcPr>
          <w:p w:rsidR="00B45945" w:rsidRPr="00914FF9" w:rsidRDefault="00B45945" w:rsidP="00B4594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Определяет уровни сформированности функциональной грамотности у обучающихся общеобразовательных организаций Республики Крым согласно результатам региональной диагностической работы</w:t>
            </w:r>
          </w:p>
        </w:tc>
        <w:tc>
          <w:tcPr>
            <w:tcW w:w="1437" w:type="dxa"/>
            <w:vAlign w:val="center"/>
          </w:tcPr>
          <w:p w:rsidR="00B45945" w:rsidRPr="00914FF9" w:rsidRDefault="00B45945" w:rsidP="00B45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FF9">
              <w:rPr>
                <w:rFonts w:ascii="Times New Roman" w:hAnsi="Times New Roman" w:cs="Times New Roman"/>
                <w:sz w:val="24"/>
                <w:szCs w:val="24"/>
              </w:rPr>
              <w:t>Статистика результатов РДР</w:t>
            </w:r>
          </w:p>
        </w:tc>
      </w:tr>
    </w:tbl>
    <w:p w:rsidR="00B45945" w:rsidRPr="00914FF9" w:rsidRDefault="00B45945" w:rsidP="001D019B">
      <w:pPr>
        <w:pStyle w:val="2"/>
        <w:numPr>
          <w:ilvl w:val="1"/>
          <w:numId w:val="2"/>
        </w:numPr>
        <w:spacing w:before="4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0" w:name="_Toc181356596"/>
      <w:r w:rsidRPr="00914FF9">
        <w:rPr>
          <w:rFonts w:ascii="Times New Roman" w:hAnsi="Times New Roman" w:cs="Times New Roman"/>
          <w:color w:val="auto"/>
          <w:sz w:val="24"/>
          <w:szCs w:val="24"/>
        </w:rPr>
        <w:t>Методы сбора информации и инструменты оценки:</w:t>
      </w:r>
      <w:bookmarkEnd w:id="20"/>
    </w:p>
    <w:p w:rsidR="00B45945" w:rsidRPr="00914FF9" w:rsidRDefault="00B45945" w:rsidP="001D019B">
      <w:pPr>
        <w:pStyle w:val="a3"/>
        <w:numPr>
          <w:ilvl w:val="0"/>
          <w:numId w:val="11"/>
        </w:numPr>
        <w:contextualSpacing/>
        <w:jc w:val="both"/>
        <w:rPr>
          <w:szCs w:val="24"/>
        </w:rPr>
      </w:pPr>
      <w:r w:rsidRPr="00914FF9">
        <w:rPr>
          <w:szCs w:val="24"/>
        </w:rPr>
        <w:t xml:space="preserve">заполнение </w:t>
      </w:r>
      <w:proofErr w:type="spellStart"/>
      <w:proofErr w:type="gramStart"/>
      <w:r w:rsidRPr="00914FF9">
        <w:rPr>
          <w:szCs w:val="24"/>
        </w:rPr>
        <w:t>чек-листов</w:t>
      </w:r>
      <w:proofErr w:type="spellEnd"/>
      <w:proofErr w:type="gramEnd"/>
      <w:r w:rsidRPr="00914FF9">
        <w:rPr>
          <w:szCs w:val="24"/>
        </w:rPr>
        <w:t xml:space="preserve">; </w:t>
      </w:r>
    </w:p>
    <w:p w:rsidR="00B45945" w:rsidRPr="00914FF9" w:rsidRDefault="00B45945" w:rsidP="001D019B">
      <w:pPr>
        <w:pStyle w:val="a3"/>
        <w:numPr>
          <w:ilvl w:val="0"/>
          <w:numId w:val="11"/>
        </w:numPr>
        <w:contextualSpacing/>
        <w:jc w:val="both"/>
        <w:rPr>
          <w:szCs w:val="24"/>
        </w:rPr>
      </w:pPr>
      <w:r w:rsidRPr="00914FF9">
        <w:rPr>
          <w:szCs w:val="24"/>
        </w:rPr>
        <w:t>данные мониторинга;</w:t>
      </w:r>
    </w:p>
    <w:p w:rsidR="00B45945" w:rsidRPr="00914FF9" w:rsidRDefault="00B45945" w:rsidP="001D019B">
      <w:pPr>
        <w:pStyle w:val="a3"/>
        <w:numPr>
          <w:ilvl w:val="0"/>
          <w:numId w:val="11"/>
        </w:numPr>
        <w:contextualSpacing/>
        <w:jc w:val="both"/>
        <w:rPr>
          <w:szCs w:val="24"/>
        </w:rPr>
      </w:pPr>
      <w:r w:rsidRPr="00914FF9">
        <w:rPr>
          <w:szCs w:val="24"/>
        </w:rPr>
        <w:t>данные официальных сайтов Министерства образования, науки и</w:t>
      </w:r>
      <w:r w:rsidR="000B7C0F">
        <w:rPr>
          <w:szCs w:val="24"/>
        </w:rPr>
        <w:t xml:space="preserve"> </w:t>
      </w:r>
      <w:r w:rsidRPr="00914FF9">
        <w:rPr>
          <w:szCs w:val="24"/>
        </w:rPr>
        <w:t>молодежи Республики Крым,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муниципальных методических служб, образовательных организаций, иные информационные ресурсы;</w:t>
      </w:r>
    </w:p>
    <w:p w:rsidR="00B45945" w:rsidRPr="00914FF9" w:rsidRDefault="00B45945" w:rsidP="001D019B">
      <w:pPr>
        <w:pStyle w:val="a3"/>
        <w:numPr>
          <w:ilvl w:val="0"/>
          <w:numId w:val="11"/>
        </w:numPr>
        <w:contextualSpacing/>
        <w:jc w:val="both"/>
        <w:rPr>
          <w:szCs w:val="24"/>
        </w:rPr>
      </w:pPr>
      <w:r w:rsidRPr="00914FF9">
        <w:rPr>
          <w:szCs w:val="24"/>
        </w:rPr>
        <w:t>данные федеральных цифровых информационных систем (в том числе статистика РЭШ, ВПР, PISA);</w:t>
      </w:r>
    </w:p>
    <w:p w:rsidR="00B45945" w:rsidRPr="00914FF9" w:rsidRDefault="00B45945" w:rsidP="001D019B">
      <w:pPr>
        <w:pStyle w:val="a3"/>
        <w:numPr>
          <w:ilvl w:val="0"/>
          <w:numId w:val="11"/>
        </w:numPr>
        <w:contextualSpacing/>
        <w:jc w:val="both"/>
        <w:rPr>
          <w:szCs w:val="24"/>
        </w:rPr>
      </w:pPr>
      <w:r w:rsidRPr="00914FF9">
        <w:rPr>
          <w:szCs w:val="24"/>
        </w:rPr>
        <w:t>изучение нормативных правовых документов Министерства</w:t>
      </w:r>
      <w:r w:rsidR="000B7C0F">
        <w:rPr>
          <w:szCs w:val="24"/>
        </w:rPr>
        <w:t xml:space="preserve"> </w:t>
      </w:r>
      <w:r w:rsidRPr="00914FF9">
        <w:rPr>
          <w:szCs w:val="24"/>
        </w:rPr>
        <w:t>образования, науки и молодежи Республики Крым, Государственного</w:t>
      </w:r>
      <w:r w:rsidR="000B7C0F">
        <w:rPr>
          <w:szCs w:val="24"/>
        </w:rPr>
        <w:t xml:space="preserve"> </w:t>
      </w:r>
      <w:r w:rsidRPr="00914FF9">
        <w:rPr>
          <w:szCs w:val="24"/>
        </w:rPr>
        <w:t>бюджетного образовательного учреждения дополнительного</w:t>
      </w:r>
      <w:r w:rsidR="000B7C0F">
        <w:rPr>
          <w:szCs w:val="24"/>
        </w:rPr>
        <w:t xml:space="preserve"> </w:t>
      </w:r>
      <w:r w:rsidRPr="00914FF9">
        <w:rPr>
          <w:szCs w:val="24"/>
        </w:rPr>
        <w:t>профессионального образования Республики Крым «Крымский</w:t>
      </w:r>
      <w:r w:rsidR="000B7C0F">
        <w:rPr>
          <w:szCs w:val="24"/>
        </w:rPr>
        <w:t xml:space="preserve"> </w:t>
      </w:r>
      <w:r w:rsidRPr="00914FF9">
        <w:rPr>
          <w:szCs w:val="24"/>
        </w:rPr>
        <w:t>республиканский институт постдипломного педагогического образования»,</w:t>
      </w:r>
      <w:r w:rsidR="000B7C0F">
        <w:rPr>
          <w:szCs w:val="24"/>
        </w:rPr>
        <w:t xml:space="preserve"> </w:t>
      </w:r>
      <w:r w:rsidRPr="00914FF9">
        <w:rPr>
          <w:szCs w:val="24"/>
        </w:rPr>
        <w:t>Государственное казенное учреждение Республики Крым «Центр оценки и мониторинга качества образования», муниципальных методических служб, образовательных организаций.</w:t>
      </w:r>
    </w:p>
    <w:p w:rsidR="00752534" w:rsidRDefault="00752534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 xml:space="preserve">Мониторинг проводится не реже одного раза в год. </w:t>
      </w:r>
    </w:p>
    <w:p w:rsidR="00B45945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FF9">
        <w:rPr>
          <w:rFonts w:ascii="Times New Roman" w:hAnsi="Times New Roman" w:cs="Times New Roman"/>
          <w:sz w:val="24"/>
          <w:szCs w:val="24"/>
        </w:rPr>
        <w:t>По результатам мониторингов проводится анализ, разрабатываются адресные рекомендации.</w:t>
      </w:r>
    </w:p>
    <w:p w:rsidR="001D019B" w:rsidRDefault="001D01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5945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3"/>
          <w:szCs w:val="23"/>
          <w:lang w:eastAsia="en-US"/>
        </w:rPr>
        <w:id w:val="614255944"/>
        <w:docPartObj>
          <w:docPartGallery w:val="Table of Contents"/>
          <w:docPartUnique/>
        </w:docPartObj>
      </w:sdtPr>
      <w:sdtEndPr>
        <w:rPr>
          <w:rFonts w:eastAsiaTheme="minorEastAsia"/>
          <w:lang w:eastAsia="ru-RU"/>
        </w:rPr>
      </w:sdtEndPr>
      <w:sdtContent>
        <w:p w:rsidR="00B45945" w:rsidRPr="001D019B" w:rsidRDefault="00B45945" w:rsidP="00B45945">
          <w:pPr>
            <w:pStyle w:val="ac"/>
            <w:spacing w:line="240" w:lineRule="auto"/>
            <w:jc w:val="center"/>
            <w:rPr>
              <w:rFonts w:ascii="Times New Roman" w:hAnsi="Times New Roman" w:cs="Times New Roman"/>
              <w:color w:val="auto"/>
              <w:sz w:val="23"/>
              <w:szCs w:val="23"/>
            </w:rPr>
          </w:pPr>
          <w:r w:rsidRPr="001D019B">
            <w:rPr>
              <w:rFonts w:ascii="Times New Roman" w:hAnsi="Times New Roman" w:cs="Times New Roman"/>
              <w:color w:val="auto"/>
              <w:sz w:val="23"/>
              <w:szCs w:val="23"/>
            </w:rPr>
            <w:t>Оглавление</w:t>
          </w:r>
        </w:p>
        <w:p w:rsidR="001D019B" w:rsidRPr="001D019B" w:rsidRDefault="00AC07FF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AC07FF">
            <w:rPr>
              <w:rFonts w:ascii="Times New Roman" w:hAnsi="Times New Roman" w:cs="Times New Roman"/>
              <w:sz w:val="23"/>
              <w:szCs w:val="23"/>
            </w:rPr>
            <w:fldChar w:fldCharType="begin"/>
          </w:r>
          <w:r w:rsidR="00B45945" w:rsidRPr="001D019B">
            <w:rPr>
              <w:rFonts w:ascii="Times New Roman" w:hAnsi="Times New Roman" w:cs="Times New Roman"/>
              <w:sz w:val="23"/>
              <w:szCs w:val="23"/>
            </w:rPr>
            <w:instrText xml:space="preserve"> TOC \o "1-3" \h \z \u </w:instrText>
          </w:r>
          <w:r w:rsidRPr="00AC07FF">
            <w:rPr>
              <w:rFonts w:ascii="Times New Roman" w:hAnsi="Times New Roman" w:cs="Times New Roman"/>
              <w:sz w:val="23"/>
              <w:szCs w:val="23"/>
            </w:rPr>
            <w:fldChar w:fldCharType="separate"/>
          </w:r>
          <w:hyperlink w:anchor="_Toc181356578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1.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Общие положения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_Toc181356578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79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  <w:spacing w:val="-3"/>
              </w:rPr>
              <w:t>1.1.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Нормативные правовые акты федерального уровня</w:t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  <w:spacing w:val="-3"/>
              </w:rPr>
              <w:t>: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_Toc181356579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80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1.2.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Правовые акты регионального уровня: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_Toc181356580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81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Обоснование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_Toc181356581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82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3.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Цели, задачи, задачи и принципы системы работы по формированию функциональной грамотности обучающихся образовательных организаций Джанкойского района Республики Крым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_Toc181356582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83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3.1.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Цели: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_Toc181356583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84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3.2.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Задачи: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_Toc181356584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85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3.3. Принципы методического сопровождения формирования функциональной грамотности обучающихся Джанкойского района Республики Крым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_Toc181356585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86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4.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Структура и субъекты системы методического сопровождения формирования функциональной грамотности обучающихся Джанкойского района Республики Крым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_Toc181356586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87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4.1.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Структурный компонент муниципального уровня представляют субъекты: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_Toc181356587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31"/>
            <w:tabs>
              <w:tab w:val="left" w:pos="1320"/>
              <w:tab w:val="right" w:leader="dot" w:pos="948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88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4.1.1.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Управления образования, молодежи и спорта администрации Джанкойского района Республики Крым, Информационно-методический отдел МКУ «Центр по обеспечению деятельности образовательных учреждений и учреждений культуры» управления образования, молодежи и спорта администрации Джанкойского района: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_Toc181356588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31"/>
            <w:tabs>
              <w:tab w:val="right" w:leader="dot" w:pos="948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89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Функции: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_Toc181356589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31"/>
            <w:tabs>
              <w:tab w:val="left" w:pos="1320"/>
              <w:tab w:val="right" w:leader="dot" w:pos="948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90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4.1.2.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Общеобразовательные организации Джанкойского района Республики Крым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_Toc181356590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91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5.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Показатели эффективности функционирования системы работы по формированию функциональной грамотности обучающихся общеобразовательных организаций Джанкойского района Республики Крым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_Toc181356591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92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5.1.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Показатели: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_Toc181356592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31"/>
            <w:tabs>
              <w:tab w:val="left" w:pos="1320"/>
              <w:tab w:val="right" w:leader="dot" w:pos="948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93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5.1.1.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Показатели для оценки системы работы Джанкойского района по формированию функциональной грамотности обучающихся общеобразовательных организаций Джанкойского района Республики Крым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_Toc181356593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31"/>
            <w:tabs>
              <w:tab w:val="left" w:pos="1320"/>
              <w:tab w:val="right" w:leader="dot" w:pos="948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94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5.1.2.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Показатели для оценки системы работы общеобразовательных организаций по формированию функциональной грамотности обучающихся Джанкойского района Республике Крым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_Toc181356594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31"/>
            <w:tabs>
              <w:tab w:val="left" w:pos="1320"/>
              <w:tab w:val="right" w:leader="dot" w:pos="9487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95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5.1.3.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Оценка уровня сформированности функциональной грамотности у обучающихся образовательных организаций Республики Крым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_Toc181356595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D019B" w:rsidRPr="001D019B" w:rsidRDefault="00AC07FF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81356596" w:history="1"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5.2.</w:t>
            </w:r>
            <w:r w:rsidR="001D019B" w:rsidRPr="001D01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D019B" w:rsidRPr="001D019B">
              <w:rPr>
                <w:rStyle w:val="ad"/>
                <w:rFonts w:ascii="Times New Roman" w:hAnsi="Times New Roman" w:cs="Times New Roman"/>
                <w:noProof/>
              </w:rPr>
              <w:t>Методы сбора информации и инструменты оценки:</w:t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019B" w:rsidRPr="001D019B">
              <w:rPr>
                <w:rFonts w:ascii="Times New Roman" w:hAnsi="Times New Roman" w:cs="Times New Roman"/>
                <w:noProof/>
                <w:webHidden/>
              </w:rPr>
              <w:instrText xml:space="preserve"> PAGEREF _Toc181356596 \h </w:instrTex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52534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1D01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45945" w:rsidRPr="001D019B" w:rsidRDefault="00AC07FF" w:rsidP="00B45945">
          <w:pPr>
            <w:spacing w:line="240" w:lineRule="auto"/>
            <w:rPr>
              <w:rFonts w:ascii="Times New Roman" w:hAnsi="Times New Roman" w:cs="Times New Roman"/>
              <w:sz w:val="23"/>
              <w:szCs w:val="23"/>
            </w:rPr>
          </w:pPr>
          <w:r w:rsidRPr="001D019B">
            <w:rPr>
              <w:rFonts w:ascii="Times New Roman" w:hAnsi="Times New Roman" w:cs="Times New Roman"/>
              <w:bCs/>
              <w:sz w:val="23"/>
              <w:szCs w:val="23"/>
            </w:rPr>
            <w:fldChar w:fldCharType="end"/>
          </w:r>
        </w:p>
      </w:sdtContent>
    </w:sdt>
    <w:p w:rsidR="00B45945" w:rsidRPr="00914FF9" w:rsidRDefault="00B45945" w:rsidP="00B459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3C9D" w:rsidRPr="00814804" w:rsidRDefault="00473C9D" w:rsidP="00B4594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73C9D" w:rsidRPr="00814804" w:rsidSect="00752534">
      <w:pgSz w:w="11906" w:h="16838"/>
      <w:pgMar w:top="851" w:right="849" w:bottom="993" w:left="1560" w:header="709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FA9"/>
    <w:multiLevelType w:val="hybridMultilevel"/>
    <w:tmpl w:val="345E8792"/>
    <w:lvl w:ilvl="0" w:tplc="19D8D1C4">
      <w:start w:val="1"/>
      <w:numFmt w:val="bullet"/>
      <w:lvlText w:val="-"/>
      <w:lvlJc w:val="left"/>
      <w:pPr>
        <w:ind w:left="39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172216CA"/>
    <w:multiLevelType w:val="hybridMultilevel"/>
    <w:tmpl w:val="23DAC1EE"/>
    <w:lvl w:ilvl="0" w:tplc="19D8D1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D3238A"/>
    <w:multiLevelType w:val="hybridMultilevel"/>
    <w:tmpl w:val="422AC8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727288"/>
    <w:multiLevelType w:val="hybridMultilevel"/>
    <w:tmpl w:val="BF3609B6"/>
    <w:lvl w:ilvl="0" w:tplc="D34A554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5488E"/>
    <w:multiLevelType w:val="hybridMultilevel"/>
    <w:tmpl w:val="48B0E130"/>
    <w:lvl w:ilvl="0" w:tplc="19D8D1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D6084E"/>
    <w:multiLevelType w:val="hybridMultilevel"/>
    <w:tmpl w:val="6BD445CC"/>
    <w:lvl w:ilvl="0" w:tplc="19D8D1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DB2D71"/>
    <w:multiLevelType w:val="hybridMultilevel"/>
    <w:tmpl w:val="D966D656"/>
    <w:lvl w:ilvl="0" w:tplc="19D8D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455DB"/>
    <w:multiLevelType w:val="hybridMultilevel"/>
    <w:tmpl w:val="87820286"/>
    <w:lvl w:ilvl="0" w:tplc="19D8D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9246E"/>
    <w:multiLevelType w:val="hybridMultilevel"/>
    <w:tmpl w:val="947C028C"/>
    <w:lvl w:ilvl="0" w:tplc="19D8D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9158D"/>
    <w:multiLevelType w:val="multilevel"/>
    <w:tmpl w:val="1F1A9A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A606A66"/>
    <w:multiLevelType w:val="hybridMultilevel"/>
    <w:tmpl w:val="FA88F6DC"/>
    <w:lvl w:ilvl="0" w:tplc="9286B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61E62"/>
    <w:multiLevelType w:val="hybridMultilevel"/>
    <w:tmpl w:val="BB928590"/>
    <w:lvl w:ilvl="0" w:tplc="19D8D1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212421"/>
    <w:multiLevelType w:val="hybridMultilevel"/>
    <w:tmpl w:val="10144EB6"/>
    <w:lvl w:ilvl="0" w:tplc="19D8D1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574BB5"/>
    <w:multiLevelType w:val="hybridMultilevel"/>
    <w:tmpl w:val="B538CC98"/>
    <w:lvl w:ilvl="0" w:tplc="0419000F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B7626"/>
    <w:multiLevelType w:val="hybridMultilevel"/>
    <w:tmpl w:val="9DCAD1A2"/>
    <w:lvl w:ilvl="0" w:tplc="19D8D1C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0B68ED"/>
    <w:multiLevelType w:val="multilevel"/>
    <w:tmpl w:val="EFA424B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17" w:hanging="2160"/>
      </w:pPr>
      <w:rPr>
        <w:rFonts w:hint="default"/>
      </w:rPr>
    </w:lvl>
  </w:abstractNum>
  <w:abstractNum w:abstractNumId="16">
    <w:nsid w:val="6E655C06"/>
    <w:multiLevelType w:val="multilevel"/>
    <w:tmpl w:val="54303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12"/>
  </w:num>
  <w:num w:numId="7">
    <w:abstractNumId w:val="6"/>
  </w:num>
  <w:num w:numId="8">
    <w:abstractNumId w:val="8"/>
  </w:num>
  <w:num w:numId="9">
    <w:abstractNumId w:val="11"/>
  </w:num>
  <w:num w:numId="10">
    <w:abstractNumId w:val="14"/>
  </w:num>
  <w:num w:numId="11">
    <w:abstractNumId w:val="7"/>
  </w:num>
  <w:num w:numId="12">
    <w:abstractNumId w:val="16"/>
  </w:num>
  <w:num w:numId="13">
    <w:abstractNumId w:val="10"/>
  </w:num>
  <w:num w:numId="14">
    <w:abstractNumId w:val="2"/>
  </w:num>
  <w:num w:numId="15">
    <w:abstractNumId w:val="4"/>
  </w:num>
  <w:num w:numId="16">
    <w:abstractNumId w:val="3"/>
  </w:num>
  <w:num w:numId="17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0240"/>
    <w:rsid w:val="00003032"/>
    <w:rsid w:val="000341F4"/>
    <w:rsid w:val="00055905"/>
    <w:rsid w:val="000B7C0F"/>
    <w:rsid w:val="000E23D4"/>
    <w:rsid w:val="0012260D"/>
    <w:rsid w:val="0016447B"/>
    <w:rsid w:val="0018737A"/>
    <w:rsid w:val="001A62B7"/>
    <w:rsid w:val="001C0800"/>
    <w:rsid w:val="001D019B"/>
    <w:rsid w:val="00240298"/>
    <w:rsid w:val="002547C5"/>
    <w:rsid w:val="002A1BCF"/>
    <w:rsid w:val="002C1AFE"/>
    <w:rsid w:val="002C2AA6"/>
    <w:rsid w:val="002F50C1"/>
    <w:rsid w:val="00316EDC"/>
    <w:rsid w:val="00331B4D"/>
    <w:rsid w:val="0033421D"/>
    <w:rsid w:val="00372D4B"/>
    <w:rsid w:val="00380240"/>
    <w:rsid w:val="00385FB8"/>
    <w:rsid w:val="003B12AB"/>
    <w:rsid w:val="003B6A7A"/>
    <w:rsid w:val="003D6A37"/>
    <w:rsid w:val="004064A3"/>
    <w:rsid w:val="004379D8"/>
    <w:rsid w:val="004645C7"/>
    <w:rsid w:val="004667FC"/>
    <w:rsid w:val="00473C9D"/>
    <w:rsid w:val="0048057C"/>
    <w:rsid w:val="00483072"/>
    <w:rsid w:val="00497DC6"/>
    <w:rsid w:val="004A4C21"/>
    <w:rsid w:val="004B0AA8"/>
    <w:rsid w:val="004B217D"/>
    <w:rsid w:val="004C19EC"/>
    <w:rsid w:val="00572CBD"/>
    <w:rsid w:val="005B0AE3"/>
    <w:rsid w:val="005C66C6"/>
    <w:rsid w:val="00633239"/>
    <w:rsid w:val="00635B18"/>
    <w:rsid w:val="00652D40"/>
    <w:rsid w:val="00692470"/>
    <w:rsid w:val="00697238"/>
    <w:rsid w:val="006E44E5"/>
    <w:rsid w:val="00752534"/>
    <w:rsid w:val="00753A1D"/>
    <w:rsid w:val="007617C7"/>
    <w:rsid w:val="00774F36"/>
    <w:rsid w:val="007A0F6D"/>
    <w:rsid w:val="007A76C8"/>
    <w:rsid w:val="007C3CC8"/>
    <w:rsid w:val="007D1782"/>
    <w:rsid w:val="00813818"/>
    <w:rsid w:val="00833579"/>
    <w:rsid w:val="00892932"/>
    <w:rsid w:val="008F46C7"/>
    <w:rsid w:val="00902B81"/>
    <w:rsid w:val="00930E5D"/>
    <w:rsid w:val="00932694"/>
    <w:rsid w:val="009563DB"/>
    <w:rsid w:val="009860C9"/>
    <w:rsid w:val="009D234D"/>
    <w:rsid w:val="009D3DD4"/>
    <w:rsid w:val="00A01AA5"/>
    <w:rsid w:val="00A12A1B"/>
    <w:rsid w:val="00A67A4B"/>
    <w:rsid w:val="00A737FF"/>
    <w:rsid w:val="00A93EB9"/>
    <w:rsid w:val="00AA512C"/>
    <w:rsid w:val="00AC07FF"/>
    <w:rsid w:val="00AE103A"/>
    <w:rsid w:val="00B45945"/>
    <w:rsid w:val="00B86C31"/>
    <w:rsid w:val="00BE11E8"/>
    <w:rsid w:val="00C07628"/>
    <w:rsid w:val="00C17B80"/>
    <w:rsid w:val="00C25F3B"/>
    <w:rsid w:val="00C33D56"/>
    <w:rsid w:val="00C426A1"/>
    <w:rsid w:val="00C43B9D"/>
    <w:rsid w:val="00C46DA9"/>
    <w:rsid w:val="00C6122E"/>
    <w:rsid w:val="00C65BAA"/>
    <w:rsid w:val="00CB24EB"/>
    <w:rsid w:val="00CD7B0F"/>
    <w:rsid w:val="00D201B1"/>
    <w:rsid w:val="00D33481"/>
    <w:rsid w:val="00D466E4"/>
    <w:rsid w:val="00D52C6B"/>
    <w:rsid w:val="00DA2407"/>
    <w:rsid w:val="00DB69FE"/>
    <w:rsid w:val="00DD2FCB"/>
    <w:rsid w:val="00DD4C01"/>
    <w:rsid w:val="00E156E8"/>
    <w:rsid w:val="00E17437"/>
    <w:rsid w:val="00E454B2"/>
    <w:rsid w:val="00F30FE2"/>
    <w:rsid w:val="00F64163"/>
    <w:rsid w:val="00F710F5"/>
    <w:rsid w:val="00F92D96"/>
    <w:rsid w:val="00FD2B40"/>
    <w:rsid w:val="00FF4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31"/>
  </w:style>
  <w:style w:type="paragraph" w:styleId="1">
    <w:name w:val="heading 1"/>
    <w:basedOn w:val="a"/>
    <w:link w:val="10"/>
    <w:uiPriority w:val="9"/>
    <w:qFormat/>
    <w:rsid w:val="00956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56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59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459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459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link w:val="a4"/>
    <w:uiPriority w:val="34"/>
    <w:qFormat/>
    <w:rsid w:val="00380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D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78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63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56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9563DB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956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9563D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-10"/>
      <w:position w:val="0"/>
      <w:sz w:val="24"/>
      <w:szCs w:val="24"/>
      <w:u w:val="none"/>
      <w:lang w:val="ru-RU" w:eastAsia="ru-RU" w:bidi="ru-RU"/>
    </w:rPr>
  </w:style>
  <w:style w:type="character" w:styleId="a9">
    <w:name w:val="Strong"/>
    <w:basedOn w:val="a0"/>
    <w:uiPriority w:val="22"/>
    <w:qFormat/>
    <w:rsid w:val="009563DB"/>
    <w:rPr>
      <w:b/>
      <w:bCs/>
    </w:rPr>
  </w:style>
  <w:style w:type="paragraph" w:styleId="aa">
    <w:name w:val="Normal (Web)"/>
    <w:basedOn w:val="a"/>
    <w:uiPriority w:val="99"/>
    <w:unhideWhenUsed/>
    <w:rsid w:val="0095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a"/>
    <w:uiPriority w:val="99"/>
    <w:unhideWhenUsed/>
    <w:rsid w:val="0012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459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45945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B45945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a4">
    <w:name w:val="Абзац списка Знак"/>
    <w:link w:val="a3"/>
    <w:uiPriority w:val="34"/>
    <w:locked/>
    <w:rsid w:val="00B45945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OC Heading"/>
    <w:basedOn w:val="1"/>
    <w:next w:val="a"/>
    <w:uiPriority w:val="39"/>
    <w:unhideWhenUsed/>
    <w:qFormat/>
    <w:rsid w:val="00B4594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B45945"/>
    <w:pPr>
      <w:tabs>
        <w:tab w:val="left" w:pos="440"/>
        <w:tab w:val="right" w:leader="dot" w:pos="9345"/>
      </w:tabs>
      <w:spacing w:after="100"/>
    </w:pPr>
    <w:rPr>
      <w:rFonts w:eastAsiaTheme="minorHAnsi"/>
      <w:lang w:eastAsia="en-US"/>
    </w:rPr>
  </w:style>
  <w:style w:type="character" w:styleId="ad">
    <w:name w:val="Hyperlink"/>
    <w:basedOn w:val="a0"/>
    <w:uiPriority w:val="99"/>
    <w:unhideWhenUsed/>
    <w:rsid w:val="00B45945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B4594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B45945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B4594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B45945"/>
    <w:rPr>
      <w:rFonts w:eastAsiaTheme="minorHAnsi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B45945"/>
    <w:pPr>
      <w:tabs>
        <w:tab w:val="left" w:pos="1100"/>
        <w:tab w:val="right" w:leader="dot" w:pos="9345"/>
      </w:tabs>
      <w:spacing w:after="100"/>
      <w:ind w:left="426"/>
    </w:pPr>
    <w:rPr>
      <w:rFonts w:eastAsiaTheme="minorHAnsi"/>
      <w:lang w:eastAsia="en-US"/>
    </w:rPr>
  </w:style>
  <w:style w:type="paragraph" w:customStyle="1" w:styleId="Default">
    <w:name w:val="Default"/>
    <w:rsid w:val="00B4594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B45945"/>
    <w:pPr>
      <w:spacing w:after="100"/>
      <w:ind w:left="440"/>
    </w:pPr>
    <w:rPr>
      <w:rFonts w:eastAsiaTheme="minorHAnsi"/>
      <w:lang w:eastAsia="en-US"/>
    </w:rPr>
  </w:style>
  <w:style w:type="paragraph" w:styleId="af2">
    <w:name w:val="Body Text"/>
    <w:basedOn w:val="a"/>
    <w:link w:val="af3"/>
    <w:uiPriority w:val="1"/>
    <w:qFormat/>
    <w:rsid w:val="00B45945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B4594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rippo.ru/files/funcgram/norm/&#1040;&#1047;-581_03%20&#1086;&#1090;%2015.09.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4D66E-4D32-413C-9F69-A580E996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8177</Words>
  <Characters>46610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2024-10-24T13:25:00Z</cp:lastPrinted>
  <dcterms:created xsi:type="dcterms:W3CDTF">2025-10-10T12:28:00Z</dcterms:created>
  <dcterms:modified xsi:type="dcterms:W3CDTF">2025-10-10T12:35:00Z</dcterms:modified>
</cp:coreProperties>
</file>