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D820" w14:textId="0E9E55E2" w:rsidR="003D1482" w:rsidRPr="003D1482" w:rsidRDefault="003D1482" w:rsidP="003D1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3D1482">
        <w:rPr>
          <w:rFonts w:ascii="Times New Roman" w:eastAsia="Times New Roman" w:hAnsi="Times New Roman" w:cs="Times New Roman"/>
          <w:sz w:val="44"/>
          <w:szCs w:val="44"/>
          <w:lang w:eastAsia="ru-RU"/>
        </w:rPr>
        <w:t>Влияние изменения климата на безопасность и гигиену труда плакаты и презентации</w:t>
      </w: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.</w:t>
      </w:r>
    </w:p>
    <w:p w14:paraId="28A694D4" w14:textId="77777777" w:rsidR="003D1482" w:rsidRDefault="003D1482" w:rsidP="003D1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8A1AEB" w14:textId="7B5A27E0" w:rsidR="003D1482" w:rsidRDefault="00194A19" w:rsidP="00194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г.</w:t>
      </w:r>
    </w:p>
    <w:p w14:paraId="4ADC54D6" w14:textId="19A83F1E" w:rsidR="003D1482" w:rsidRPr="003D1482" w:rsidRDefault="004A646C" w:rsidP="003D1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82B0159">
          <v:rect id="_x0000_i1025" style="width:0;height:1.5pt" o:hralign="center" o:hrstd="t" o:hr="t" fillcolor="#a0a0a0" stroked="f"/>
        </w:pict>
      </w:r>
    </w:p>
    <w:p w14:paraId="01AF62D9" w14:textId="1D1BEF08" w:rsidR="003D1482" w:rsidRPr="003D1482" w:rsidRDefault="003D1482" w:rsidP="003D1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4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DF7019" wp14:editId="7E444BC6">
            <wp:extent cx="5940425" cy="5069205"/>
            <wp:effectExtent l="0" t="0" r="3175" b="0"/>
            <wp:docPr id="1" name="Рисунок 1" descr="Готовимся к Всемирному дню охраны тру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отовимся к Всемирному дню охраны труд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6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46EF5" w14:textId="77777777" w:rsidR="003D1482" w:rsidRDefault="003D1482" w:rsidP="003D14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6FCEC9" w14:textId="180DD581" w:rsidR="003D1482" w:rsidRPr="004A646C" w:rsidRDefault="003D1482" w:rsidP="003D14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A646C">
        <w:rPr>
          <w:rFonts w:ascii="Times New Roman" w:eastAsia="Times New Roman" w:hAnsi="Times New Roman" w:cs="Times New Roman"/>
          <w:sz w:val="40"/>
          <w:szCs w:val="40"/>
          <w:lang w:eastAsia="ru-RU"/>
        </w:rPr>
        <w:t>Ежегодно 28 апреля проводится Всемирный день охраны труда. Эта кампания, проводимая на международном уровне, содействует безопасным, здоровым и достойным условиям труда, акцентирует внимание на мерах по предотвращению аварий и травматизма на рабочем месте, используя потенциал трехстороннего подхода и социального диалога.</w:t>
      </w:r>
    </w:p>
    <w:p w14:paraId="1C5CD874" w14:textId="77777777" w:rsidR="003D1482" w:rsidRPr="004A646C" w:rsidRDefault="003D1482" w:rsidP="003D14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A646C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Тема Всемирного дня охраны труда в 2024 году: «</w:t>
      </w:r>
      <w:r w:rsidRPr="004A646C"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  <w:t>Влияние изменения климата на безопасность и гигиену труда».</w:t>
      </w:r>
    </w:p>
    <w:p w14:paraId="30E8A60B" w14:textId="77777777" w:rsidR="003D1482" w:rsidRPr="004A646C" w:rsidRDefault="003D1482" w:rsidP="003D14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A646C">
        <w:rPr>
          <w:rFonts w:ascii="Times New Roman" w:eastAsia="Times New Roman" w:hAnsi="Times New Roman" w:cs="Times New Roman"/>
          <w:sz w:val="40"/>
          <w:szCs w:val="40"/>
          <w:lang w:eastAsia="ru-RU"/>
        </w:rPr>
        <w:t>Понимание взаимосвязи между климатом и здоровьем человека является основой для принятия защитных мер. Основными факторами риска, связанными с климатическими изменениями, для нашей страны являются возрастание травматизма, заболеваемости в результате повышения температуры и увеличения числа опасных погодных явлений. Рост повторяемости засух и, как следствие, уменьшение продуктивности сельского хозяйства и дефицит полноценного питания; сокращение запасов качественной питьевой воды и, как следствие, рост заболеваемости инфекционными болезнями; распространение на север страны переносчиков некоторых инфекционных заболеваний (клещей, комаров).</w:t>
      </w:r>
    </w:p>
    <w:p w14:paraId="6836CDE8" w14:textId="77777777" w:rsidR="003D1482" w:rsidRPr="004A646C" w:rsidRDefault="003D1482" w:rsidP="003D14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A646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Сохранение жизни и здоровья работников являются основными вопросами охраны труда на производстве. Согласованный и комплексный подход к обеспечению безопасных условий труда должен осуществляться на всех уровнях: государство, работник и работодатель. Благодаря совместной работе всех сторон трудовых отношений, благодаря повышению правовой грамотности, сознательному отношению каждого к своей собственной безопасности можно сохранить устойчивую тенденцию к снижению производственного травматизма и заболеваемости. </w:t>
      </w:r>
    </w:p>
    <w:p w14:paraId="6A186A8A" w14:textId="77777777" w:rsidR="00FE0DC6" w:rsidRPr="004A646C" w:rsidRDefault="00FE0DC6">
      <w:pPr>
        <w:rPr>
          <w:sz w:val="40"/>
          <w:szCs w:val="40"/>
        </w:rPr>
      </w:pPr>
    </w:p>
    <w:sectPr w:rsidR="00FE0DC6" w:rsidRPr="004A6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82"/>
    <w:rsid w:val="00194A19"/>
    <w:rsid w:val="003D1482"/>
    <w:rsid w:val="004A646C"/>
    <w:rsid w:val="00F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B0C1"/>
  <w15:chartTrackingRefBased/>
  <w15:docId w15:val="{72499A02-234F-4971-BB6B-46B184A5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14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VASILIY</dc:creator>
  <cp:keywords/>
  <dc:description/>
  <cp:lastModifiedBy>VASILIY</cp:lastModifiedBy>
  <cp:revision>5</cp:revision>
  <cp:lastPrinted>2024-04-22T13:14:00Z</cp:lastPrinted>
  <dcterms:created xsi:type="dcterms:W3CDTF">2024-04-22T11:55:00Z</dcterms:created>
  <dcterms:modified xsi:type="dcterms:W3CDTF">2024-04-22T13:14:00Z</dcterms:modified>
</cp:coreProperties>
</file>