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F80" w:rsidRPr="00650F80" w:rsidRDefault="00650F80" w:rsidP="00650F80">
      <w:pPr>
        <w:spacing w:line="276" w:lineRule="auto"/>
        <w:jc w:val="center"/>
        <w:rPr>
          <w:b/>
          <w:bCs/>
          <w:sz w:val="20"/>
          <w:szCs w:val="20"/>
        </w:rPr>
      </w:pPr>
      <w:r w:rsidRPr="00650F80">
        <w:rPr>
          <w:b/>
          <w:bCs/>
          <w:sz w:val="20"/>
          <w:szCs w:val="20"/>
        </w:rPr>
        <w:t xml:space="preserve">МУНИЦИПАЛЬНОЕ БЮДЖЕТНОЕ ОБЩЕОБРАЗОВАТЕЛЬНОЕ УЧРЕЖДЕНИЕ </w:t>
      </w:r>
    </w:p>
    <w:p w:rsidR="00650F80" w:rsidRPr="00650F80" w:rsidRDefault="00650F80" w:rsidP="00650F80">
      <w:pPr>
        <w:spacing w:line="276" w:lineRule="auto"/>
        <w:jc w:val="center"/>
        <w:rPr>
          <w:b/>
          <w:bCs/>
          <w:sz w:val="20"/>
          <w:szCs w:val="20"/>
        </w:rPr>
      </w:pPr>
      <w:r w:rsidRPr="00650F80">
        <w:rPr>
          <w:b/>
          <w:bCs/>
          <w:sz w:val="20"/>
          <w:szCs w:val="20"/>
        </w:rPr>
        <w:t>«ПОЧТОВСКАЯ СРЕЖДНЯЯ ОБЩЕОБРАЗОВАТЕЛЬНАЯ ШКОЛА»</w:t>
      </w:r>
    </w:p>
    <w:p w:rsidR="00650F80" w:rsidRPr="00650F80" w:rsidRDefault="00650F80" w:rsidP="00650F80">
      <w:pPr>
        <w:spacing w:line="276" w:lineRule="auto"/>
        <w:jc w:val="center"/>
        <w:rPr>
          <w:b/>
          <w:bCs/>
          <w:sz w:val="20"/>
          <w:szCs w:val="20"/>
        </w:rPr>
      </w:pPr>
      <w:r w:rsidRPr="00650F80">
        <w:rPr>
          <w:b/>
          <w:bCs/>
          <w:sz w:val="20"/>
          <w:szCs w:val="20"/>
        </w:rPr>
        <w:t xml:space="preserve"> БАХЧИСАРАЙСКОГО РАЙОНА РЕСПУБЛИКИ КРЫМ</w:t>
      </w:r>
      <w:r w:rsidR="00CA65CA" w:rsidRPr="00650F80">
        <w:rPr>
          <w:b/>
          <w:bCs/>
          <w:sz w:val="20"/>
          <w:szCs w:val="20"/>
        </w:rPr>
        <w:t xml:space="preserve">       </w:t>
      </w:r>
    </w:p>
    <w:p w:rsidR="00B817C3" w:rsidRPr="00650F80" w:rsidRDefault="00CA65CA" w:rsidP="00650F80">
      <w:pPr>
        <w:spacing w:line="276" w:lineRule="auto"/>
        <w:jc w:val="center"/>
      </w:pPr>
      <w:r>
        <w:rPr>
          <w:sz w:val="20"/>
          <w:szCs w:val="20"/>
        </w:rPr>
        <w:t xml:space="preserve">               </w:t>
      </w:r>
      <w:r w:rsidR="00A42AE9">
        <w:rPr>
          <w:sz w:val="20"/>
          <w:szCs w:val="20"/>
        </w:rPr>
        <w:t xml:space="preserve">                                                                 </w:t>
      </w:r>
    </w:p>
    <w:p w:rsidR="00F43E6E" w:rsidRPr="00F43E6E" w:rsidRDefault="00F43E6E" w:rsidP="00F43E6E">
      <w:pPr>
        <w:spacing w:line="276" w:lineRule="auto"/>
        <w:jc w:val="center"/>
        <w:rPr>
          <w:b/>
          <w:bCs/>
          <w:lang w:bidi="ru-RU"/>
        </w:rPr>
      </w:pPr>
      <w:r w:rsidRPr="00F43E6E">
        <w:rPr>
          <w:b/>
          <w:bCs/>
          <w:lang w:bidi="ru-RU"/>
        </w:rPr>
        <w:t>КОМПЛЕКСНЫЙ ПЛАН</w:t>
      </w:r>
    </w:p>
    <w:p w:rsidR="00CA7EC6" w:rsidRDefault="00F43E6E" w:rsidP="00F43E6E">
      <w:pPr>
        <w:spacing w:line="276" w:lineRule="auto"/>
        <w:jc w:val="center"/>
        <w:rPr>
          <w:b/>
          <w:bCs/>
          <w:lang w:bidi="ru-RU"/>
        </w:rPr>
      </w:pPr>
      <w:r w:rsidRPr="00F43E6E">
        <w:rPr>
          <w:b/>
          <w:bCs/>
          <w:lang w:bidi="ru-RU"/>
        </w:rPr>
        <w:t>мероприятий по повышению качества математического и естественно-</w:t>
      </w:r>
      <w:r w:rsidRPr="00F43E6E">
        <w:rPr>
          <w:b/>
          <w:bCs/>
          <w:lang w:bidi="ru-RU"/>
        </w:rPr>
        <w:br/>
        <w:t xml:space="preserve">научного образования в </w:t>
      </w:r>
      <w:r w:rsidR="005F09BE">
        <w:rPr>
          <w:b/>
          <w:bCs/>
          <w:lang w:bidi="ru-RU"/>
        </w:rPr>
        <w:t>МБОУ «</w:t>
      </w:r>
      <w:proofErr w:type="spellStart"/>
      <w:r w:rsidR="005F09BE">
        <w:rPr>
          <w:b/>
          <w:bCs/>
          <w:lang w:bidi="ru-RU"/>
        </w:rPr>
        <w:t>Почтовская</w:t>
      </w:r>
      <w:proofErr w:type="spellEnd"/>
      <w:r w:rsidR="005F09BE">
        <w:rPr>
          <w:b/>
          <w:bCs/>
          <w:lang w:bidi="ru-RU"/>
        </w:rPr>
        <w:t xml:space="preserve"> СОШ»</w:t>
      </w:r>
      <w:r w:rsidRPr="00F43E6E">
        <w:rPr>
          <w:b/>
          <w:bCs/>
          <w:lang w:bidi="ru-RU"/>
        </w:rPr>
        <w:t xml:space="preserve"> </w:t>
      </w:r>
    </w:p>
    <w:p w:rsidR="00F43E6E" w:rsidRDefault="00F43E6E" w:rsidP="00F43E6E">
      <w:pPr>
        <w:spacing w:line="276" w:lineRule="auto"/>
        <w:jc w:val="center"/>
        <w:rPr>
          <w:b/>
          <w:bCs/>
          <w:lang w:bidi="ru-RU"/>
        </w:rPr>
      </w:pPr>
      <w:r w:rsidRPr="00F43E6E">
        <w:rPr>
          <w:b/>
          <w:bCs/>
          <w:lang w:bidi="ru-RU"/>
        </w:rPr>
        <w:t>на период до 2030 года</w:t>
      </w:r>
    </w:p>
    <w:p w:rsidR="00CA7EC6" w:rsidRPr="00F43E6E" w:rsidRDefault="00CA7EC6" w:rsidP="00F43E6E">
      <w:pPr>
        <w:spacing w:line="276" w:lineRule="auto"/>
        <w:jc w:val="center"/>
        <w:rPr>
          <w:b/>
          <w:bCs/>
          <w:lang w:bidi="ru-RU"/>
        </w:rPr>
      </w:pPr>
    </w:p>
    <w:p w:rsidR="00F43E6E" w:rsidRPr="00F43E6E" w:rsidRDefault="00F43E6E" w:rsidP="00F43E6E">
      <w:p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 xml:space="preserve">1. Цель, задачи, результаты и показатели плана мероприятий по повышению качества математического и естественно-научного образования в </w:t>
      </w:r>
      <w:r w:rsidR="00E802E3">
        <w:rPr>
          <w:rFonts w:eastAsia="Tahoma"/>
          <w:color w:val="000000"/>
          <w:lang w:bidi="ru-RU"/>
        </w:rPr>
        <w:t>МБОУ «</w:t>
      </w:r>
      <w:proofErr w:type="spellStart"/>
      <w:r w:rsidR="00E802E3">
        <w:rPr>
          <w:rFonts w:eastAsia="Tahoma"/>
          <w:color w:val="000000"/>
          <w:lang w:bidi="ru-RU"/>
        </w:rPr>
        <w:t>Почтовская</w:t>
      </w:r>
      <w:proofErr w:type="spellEnd"/>
      <w:r w:rsidR="00E802E3">
        <w:rPr>
          <w:rFonts w:eastAsia="Tahoma"/>
          <w:color w:val="000000"/>
          <w:lang w:bidi="ru-RU"/>
        </w:rPr>
        <w:t xml:space="preserve"> СОШ» </w:t>
      </w:r>
      <w:r w:rsidRPr="00F43E6E">
        <w:rPr>
          <w:lang w:bidi="ru-RU"/>
        </w:rPr>
        <w:t>на период до 2030 года</w:t>
      </w:r>
      <w:r w:rsidR="006478ED">
        <w:rPr>
          <w:lang w:bidi="ru-RU"/>
        </w:rPr>
        <w:t>.</w:t>
      </w:r>
    </w:p>
    <w:p w:rsidR="00F43E6E" w:rsidRPr="00F43E6E" w:rsidRDefault="00F43E6E" w:rsidP="00F43E6E">
      <w:p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 xml:space="preserve">Целью комплексного плана мероприятий по повышению качества математического и естественно-научного образования в </w:t>
      </w:r>
      <w:r w:rsidR="006478ED" w:rsidRPr="00F43E6E">
        <w:rPr>
          <w:lang w:bidi="ru-RU"/>
        </w:rPr>
        <w:t xml:space="preserve"> </w:t>
      </w:r>
      <w:r w:rsidRPr="00F43E6E">
        <w:rPr>
          <w:lang w:bidi="ru-RU"/>
        </w:rPr>
        <w:t xml:space="preserve">на период до 2030 года (далее - комплексный план) является: создание условий для устойчивого роста качества математического и естественно-научного образования в </w:t>
      </w:r>
      <w:r w:rsidR="006478ED">
        <w:rPr>
          <w:rFonts w:eastAsia="Tahoma"/>
          <w:color w:val="000000"/>
          <w:lang w:bidi="ru-RU"/>
        </w:rPr>
        <w:t>МБОУ «</w:t>
      </w:r>
      <w:proofErr w:type="spellStart"/>
      <w:r w:rsidR="006478ED">
        <w:rPr>
          <w:rFonts w:eastAsia="Tahoma"/>
          <w:color w:val="000000"/>
          <w:lang w:bidi="ru-RU"/>
        </w:rPr>
        <w:t>Почтовская</w:t>
      </w:r>
      <w:proofErr w:type="spellEnd"/>
      <w:r w:rsidR="006478ED">
        <w:rPr>
          <w:rFonts w:eastAsia="Tahoma"/>
          <w:color w:val="000000"/>
          <w:lang w:bidi="ru-RU"/>
        </w:rPr>
        <w:t xml:space="preserve"> СОШ» </w:t>
      </w:r>
      <w:r w:rsidRPr="00F43E6E">
        <w:rPr>
          <w:lang w:bidi="ru-RU"/>
        </w:rPr>
        <w:t>(далее - ОО) на период до 2030 года.</w:t>
      </w:r>
    </w:p>
    <w:p w:rsidR="00F43E6E" w:rsidRPr="00F43E6E" w:rsidRDefault="00F43E6E" w:rsidP="00F43E6E">
      <w:p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>Задачи комплексного плана:</w:t>
      </w:r>
    </w:p>
    <w:p w:rsidR="00F43E6E" w:rsidRPr="00F43E6E" w:rsidRDefault="00F43E6E" w:rsidP="00F43E6E">
      <w:pPr>
        <w:numPr>
          <w:ilvl w:val="0"/>
          <w:numId w:val="3"/>
        </w:num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>повышение качества преподавания математики и естественно-научных предметов в ОО;</w:t>
      </w:r>
    </w:p>
    <w:p w:rsidR="00F43E6E" w:rsidRPr="00F43E6E" w:rsidRDefault="00F43E6E" w:rsidP="00F43E6E">
      <w:pPr>
        <w:numPr>
          <w:ilvl w:val="0"/>
          <w:numId w:val="3"/>
        </w:num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>обеспечение укомплектованности учителями математики и естественно</w:t>
      </w:r>
      <w:r w:rsidRPr="00F43E6E">
        <w:rPr>
          <w:lang w:bidi="ru-RU"/>
        </w:rPr>
        <w:softHyphen/>
        <w:t>научных предметов в ОО;</w:t>
      </w:r>
    </w:p>
    <w:p w:rsidR="00F43E6E" w:rsidRPr="00F43E6E" w:rsidRDefault="00F43E6E" w:rsidP="00F43E6E">
      <w:pPr>
        <w:numPr>
          <w:ilvl w:val="0"/>
          <w:numId w:val="3"/>
        </w:num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>увеличение доли учителей математики и естественно-научных предметов в возрасте до 35 лет;</w:t>
      </w:r>
    </w:p>
    <w:p w:rsidR="009C1CE7" w:rsidRPr="00F21173" w:rsidRDefault="00F43E6E" w:rsidP="00F21173">
      <w:pPr>
        <w:numPr>
          <w:ilvl w:val="0"/>
          <w:numId w:val="3"/>
        </w:numPr>
        <w:spacing w:line="276" w:lineRule="auto"/>
        <w:ind w:firstLine="426"/>
        <w:jc w:val="both"/>
        <w:rPr>
          <w:lang w:bidi="ru-RU"/>
        </w:rPr>
      </w:pPr>
      <w:r w:rsidRPr="00F43E6E">
        <w:rPr>
          <w:lang w:bidi="ru-RU"/>
        </w:rPr>
        <w:t>создание условий для выбора обучающимися вариантов углубленного или профильного изучения математики и естественно-научных предметов.</w:t>
      </w:r>
    </w:p>
    <w:p w:rsidR="00CA7EC6" w:rsidRDefault="00CA7EC6" w:rsidP="00F43E6E">
      <w:pPr>
        <w:spacing w:line="276" w:lineRule="auto"/>
        <w:jc w:val="center"/>
        <w:rPr>
          <w:b/>
          <w:bCs/>
          <w:lang w:bidi="ru-RU"/>
        </w:rPr>
      </w:pPr>
    </w:p>
    <w:p w:rsidR="00F43E6E" w:rsidRDefault="00F43E6E" w:rsidP="00F43E6E">
      <w:pPr>
        <w:spacing w:line="276" w:lineRule="auto"/>
        <w:jc w:val="center"/>
        <w:rPr>
          <w:b/>
          <w:bCs/>
          <w:lang w:bidi="ru-RU"/>
        </w:rPr>
      </w:pPr>
      <w:r w:rsidRPr="00F43E6E">
        <w:rPr>
          <w:b/>
          <w:bCs/>
          <w:lang w:bidi="ru-RU"/>
        </w:rPr>
        <w:t>Ожидаемые результаты к 2030 году:</w:t>
      </w:r>
    </w:p>
    <w:p w:rsidR="00CA7EC6" w:rsidRPr="00F43E6E" w:rsidRDefault="00CA7EC6" w:rsidP="00F43E6E">
      <w:pPr>
        <w:spacing w:line="276" w:lineRule="auto"/>
        <w:jc w:val="center"/>
        <w:rPr>
          <w:b/>
          <w:bCs/>
          <w:lang w:bidi="ru-RU"/>
        </w:rPr>
      </w:pPr>
    </w:p>
    <w:p w:rsidR="00F43E6E" w:rsidRPr="00F43E6E" w:rsidRDefault="00F43E6E" w:rsidP="00F43E6E">
      <w:pPr>
        <w:numPr>
          <w:ilvl w:val="0"/>
          <w:numId w:val="3"/>
        </w:numPr>
        <w:spacing w:line="276" w:lineRule="auto"/>
        <w:jc w:val="both"/>
        <w:rPr>
          <w:lang w:bidi="ru-RU"/>
        </w:rPr>
      </w:pPr>
      <w:r w:rsidRPr="00F43E6E">
        <w:rPr>
          <w:lang w:bidi="ru-RU"/>
        </w:rPr>
        <w:t xml:space="preserve">увеличение до </w:t>
      </w:r>
      <w:r w:rsidR="006478ED">
        <w:rPr>
          <w:lang w:bidi="ru-RU"/>
        </w:rPr>
        <w:t>35</w:t>
      </w:r>
      <w:r w:rsidRPr="00F43E6E">
        <w:rPr>
          <w:lang w:bidi="ru-RU"/>
        </w:rPr>
        <w:t>% к 2030 году доли школьников, выбравших единый государственный экзамен по профильной математике, информатике и естественно</w:t>
      </w:r>
      <w:r w:rsidRPr="00F43E6E">
        <w:rPr>
          <w:lang w:bidi="ru-RU"/>
        </w:rPr>
        <w:softHyphen/>
        <w:t>научным предметам (химии, физике, биологии) по сравнению с 2024 годом;</w:t>
      </w:r>
    </w:p>
    <w:p w:rsidR="009C1CE7" w:rsidRPr="00F21173" w:rsidRDefault="00F43E6E" w:rsidP="00F21173">
      <w:pPr>
        <w:spacing w:line="276" w:lineRule="auto"/>
        <w:jc w:val="both"/>
        <w:rPr>
          <w:lang w:bidi="ru-RU"/>
        </w:rPr>
      </w:pPr>
      <w:r w:rsidRPr="00F43E6E">
        <w:rPr>
          <w:lang w:bidi="ru-RU"/>
        </w:rPr>
        <w:t xml:space="preserve">- укомплектованность </w:t>
      </w:r>
      <w:r w:rsidR="006478ED">
        <w:rPr>
          <w:lang w:bidi="ru-RU"/>
        </w:rPr>
        <w:t>ОО</w:t>
      </w:r>
      <w:r w:rsidRPr="00F43E6E">
        <w:rPr>
          <w:lang w:bidi="ru-RU"/>
        </w:rPr>
        <w:t xml:space="preserve"> учителями математики и естественно-научных предметов.</w:t>
      </w:r>
    </w:p>
    <w:p w:rsidR="004D61A0" w:rsidRDefault="004D61A0" w:rsidP="00CB221E">
      <w:pPr>
        <w:spacing w:line="276" w:lineRule="auto"/>
        <w:rPr>
          <w:b/>
          <w:bCs/>
          <w:lang w:bidi="ru-RU"/>
        </w:rPr>
      </w:pPr>
    </w:p>
    <w:p w:rsidR="009F5B6C" w:rsidRDefault="00F43E6E" w:rsidP="00CB221E">
      <w:pPr>
        <w:spacing w:line="276" w:lineRule="auto"/>
        <w:jc w:val="center"/>
        <w:rPr>
          <w:b/>
          <w:bCs/>
          <w:lang w:bidi="ru-RU"/>
        </w:rPr>
      </w:pPr>
      <w:r w:rsidRPr="009C1CE7">
        <w:rPr>
          <w:b/>
          <w:bCs/>
          <w:lang w:bidi="ru-RU"/>
        </w:rPr>
        <w:t>Показатели реализации комплексного плана мероприятий по повышению</w:t>
      </w:r>
      <w:r w:rsidRPr="009C1CE7">
        <w:rPr>
          <w:b/>
          <w:bCs/>
          <w:lang w:bidi="ru-RU"/>
        </w:rPr>
        <w:br/>
        <w:t xml:space="preserve">качества математического и </w:t>
      </w:r>
      <w:r w:rsidRPr="00CB221E">
        <w:rPr>
          <w:b/>
          <w:bCs/>
          <w:lang w:bidi="ru-RU"/>
        </w:rPr>
        <w:t xml:space="preserve">естественно-научного образования </w:t>
      </w:r>
    </w:p>
    <w:p w:rsidR="009C1CE7" w:rsidRDefault="00CB221E" w:rsidP="00CB221E">
      <w:pPr>
        <w:spacing w:line="276" w:lineRule="auto"/>
        <w:jc w:val="center"/>
        <w:rPr>
          <w:b/>
          <w:bCs/>
          <w:lang w:bidi="ru-RU"/>
        </w:rPr>
      </w:pPr>
      <w:r w:rsidRPr="00CB221E">
        <w:rPr>
          <w:rFonts w:eastAsia="Tahoma"/>
          <w:b/>
          <w:bCs/>
          <w:color w:val="000000"/>
          <w:lang w:bidi="ru-RU"/>
        </w:rPr>
        <w:t>МБОУ «</w:t>
      </w:r>
      <w:proofErr w:type="spellStart"/>
      <w:r w:rsidRPr="00CB221E">
        <w:rPr>
          <w:rFonts w:eastAsia="Tahoma"/>
          <w:b/>
          <w:bCs/>
          <w:color w:val="000000"/>
          <w:lang w:bidi="ru-RU"/>
        </w:rPr>
        <w:t>Почтовская</w:t>
      </w:r>
      <w:proofErr w:type="spellEnd"/>
      <w:r w:rsidRPr="00CB221E">
        <w:rPr>
          <w:rFonts w:eastAsia="Tahoma"/>
          <w:b/>
          <w:bCs/>
          <w:color w:val="000000"/>
          <w:lang w:bidi="ru-RU"/>
        </w:rPr>
        <w:t xml:space="preserve"> СОШ» </w:t>
      </w:r>
      <w:r w:rsidR="00F43E6E" w:rsidRPr="00CB221E">
        <w:rPr>
          <w:b/>
          <w:bCs/>
          <w:lang w:bidi="ru-RU"/>
        </w:rPr>
        <w:t>на период</w:t>
      </w:r>
      <w:r w:rsidR="00F43E6E" w:rsidRPr="009C1CE7">
        <w:rPr>
          <w:b/>
          <w:bCs/>
          <w:lang w:bidi="ru-RU"/>
        </w:rPr>
        <w:t xml:space="preserve"> до 2030 года:</w:t>
      </w:r>
    </w:p>
    <w:tbl>
      <w:tblPr>
        <w:tblStyle w:val="a4"/>
        <w:tblW w:w="100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5"/>
        <w:gridCol w:w="6704"/>
        <w:gridCol w:w="2310"/>
      </w:tblGrid>
      <w:tr w:rsidR="009C1CE7" w:rsidRPr="009C1CE7" w:rsidTr="0075715B">
        <w:trPr>
          <w:trHeight w:hRule="exact" w:val="658"/>
        </w:trPr>
        <w:tc>
          <w:tcPr>
            <w:tcW w:w="995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№</w:t>
            </w:r>
          </w:p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п/п</w:t>
            </w: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Целевое значение</w:t>
            </w:r>
          </w:p>
        </w:tc>
      </w:tr>
      <w:tr w:rsidR="009C1CE7" w:rsidRPr="009C1CE7" w:rsidTr="0075715B">
        <w:trPr>
          <w:trHeight w:hRule="exact" w:val="1340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выбравших единый государственный экзамен по профильной математике, информатике и естественно</w:t>
            </w:r>
            <w:r w:rsidRPr="009C1CE7">
              <w:rPr>
                <w:rStyle w:val="2"/>
                <w:sz w:val="24"/>
                <w:szCs w:val="24"/>
              </w:rPr>
              <w:softHyphen/>
              <w:t>научным предметам (физике, химии, биологии) (по сравнению с 2024 годом)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35% к 2030 году</w:t>
            </w:r>
          </w:p>
        </w:tc>
      </w:tr>
      <w:tr w:rsidR="009C1CE7" w:rsidRPr="009C1CE7" w:rsidTr="0075715B">
        <w:trPr>
          <w:trHeight w:hRule="exact" w:val="1003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математике профильного уровня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5</w:t>
            </w:r>
            <w:r w:rsidR="00EA1951">
              <w:rPr>
                <w:rStyle w:val="2"/>
                <w:sz w:val="24"/>
                <w:szCs w:val="24"/>
              </w:rPr>
              <w:t>0</w:t>
            </w:r>
            <w:r w:rsidRPr="009C1CE7">
              <w:rPr>
                <w:rStyle w:val="2"/>
                <w:sz w:val="24"/>
                <w:szCs w:val="24"/>
              </w:rPr>
              <w:t>% к 2030 году</w:t>
            </w:r>
          </w:p>
        </w:tc>
      </w:tr>
      <w:tr w:rsidR="009C1CE7" w:rsidRPr="009C1CE7" w:rsidTr="0075715B">
        <w:trPr>
          <w:trHeight w:hRule="exact" w:val="994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физике, в общей численности выпускников 11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 xml:space="preserve">Увеличение до </w:t>
            </w:r>
            <w:r w:rsidR="00EA1951">
              <w:rPr>
                <w:rStyle w:val="2"/>
                <w:sz w:val="24"/>
                <w:szCs w:val="24"/>
              </w:rPr>
              <w:t>1</w:t>
            </w:r>
            <w:r w:rsidRPr="009C1CE7">
              <w:rPr>
                <w:rStyle w:val="2"/>
                <w:sz w:val="24"/>
                <w:szCs w:val="24"/>
              </w:rPr>
              <w:t>0% к 2030 году</w:t>
            </w:r>
          </w:p>
        </w:tc>
      </w:tr>
      <w:tr w:rsidR="009C1CE7" w:rsidRPr="009C1CE7" w:rsidTr="0075715B">
        <w:trPr>
          <w:trHeight w:hRule="exact" w:val="1008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физике, в общей численности выпускников 9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 xml:space="preserve">Увеличение до </w:t>
            </w:r>
            <w:r w:rsidR="00EA1951">
              <w:rPr>
                <w:rStyle w:val="2"/>
                <w:sz w:val="24"/>
                <w:szCs w:val="24"/>
              </w:rPr>
              <w:t>1</w:t>
            </w:r>
            <w:r w:rsidRPr="009C1CE7">
              <w:rPr>
                <w:rStyle w:val="2"/>
                <w:sz w:val="24"/>
                <w:szCs w:val="24"/>
              </w:rPr>
              <w:t>0% к 2030 году</w:t>
            </w:r>
          </w:p>
        </w:tc>
      </w:tr>
      <w:tr w:rsidR="009C1CE7" w:rsidRPr="009C1CE7" w:rsidTr="0075715B">
        <w:trPr>
          <w:trHeight w:hRule="exact" w:val="890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химии, в общей численности выпускников 11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9C1CE7" w:rsidRPr="009C1CE7" w:rsidTr="0075715B">
        <w:trPr>
          <w:trHeight w:hRule="exact" w:val="936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химии, в общей численности выпускников 9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9C1CE7" w:rsidRPr="009C1CE7" w:rsidTr="0075715B">
        <w:trPr>
          <w:trHeight w:hRule="exact" w:val="1006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биологии, в общей численности выпускников 11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9C1CE7" w:rsidRPr="009C1CE7" w:rsidTr="0075715B">
        <w:trPr>
          <w:trHeight w:hRule="exact" w:val="936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биологии, в общей численности выпускников 9 классов текущего года</w:t>
            </w:r>
          </w:p>
        </w:tc>
        <w:tc>
          <w:tcPr>
            <w:tcW w:w="2310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9C1CE7" w:rsidRPr="009C1CE7" w:rsidTr="0075715B">
        <w:trPr>
          <w:trHeight w:hRule="exact" w:val="2312"/>
        </w:trPr>
        <w:tc>
          <w:tcPr>
            <w:tcW w:w="995" w:type="dxa"/>
          </w:tcPr>
          <w:p w:rsidR="009C1CE7" w:rsidRPr="0075715B" w:rsidRDefault="009C1CE7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9C1CE7" w:rsidRPr="009C1CE7" w:rsidRDefault="009C1CE7" w:rsidP="00490D8C">
            <w:pPr>
              <w:spacing w:line="276" w:lineRule="auto"/>
              <w:jc w:val="both"/>
            </w:pPr>
            <w:r w:rsidRPr="009C1CE7">
              <w:rPr>
                <w:rStyle w:val="2"/>
                <w:sz w:val="24"/>
                <w:szCs w:val="24"/>
              </w:rPr>
              <w:t>Обеспечено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и среднего профессионального образования учителей (преподавателей) математики, физики, химии и биологии по</w:t>
            </w:r>
            <w:r w:rsidR="00490D8C">
              <w:rPr>
                <w:rStyle w:val="2"/>
                <w:sz w:val="24"/>
                <w:szCs w:val="24"/>
              </w:rPr>
              <w:t xml:space="preserve"> </w:t>
            </w:r>
            <w:r w:rsidRPr="009C1CE7">
              <w:rPr>
                <w:rStyle w:val="2"/>
                <w:sz w:val="24"/>
                <w:szCs w:val="24"/>
              </w:rPr>
              <w:t xml:space="preserve"> преподаваемому учебному предмету</w:t>
            </w:r>
          </w:p>
        </w:tc>
        <w:tc>
          <w:tcPr>
            <w:tcW w:w="2310" w:type="dxa"/>
          </w:tcPr>
          <w:p w:rsidR="009C1CE7" w:rsidRPr="009C1CE7" w:rsidRDefault="00EA1951" w:rsidP="00490D8C">
            <w:pPr>
              <w:spacing w:line="276" w:lineRule="auto"/>
              <w:jc w:val="both"/>
            </w:pPr>
            <w:r>
              <w:rPr>
                <w:rStyle w:val="2"/>
                <w:sz w:val="24"/>
                <w:szCs w:val="24"/>
              </w:rPr>
              <w:t>100% педагогов (1 раз в три года)</w:t>
            </w:r>
          </w:p>
        </w:tc>
      </w:tr>
      <w:tr w:rsidR="00320848" w:rsidRPr="00320848" w:rsidTr="0075715B">
        <w:trPr>
          <w:trHeight w:hRule="exact" w:val="735"/>
        </w:trPr>
        <w:tc>
          <w:tcPr>
            <w:tcW w:w="995" w:type="dxa"/>
          </w:tcPr>
          <w:p w:rsidR="00320848" w:rsidRPr="0075715B" w:rsidRDefault="00320848" w:rsidP="0075715B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704" w:type="dxa"/>
          </w:tcPr>
          <w:p w:rsidR="00320848" w:rsidRPr="00320848" w:rsidRDefault="00320848" w:rsidP="00490D8C">
            <w:pPr>
              <w:spacing w:line="276" w:lineRule="auto"/>
              <w:jc w:val="both"/>
            </w:pPr>
            <w:r w:rsidRPr="00320848">
              <w:rPr>
                <w:rStyle w:val="2"/>
                <w:sz w:val="24"/>
                <w:szCs w:val="24"/>
              </w:rPr>
              <w:t>Доля учителей математики, физики, химии и биологии в возрасте до 35 лет (по сравнению с 2024 годом)</w:t>
            </w:r>
          </w:p>
        </w:tc>
        <w:tc>
          <w:tcPr>
            <w:tcW w:w="2310" w:type="dxa"/>
          </w:tcPr>
          <w:p w:rsidR="00320848" w:rsidRPr="00320848" w:rsidRDefault="00320848" w:rsidP="00490D8C">
            <w:pPr>
              <w:spacing w:line="276" w:lineRule="auto"/>
              <w:jc w:val="both"/>
            </w:pPr>
            <w:r w:rsidRPr="00320848">
              <w:rPr>
                <w:rStyle w:val="2"/>
                <w:sz w:val="24"/>
                <w:szCs w:val="24"/>
              </w:rPr>
              <w:t>Увеличение к 2030 году</w:t>
            </w:r>
          </w:p>
        </w:tc>
      </w:tr>
    </w:tbl>
    <w:p w:rsidR="00F21173" w:rsidRDefault="00F21173" w:rsidP="00F21173">
      <w:pPr>
        <w:spacing w:line="276" w:lineRule="auto"/>
        <w:rPr>
          <w:b/>
        </w:rPr>
        <w:sectPr w:rsidR="00F21173" w:rsidSect="00490D8C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93D23" w:rsidRDefault="00F21173" w:rsidP="00F21173">
      <w:pPr>
        <w:spacing w:line="276" w:lineRule="auto"/>
        <w:jc w:val="center"/>
        <w:rPr>
          <w:b/>
        </w:rPr>
      </w:pPr>
      <w:r w:rsidRPr="00B65A2A">
        <w:rPr>
          <w:b/>
        </w:rPr>
        <w:lastRenderedPageBreak/>
        <w:t>Мероприятия Комплексного плана</w:t>
      </w:r>
    </w:p>
    <w:p w:rsidR="00B65A2A" w:rsidRDefault="00B65A2A" w:rsidP="00F21173">
      <w:pPr>
        <w:spacing w:line="276" w:lineRule="auto"/>
        <w:jc w:val="center"/>
        <w:rPr>
          <w:b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7807"/>
        <w:gridCol w:w="3402"/>
        <w:gridCol w:w="2977"/>
      </w:tblGrid>
      <w:tr w:rsidR="0075715B" w:rsidRPr="00B65A2A" w:rsidTr="0075715B">
        <w:trPr>
          <w:trHeight w:hRule="exact" w:val="6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after="60" w:line="220" w:lineRule="exact"/>
              <w:ind w:left="320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:rsidR="0075715B" w:rsidRPr="00B65A2A" w:rsidRDefault="0075715B" w:rsidP="00B65A2A">
            <w:pPr>
              <w:widowControl w:val="0"/>
              <w:spacing w:before="60" w:line="220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Срок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after="120"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Ответственные</w:t>
            </w:r>
          </w:p>
          <w:p w:rsidR="0075715B" w:rsidRPr="00B65A2A" w:rsidRDefault="0075715B" w:rsidP="00B65A2A">
            <w:pPr>
              <w:widowControl w:val="0"/>
              <w:spacing w:before="120"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исполнители</w:t>
            </w:r>
          </w:p>
        </w:tc>
      </w:tr>
      <w:tr w:rsidR="0075715B" w:rsidRPr="00B65A2A" w:rsidTr="0075715B">
        <w:trPr>
          <w:trHeight w:hRule="exact" w:val="705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after="60" w:line="220" w:lineRule="exact"/>
              <w:ind w:left="160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1. Повышение качества подготовки учителей математики и естественно-научных предметов и устранение дефицита таких учителей в</w:t>
            </w:r>
          </w:p>
          <w:p w:rsidR="0075715B" w:rsidRPr="00B65A2A" w:rsidRDefault="0075715B" w:rsidP="00B65A2A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  <w:r w:rsidRPr="00B65A2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общеобразовательных организациях</w:t>
            </w:r>
          </w:p>
        </w:tc>
      </w:tr>
      <w:tr w:rsidR="0075715B" w:rsidRPr="00B65A2A" w:rsidTr="0075715B">
        <w:trPr>
          <w:trHeight w:hRule="exact" w:val="7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CA7EC6">
            <w:pPr>
              <w:widowControl w:val="0"/>
              <w:spacing w:line="274" w:lineRule="exact"/>
              <w:jc w:val="both"/>
              <w:rPr>
                <w:sz w:val="26"/>
                <w:szCs w:val="26"/>
                <w:lang w:bidi="ru-RU"/>
              </w:rPr>
            </w:pP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Обеспечение функционирования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ШМО учителей</w:t>
            </w: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естественно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-</w:t>
            </w: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научного и математического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цикла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78" w:lineRule="exact"/>
              <w:jc w:val="both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Ежегодно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Руководитель ШМО</w:t>
            </w:r>
          </w:p>
        </w:tc>
      </w:tr>
      <w:tr w:rsidR="0075715B" w:rsidRPr="00B65A2A" w:rsidTr="0075715B">
        <w:trPr>
          <w:trHeight w:hRule="exact" w:val="11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1.</w:t>
            </w:r>
            <w:r w:rsidR="00FC2795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Pr="00B65A2A" w:rsidRDefault="0075715B" w:rsidP="00B65A2A">
            <w:pPr>
              <w:widowControl w:val="0"/>
              <w:spacing w:line="274" w:lineRule="exact"/>
              <w:jc w:val="both"/>
              <w:rPr>
                <w:sz w:val="26"/>
                <w:szCs w:val="26"/>
                <w:lang w:bidi="ru-RU"/>
              </w:rPr>
            </w:pPr>
            <w:r w:rsidRPr="00B65A2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Обеспечение повышения квалификации всех педагогических работников, участвующих в реализации федеральной основной образовательной программы основного общего и среднего общего образования по вопросам повышения качества математического и естественно-научного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83" w:lineRule="exact"/>
              <w:jc w:val="both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 раз в три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Pr="00B65A2A" w:rsidRDefault="0075715B" w:rsidP="00B65A2A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 по кадрам</w:t>
            </w:r>
          </w:p>
        </w:tc>
      </w:tr>
      <w:tr w:rsidR="0075715B" w:rsidTr="0075715B">
        <w:trPr>
          <w:trHeight w:hRule="exact" w:val="8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3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Pr="008E5DC8" w:rsidRDefault="0075715B" w:rsidP="008E5DC8">
            <w:pPr>
              <w:spacing w:line="274" w:lineRule="exact"/>
            </w:pPr>
            <w:r>
              <w:rPr>
                <w:rStyle w:val="211pt0"/>
              </w:rPr>
              <w:t>Обеспечить участие в</w:t>
            </w:r>
            <w:r w:rsidRPr="008E5DC8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муниципальных</w:t>
            </w:r>
            <w:r w:rsidRPr="008E5DC8">
              <w:rPr>
                <w:rStyle w:val="211pt0"/>
              </w:rPr>
              <w:t xml:space="preserve"> организационно-методических мероприятий по актуальным вопросам повышения качества математического и естественно-научного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ЗУР</w:t>
            </w:r>
          </w:p>
        </w:tc>
      </w:tr>
      <w:tr w:rsidR="0075715B" w:rsidTr="0075715B">
        <w:trPr>
          <w:trHeight w:hRule="exact" w:val="19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4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Активизация  работы по заключению договоров о целевом обучении по педагогическим специальностям и направлениям подготовки выпускниками профильных психолого-педагогических классов (групп), поступающими в образовательные организации высшего образования,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 (учителя математики, физики, биологии, химии)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Руководитель ОО</w:t>
            </w:r>
          </w:p>
        </w:tc>
      </w:tr>
      <w:tr w:rsidR="0075715B" w:rsidTr="0075715B">
        <w:trPr>
          <w:trHeight w:hRule="exact" w:val="11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287D11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5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proofErr w:type="gramStart"/>
            <w:r>
              <w:rPr>
                <w:rStyle w:val="211pt0"/>
              </w:rPr>
              <w:t>Использование  методических</w:t>
            </w:r>
            <w:proofErr w:type="gramEnd"/>
            <w:r>
              <w:rPr>
                <w:rStyle w:val="211pt0"/>
              </w:rPr>
              <w:t xml:space="preserve"> рекомендаций об особенностях преподавания учебных предметов математического и естественно-научного 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Июнь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ЗУР, учителя предметов математического и естественно-научного направления</w:t>
            </w:r>
          </w:p>
        </w:tc>
      </w:tr>
      <w:tr w:rsidR="0075715B" w:rsidTr="0075715B">
        <w:trPr>
          <w:trHeight w:hRule="exact" w:val="8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287D11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6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ЗУР, руководитель ШМО, учителя предметов математического и естественно-научного направления</w:t>
            </w:r>
          </w:p>
        </w:tc>
      </w:tr>
      <w:tr w:rsidR="0075715B" w:rsidTr="0075715B">
        <w:trPr>
          <w:trHeight w:hRule="exact" w:val="8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287D11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7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Участие в конкурсе для учителей общеобразовательных организаций Республики Крым «Класс функциональной грамотности»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Январь - апрель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proofErr w:type="gramStart"/>
            <w:r>
              <w:rPr>
                <w:rStyle w:val="211pt0"/>
              </w:rPr>
              <w:t>Руководитель  ШМО</w:t>
            </w:r>
            <w:proofErr w:type="gramEnd"/>
          </w:p>
        </w:tc>
      </w:tr>
      <w:tr w:rsidR="0075715B" w:rsidTr="0075715B">
        <w:trPr>
          <w:trHeight w:hRule="exact" w:val="8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lastRenderedPageBreak/>
              <w:t>1.</w:t>
            </w:r>
            <w:r w:rsidR="00FC2795">
              <w:rPr>
                <w:rStyle w:val="211pt0"/>
              </w:rPr>
              <w:t>8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 xml:space="preserve">Обеспечить участие </w:t>
            </w:r>
            <w:proofErr w:type="gramStart"/>
            <w:r>
              <w:rPr>
                <w:rStyle w:val="211pt0"/>
              </w:rPr>
              <w:t>в  организационно</w:t>
            </w:r>
            <w:proofErr w:type="gramEnd"/>
            <w:r>
              <w:rPr>
                <w:rStyle w:val="211pt0"/>
              </w:rPr>
              <w:t xml:space="preserve">-методических мероприятиях по повышению качества математического и естественно-научного образования для различных категорий руководящих и педагогических работников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ЗУР, руководитель ШМО</w:t>
            </w:r>
          </w:p>
        </w:tc>
      </w:tr>
      <w:tr w:rsidR="0075715B" w:rsidTr="0075715B">
        <w:trPr>
          <w:trHeight w:hRule="exact" w:val="8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9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Участие в вебинарах для педагогов профессиональных образовательных организаций по теме «Роль математического и естественно-научного образования в повышении качества профессионального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Апрель 2025 г.,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ЗУР, руководитель ШМО</w:t>
            </w:r>
          </w:p>
        </w:tc>
      </w:tr>
      <w:tr w:rsidR="0075715B" w:rsidTr="0075715B">
        <w:trPr>
          <w:trHeight w:hRule="exact" w:val="2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</w:t>
            </w:r>
            <w:r w:rsidR="00FC2795">
              <w:rPr>
                <w:rStyle w:val="211pt0"/>
              </w:rPr>
              <w:t>10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Обеспечить участие (при необходимости) в научно-практических конференциях, посвященных актуальным темам преподавания математики и естественно-научных предметов:</w:t>
            </w:r>
          </w:p>
          <w:p w:rsidR="0075715B" w:rsidRDefault="0075715B" w:rsidP="00B65A2A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</w:pPr>
            <w:r>
              <w:rPr>
                <w:rStyle w:val="211pt0"/>
              </w:rPr>
              <w:t>«Актуальные вопросы преподавания физики в Республике Крым»</w:t>
            </w:r>
          </w:p>
          <w:p w:rsidR="0075715B" w:rsidRDefault="0075715B" w:rsidP="00B65A2A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</w:pPr>
            <w:r>
              <w:rPr>
                <w:rStyle w:val="211pt0"/>
              </w:rPr>
              <w:t>«Актуальные вопросы преподавания химии в Республике Крым»</w:t>
            </w:r>
          </w:p>
          <w:p w:rsidR="0075715B" w:rsidRDefault="0075715B" w:rsidP="00B65A2A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</w:pPr>
            <w:r>
              <w:rPr>
                <w:rStyle w:val="211pt0"/>
              </w:rPr>
              <w:t>«Актуальные вопросы преподавания биологии в Республике Крым»</w:t>
            </w:r>
          </w:p>
          <w:p w:rsidR="0075715B" w:rsidRDefault="0075715B" w:rsidP="00B65A2A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</w:pPr>
            <w:r>
              <w:rPr>
                <w:rStyle w:val="211pt0"/>
              </w:rPr>
              <w:t>«Актуальные вопросы преподавания информатики в Республике Крым»</w:t>
            </w:r>
          </w:p>
          <w:p w:rsidR="0075715B" w:rsidRDefault="0075715B" w:rsidP="00B65A2A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</w:pPr>
            <w:r>
              <w:rPr>
                <w:rStyle w:val="211pt0"/>
              </w:rPr>
              <w:t>«Актуальные вопросы преподавания математики в Республике Крым»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552" w:lineRule="exact"/>
            </w:pPr>
            <w:r>
              <w:rPr>
                <w:rStyle w:val="211pt0"/>
              </w:rPr>
              <w:t>21 февраля 2025 года</w:t>
            </w:r>
          </w:p>
          <w:p w:rsidR="0075715B" w:rsidRDefault="0075715B" w:rsidP="00B65A2A">
            <w:pPr>
              <w:spacing w:line="552" w:lineRule="exact"/>
            </w:pPr>
            <w:r>
              <w:rPr>
                <w:rStyle w:val="211pt0"/>
              </w:rPr>
              <w:t>17-21 марта 2025 года</w:t>
            </w:r>
          </w:p>
          <w:p w:rsidR="0075715B" w:rsidRDefault="0075715B" w:rsidP="00B65A2A">
            <w:pPr>
              <w:spacing w:line="552" w:lineRule="exact"/>
            </w:pPr>
            <w:r>
              <w:rPr>
                <w:rStyle w:val="211pt0"/>
              </w:rPr>
              <w:t>21- 25 апреля 2025 года</w:t>
            </w:r>
          </w:p>
          <w:p w:rsidR="0075715B" w:rsidRDefault="0075715B" w:rsidP="00B65A2A">
            <w:pPr>
              <w:spacing w:line="552" w:lineRule="exact"/>
            </w:pPr>
            <w:r>
              <w:rPr>
                <w:rStyle w:val="211pt0"/>
              </w:rPr>
              <w:t>20-29 августа 2025 года</w:t>
            </w:r>
          </w:p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17-26 сентября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Руководитель ШМО</w:t>
            </w:r>
          </w:p>
        </w:tc>
      </w:tr>
      <w:tr w:rsidR="0075715B" w:rsidTr="0075715B">
        <w:trPr>
          <w:trHeight w:hRule="exact" w:val="1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1.1</w:t>
            </w:r>
            <w:r w:rsidR="00FC2795">
              <w:rPr>
                <w:rStyle w:val="211pt0"/>
              </w:rPr>
              <w:t>1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 xml:space="preserve">Обеспечить участие (при </w:t>
            </w:r>
            <w:proofErr w:type="gramStart"/>
            <w:r>
              <w:rPr>
                <w:rStyle w:val="211pt0"/>
              </w:rPr>
              <w:t>необходимости)  в</w:t>
            </w:r>
            <w:proofErr w:type="gramEnd"/>
            <w:r>
              <w:rPr>
                <w:rStyle w:val="211pt0"/>
              </w:rPr>
              <w:t xml:space="preserve"> конференции по теме «Профессиональная ориентация содержания учебных дисциплин естественно-научного цикла как условие формирования общих и профессиональных компетенций обучающихся профессиональных образовательных организаций»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Ноябрь 2025 г.,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t>Администрация школы</w:t>
            </w:r>
          </w:p>
        </w:tc>
      </w:tr>
      <w:tr w:rsidR="0075715B" w:rsidTr="0075715B">
        <w:trPr>
          <w:trHeight w:hRule="exact" w:val="1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1.1</w:t>
            </w:r>
            <w:r w:rsidR="00FC2795">
              <w:rPr>
                <w:rStyle w:val="211pt0"/>
              </w:rPr>
              <w:t>2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Обеспечить участие в конкурсе лучших педагогических практик «Мир науки: от любопытства к знаниям»</w:t>
            </w:r>
          </w:p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Выявление и создание фонда лучших региональных практик по эффективному 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естественно-научной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Руководители ШМО</w:t>
            </w:r>
          </w:p>
        </w:tc>
      </w:tr>
      <w:tr w:rsidR="00B65A2A" w:rsidTr="0075715B">
        <w:trPr>
          <w:trHeight w:hRule="exact" w:val="288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A2A" w:rsidRDefault="00B65A2A" w:rsidP="00B65A2A">
            <w:pPr>
              <w:spacing w:line="220" w:lineRule="exact"/>
              <w:jc w:val="center"/>
            </w:pPr>
            <w:r>
              <w:rPr>
                <w:rStyle w:val="211pt"/>
              </w:rPr>
              <w:t>2. Содействие профессиональному самоопределению обучающихся</w:t>
            </w:r>
          </w:p>
        </w:tc>
      </w:tr>
      <w:tr w:rsidR="0075715B" w:rsidTr="0075715B">
        <w:trPr>
          <w:trHeight w:hRule="exact"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64" w:lineRule="exact"/>
            </w:pPr>
            <w:r>
              <w:rPr>
                <w:rStyle w:val="211pt0"/>
              </w:rPr>
              <w:t>Открытие и обеспечение функционирования 7-9-х математических классов с углубленным изучением математики и естественно-научным предметам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69" w:lineRule="exact"/>
            </w:pPr>
            <w:r>
              <w:rPr>
                <w:rStyle w:val="211pt0"/>
              </w:rPr>
              <w:t>2025 год,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75715B">
        <w:trPr>
          <w:trHeight w:hRule="exact"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64" w:lineRule="exact"/>
            </w:pPr>
            <w:r>
              <w:rPr>
                <w:rStyle w:val="211pt0"/>
              </w:rPr>
              <w:t>Расширение числа 10-11 классов, изучающих математику и естественно-научные предметы на профильном уровне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69" w:lineRule="exact"/>
            </w:pPr>
            <w:r>
              <w:rPr>
                <w:rStyle w:val="211pt0"/>
              </w:rPr>
              <w:t>2025 год,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75715B">
        <w:trPr>
          <w:trHeight w:hRule="exact" w:val="19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lastRenderedPageBreak/>
              <w:t>2.3.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526E2A">
            <w:pPr>
              <w:spacing w:line="274" w:lineRule="exact"/>
            </w:pPr>
            <w:r>
              <w:rPr>
                <w:rStyle w:val="211pt0"/>
              </w:rPr>
              <w:t>Организация и проведение профориентационной работы технологической и химической направленности с обучающимися на базе современных промышленных 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75715B">
        <w:trPr>
          <w:trHeight w:hRule="exact" w:val="5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</w:t>
            </w:r>
            <w:r w:rsidR="00FC2795">
              <w:rPr>
                <w:rStyle w:val="211pt0"/>
              </w:rPr>
              <w:t>4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Совершенствование системы олимпиад школьников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B1316E">
        <w:trPr>
          <w:trHeight w:hRule="exact" w:val="8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</w:t>
            </w:r>
            <w:r w:rsidR="00FC2795">
              <w:rPr>
                <w:rStyle w:val="211pt0"/>
              </w:rPr>
              <w:t>5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526E2A">
            <w:pPr>
              <w:spacing w:line="274" w:lineRule="exact"/>
            </w:pPr>
            <w:r>
              <w:rPr>
                <w:rStyle w:val="211pt0"/>
              </w:rPr>
              <w:t>Обеспечить участие в турнире по математике «Вектор» для школьников 8-9 классов Республики Крым на базе НО «Крымский математический центр» Физико-</w:t>
            </w:r>
            <w:r>
              <w:rPr>
                <w:rStyle w:val="211pt0"/>
              </w:rPr>
              <w:softHyphen/>
              <w:t>технического института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B1316E">
        <w:trPr>
          <w:trHeight w:hRule="exact" w:val="8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</w:t>
            </w:r>
            <w:r w:rsidR="00FC2795">
              <w:rPr>
                <w:rStyle w:val="211pt0"/>
              </w:rPr>
              <w:t>6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526E2A">
            <w:pPr>
              <w:spacing w:line="274" w:lineRule="exact"/>
            </w:pPr>
            <w:r>
              <w:rPr>
                <w:rStyle w:val="211pt0"/>
              </w:rPr>
              <w:t>Обеспечить участие в еженедельных занятиях по профильной математике и физике со школьниками 10-11 классов Республики Крым (ШМИИТ) на базе НО «Крымский математический центр» Физико-технического института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B1316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</w:t>
            </w:r>
            <w:r w:rsidR="00FC2795">
              <w:rPr>
                <w:rStyle w:val="211pt0"/>
              </w:rPr>
              <w:t>7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526E2A">
            <w:pPr>
              <w:spacing w:line="274" w:lineRule="exact"/>
            </w:pPr>
            <w:r>
              <w:rPr>
                <w:rStyle w:val="211pt0"/>
              </w:rPr>
              <w:t>Организация и проведение специализированных профильных смен естественно-научного и математического направления для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75715B" w:rsidTr="00B1316E">
        <w:trPr>
          <w:trHeight w:hRule="exact" w:val="8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>
              <w:rPr>
                <w:rStyle w:val="211pt0"/>
              </w:rPr>
              <w:t>2.</w:t>
            </w:r>
            <w:r w:rsidR="00FC2795">
              <w:rPr>
                <w:rStyle w:val="211pt0"/>
              </w:rPr>
              <w:t>8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74" w:lineRule="exact"/>
            </w:pPr>
            <w:r>
              <w:rPr>
                <w:rStyle w:val="211pt0"/>
              </w:rPr>
              <w:t>Привлечение студентов ВУЗов к проведению в школах тематических предметных декад, летних профильных смен на базе загородных лагерей и лагерей дневного пребывания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 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526E2A">
            <w:pPr>
              <w:spacing w:line="220" w:lineRule="exact"/>
            </w:pPr>
            <w:r w:rsidRPr="001C3245">
              <w:rPr>
                <w:rStyle w:val="211pt0"/>
              </w:rPr>
              <w:t>ЗУР, руководитель ШМО</w:t>
            </w:r>
          </w:p>
        </w:tc>
      </w:tr>
      <w:tr w:rsidR="00B65A2A" w:rsidTr="0075715B">
        <w:trPr>
          <w:trHeight w:hRule="exact" w:val="318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A2A" w:rsidRDefault="00B65A2A" w:rsidP="00B65A2A">
            <w:pPr>
              <w:spacing w:line="220" w:lineRule="exact"/>
              <w:jc w:val="center"/>
            </w:pPr>
            <w:r>
              <w:rPr>
                <w:rStyle w:val="211pt"/>
              </w:rPr>
              <w:t>3. Организация учебно-методического обеспечения преподавания математики и естественно-научных предметов</w:t>
            </w:r>
          </w:p>
        </w:tc>
      </w:tr>
      <w:tr w:rsidR="0075715B" w:rsidTr="0075715B">
        <w:trPr>
          <w:trHeight w:hRule="exact" w:val="5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3.1.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Проведение самодиагностики качества математического и естественно-научного образования в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B1316E">
        <w:trPr>
          <w:trHeight w:hRule="exact" w:val="1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>
              <w:rPr>
                <w:rStyle w:val="211pt0"/>
              </w:rPr>
              <w:t>3.2.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74" w:lineRule="exact"/>
            </w:pPr>
            <w:r>
              <w:rPr>
                <w:rStyle w:val="211pt0"/>
              </w:rPr>
              <w:t>Анализ материально-технического и ресурсного обеспечения образовательных организаций, условий реализации федеральных основных общеобразовательных программ СОО, ООО по математике и предметам естественно-научного 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83" w:lineRule="exact"/>
            </w:pPr>
            <w:r>
              <w:rPr>
                <w:rStyle w:val="211pt0"/>
              </w:rPr>
              <w:t>Январь - апрель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 w:rsidRPr="00771D5E">
              <w:t xml:space="preserve">Администрации ОО, </w:t>
            </w:r>
            <w:r w:rsidRPr="00771D5E">
              <w:rPr>
                <w:rStyle w:val="211pt0"/>
              </w:rPr>
              <w:t>руководители ШМО</w:t>
            </w:r>
          </w:p>
        </w:tc>
      </w:tr>
      <w:tr w:rsidR="0075715B" w:rsidTr="0075715B">
        <w:trPr>
          <w:trHeight w:hRule="exact" w:val="1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>
              <w:rPr>
                <w:rStyle w:val="211pt0"/>
              </w:rPr>
              <w:t>3.3.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0E14EA">
            <w:pPr>
              <w:spacing w:line="274" w:lineRule="exact"/>
            </w:pPr>
            <w:r>
              <w:rPr>
                <w:rStyle w:val="211pt0"/>
              </w:rPr>
              <w:t>Комплектование библиотек общеобразовательных организаций учебно-методическими комплексами в соответствии с федеральным перечнем учебников по математике и предметам естественно-научного 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 w:rsidRPr="00771D5E">
              <w:t xml:space="preserve">Администрации ОО, </w:t>
            </w:r>
            <w:r w:rsidRPr="00771D5E">
              <w:rPr>
                <w:rStyle w:val="211pt0"/>
              </w:rPr>
              <w:t>руководители ШМО</w:t>
            </w:r>
          </w:p>
        </w:tc>
      </w:tr>
      <w:tr w:rsidR="0075715B" w:rsidTr="00B1316E">
        <w:trPr>
          <w:trHeight w:hRule="exact" w:val="1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>
              <w:rPr>
                <w:rStyle w:val="211pt0"/>
              </w:rPr>
              <w:lastRenderedPageBreak/>
              <w:t>3.4.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0E14EA">
            <w:pPr>
              <w:spacing w:line="274" w:lineRule="exact"/>
            </w:pPr>
            <w:r>
              <w:rPr>
                <w:rStyle w:val="211pt0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ООО по направлениям </w:t>
            </w:r>
            <w:proofErr w:type="spellStart"/>
            <w:r>
              <w:rPr>
                <w:rStyle w:val="211pt0"/>
              </w:rPr>
              <w:t>профилизации</w:t>
            </w:r>
            <w:proofErr w:type="spellEnd"/>
            <w:r>
              <w:rPr>
                <w:rStyle w:val="211pt0"/>
              </w:rPr>
              <w:t>, в части, формируемой участниками образовательных отношений, планов внеурочной деятельности по математике и предметам естественно-научного 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83" w:lineRule="exact"/>
            </w:pPr>
            <w:r>
              <w:rPr>
                <w:rStyle w:val="211pt0"/>
              </w:rPr>
              <w:t>Январь - апрель 2025 года.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 w:rsidRPr="00771D5E">
              <w:t xml:space="preserve">Администрации ОО, </w:t>
            </w:r>
            <w:r w:rsidRPr="00771D5E">
              <w:rPr>
                <w:rStyle w:val="211pt0"/>
              </w:rPr>
              <w:t>руководители ШМО</w:t>
            </w:r>
          </w:p>
        </w:tc>
      </w:tr>
      <w:tr w:rsidR="0075715B" w:rsidTr="00B1316E">
        <w:trPr>
          <w:trHeight w:hRule="exact" w:val="1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>
              <w:rPr>
                <w:rStyle w:val="211pt0"/>
              </w:rPr>
              <w:t>3.5.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74" w:lineRule="exact"/>
            </w:pPr>
            <w:r>
              <w:rPr>
                <w:rStyle w:val="211pt0"/>
              </w:rPr>
              <w:t>Мониторинг кадрового обеспечения образовательного процесса, организации углубленного изучения предметов, профильного и предпрофессионального обучения по математике и предметам естественно</w:t>
            </w:r>
            <w:r>
              <w:rPr>
                <w:rStyle w:val="211pt0"/>
              </w:rPr>
              <w:softHyphen/>
              <w:t>научного направления в ОО в 2025/2026 учебном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83" w:lineRule="exact"/>
            </w:pPr>
            <w:r>
              <w:rPr>
                <w:rStyle w:val="211pt0"/>
              </w:rPr>
              <w:t>Сентябрь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0E14EA">
            <w:pPr>
              <w:spacing w:line="220" w:lineRule="exact"/>
            </w:pPr>
            <w:r w:rsidRPr="00771D5E">
              <w:t xml:space="preserve">Администрации ОО, </w:t>
            </w:r>
            <w:r w:rsidRPr="00771D5E">
              <w:rPr>
                <w:rStyle w:val="211pt0"/>
              </w:rPr>
              <w:t>руководители ШМО</w:t>
            </w:r>
          </w:p>
        </w:tc>
      </w:tr>
      <w:tr w:rsidR="0075715B" w:rsidTr="0075715B">
        <w:trPr>
          <w:trHeight w:hRule="exact" w:val="1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3.6.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Мониторинг создания и развития естественно- научной учебно-воспитательной среды, включая оформление естественно-научных пространств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Математика - 2025-2026гг. Химия -2027-2028гг Информатика -2028-</w:t>
            </w:r>
            <w:r>
              <w:rPr>
                <w:rStyle w:val="211pt0"/>
              </w:rPr>
              <w:softHyphen/>
              <w:t>2029гг.</w:t>
            </w:r>
          </w:p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Биология и окружающий мир 2029-2030гг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B65A2A" w:rsidTr="0075715B">
        <w:trPr>
          <w:trHeight w:hRule="exact" w:val="551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A2A" w:rsidRDefault="00B65A2A" w:rsidP="00B65A2A">
            <w:pPr>
              <w:spacing w:after="60" w:line="220" w:lineRule="exact"/>
              <w:jc w:val="center"/>
            </w:pPr>
            <w:r>
              <w:rPr>
                <w:rStyle w:val="211pt"/>
              </w:rPr>
              <w:t>4. Совершенствование системы управления качеством образования по учебным предметам «Математика», «Физика», «Химия»,</w:t>
            </w:r>
          </w:p>
          <w:p w:rsidR="00B65A2A" w:rsidRDefault="00B65A2A" w:rsidP="00B65A2A">
            <w:pPr>
              <w:spacing w:before="60" w:line="220" w:lineRule="exact"/>
              <w:ind w:left="6320"/>
            </w:pPr>
            <w:r>
              <w:rPr>
                <w:rStyle w:val="211pt"/>
              </w:rPr>
              <w:t>«Биология», «Информатика»</w:t>
            </w:r>
          </w:p>
        </w:tc>
      </w:tr>
      <w:tr w:rsidR="0075715B" w:rsidTr="0075715B">
        <w:trPr>
          <w:trHeight w:hRule="exact" w:val="5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4.1.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Разработка и утверждение планов по повышению качества математического и естественно</w:t>
            </w:r>
            <w:r>
              <w:rPr>
                <w:rStyle w:val="211pt0"/>
              </w:rPr>
              <w:softHyphen/>
              <w:t>научного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август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hRule="exact" w:val="1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4.2.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Создание рабочих групп по сопровождению реализации Плана мероприятий («дорожной карты») по повышению качества математического и естественно-научного образования в Республике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сентябрь 2025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hRule="exact" w:val="1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4.3.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Разработка локальных нормативных актов, регламентирующих проведение мероприятий по повышению качества математического и естественно</w:t>
            </w:r>
            <w:r>
              <w:rPr>
                <w:rStyle w:val="211pt0"/>
              </w:rPr>
              <w:softHyphen/>
              <w:t>научного образования на период до 2030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hRule="exact" w:val="1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4.4.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Проведение анализа качества преподавания учебных предметов (химия, биология, математика, информатика) на всех уровнях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Математика - 2025-2026гг. Химия -2027-2028гг Информатика -2028</w:t>
            </w:r>
            <w:r>
              <w:rPr>
                <w:rStyle w:val="211pt0"/>
              </w:rPr>
              <w:softHyphen/>
              <w:t>2029гг.</w:t>
            </w:r>
          </w:p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Биология и окружающий мир 2029-2030гг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B65A2A" w:rsidTr="0075715B">
        <w:trPr>
          <w:trHeight w:hRule="exact" w:val="265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A2A" w:rsidRDefault="00B65A2A" w:rsidP="00B65A2A">
            <w:pPr>
              <w:spacing w:line="220" w:lineRule="exact"/>
              <w:jc w:val="center"/>
            </w:pPr>
            <w:r>
              <w:rPr>
                <w:rStyle w:val="211pt"/>
              </w:rPr>
              <w:t>5. Совершенствование преподавания учебных предметов «Математика», «Физика», «Химия», «Биология», «Информатика»</w:t>
            </w:r>
          </w:p>
        </w:tc>
      </w:tr>
      <w:tr w:rsidR="0075715B" w:rsidTr="0075715B">
        <w:trPr>
          <w:trHeight w:hRule="exact" w:val="13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lastRenderedPageBreak/>
              <w:t>5.1.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Обеспечение подготовки студентов - будущих учителей математики, физики, химии и биологии на базе классических и инженерно-технических образовательных организаций высшего образования, в том числе на основе сетевого взаимодействия.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2025 год,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B1316E">
        <w:trPr>
          <w:trHeight w:hRule="exact" w:val="1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5.</w:t>
            </w:r>
            <w:r w:rsidR="00FC2795">
              <w:rPr>
                <w:rStyle w:val="211pt0"/>
              </w:rPr>
              <w:t>2</w:t>
            </w:r>
            <w:r>
              <w:rPr>
                <w:rStyle w:val="211pt0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A91934">
            <w:pPr>
              <w:spacing w:line="274" w:lineRule="exact"/>
            </w:pPr>
            <w:r>
              <w:rPr>
                <w:rStyle w:val="211pt0"/>
              </w:rPr>
              <w:t>Принятие дополнительных мер содействия в трудоустройстве в общеобразовательные организации выпускников образовательных организаций высшего образования, имеющих педагогическую квалификацию, в первый год после окончания образовательной организации высшего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2026 год,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</w:pPr>
            <w:r>
              <w:t>Администрации ОО</w:t>
            </w:r>
          </w:p>
        </w:tc>
      </w:tr>
      <w:tr w:rsidR="00B65A2A" w:rsidTr="0075715B">
        <w:trPr>
          <w:trHeight w:hRule="exact" w:val="416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A2A" w:rsidRDefault="00B65A2A" w:rsidP="00B65A2A">
            <w:pPr>
              <w:spacing w:line="220" w:lineRule="exact"/>
              <w:jc w:val="center"/>
            </w:pPr>
            <w:r>
              <w:rPr>
                <w:rStyle w:val="211pt"/>
              </w:rPr>
              <w:t>6. Информационное обеспечение повышения качества математического и естественно-научного образования</w:t>
            </w:r>
          </w:p>
        </w:tc>
      </w:tr>
      <w:tr w:rsidR="0075715B" w:rsidTr="00B1316E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6.1.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Создание банка электронных ресурсов для использования в педагогической деятельности учителя федеральных онлайн конструкторов, электронных конспектов уроков по математике и предметам естественно-научного цикла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Август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Учителя-предметники</w:t>
            </w:r>
          </w:p>
        </w:tc>
      </w:tr>
      <w:tr w:rsidR="0075715B" w:rsidTr="00B1316E">
        <w:trPr>
          <w:trHeight w:hRule="exact" w:val="1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Проведение просветительских мероприятий, направленных на повышение компетентности педагогов общеобразовательных организаций и родителей обучающихся в части повышения качества математического и естественно-научного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hRule="exact"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Проведение недели математики, посвященной празднованию «Дня математика»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Апрель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hRule="exact" w:val="1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6.4.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Популяризация математического и естественно</w:t>
            </w:r>
            <w:r>
              <w:rPr>
                <w:rStyle w:val="211pt0"/>
              </w:rPr>
              <w:softHyphen/>
              <w:t>научного образования среди обучающихся путем проведения в школах тематических конференций, конкурсных и научно-развлекательных мероприятий, образовательных интенсивов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  <w:r>
              <w:rPr>
                <w:rStyle w:val="211pt0"/>
              </w:rPr>
              <w:t>, учителя-предметники</w:t>
            </w:r>
          </w:p>
        </w:tc>
      </w:tr>
      <w:tr w:rsidR="0075715B" w:rsidTr="00B1316E">
        <w:trPr>
          <w:trHeight w:hRule="exact" w:val="6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6.5.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Повышение качества знаний и применения фундаментальных навыков в реальных жизненных ситуациях путем проведения недель функциональной грамотности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83" w:lineRule="exact"/>
            </w:pPr>
            <w:r>
              <w:rPr>
                <w:rStyle w:val="211pt0"/>
              </w:rPr>
              <w:t>Ноябрь 2025,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учителя-предметники</w:t>
            </w:r>
          </w:p>
        </w:tc>
      </w:tr>
      <w:tr w:rsidR="0075715B" w:rsidTr="00B1316E">
        <w:trPr>
          <w:trHeight w:hRule="exact" w:val="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6.6.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4" w:lineRule="exact"/>
            </w:pPr>
            <w:r>
              <w:rPr>
                <w:rStyle w:val="211pt0"/>
              </w:rPr>
              <w:t>Размещение на сайтах информации о реализации мероприятий по повышению качества математического и естественно-научного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15B" w:rsidRDefault="0075715B" w:rsidP="00B65A2A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t xml:space="preserve">Администрации ОО, </w:t>
            </w:r>
            <w:r w:rsidRPr="001C3245">
              <w:rPr>
                <w:rStyle w:val="211pt0"/>
              </w:rPr>
              <w:t>руководител</w:t>
            </w:r>
            <w:r>
              <w:rPr>
                <w:rStyle w:val="211pt0"/>
              </w:rPr>
              <w:t>и</w:t>
            </w:r>
            <w:r w:rsidRPr="001C3245">
              <w:rPr>
                <w:rStyle w:val="211pt0"/>
              </w:rPr>
              <w:t xml:space="preserve"> ШМО</w:t>
            </w:r>
          </w:p>
        </w:tc>
      </w:tr>
      <w:tr w:rsidR="0075715B" w:rsidTr="0075715B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  <w:jc w:val="right"/>
            </w:pPr>
            <w:r>
              <w:rPr>
                <w:rStyle w:val="211pt0"/>
              </w:rPr>
              <w:t>6.7.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A02D80">
            <w:pPr>
              <w:spacing w:line="220" w:lineRule="exact"/>
            </w:pPr>
            <w:r>
              <w:rPr>
                <w:rStyle w:val="211pt0"/>
              </w:rPr>
              <w:t>Информирование общественности через средства</w:t>
            </w:r>
            <w:r w:rsidR="00B1316E">
              <w:t xml:space="preserve"> </w:t>
            </w:r>
            <w:r>
              <w:rPr>
                <w:rStyle w:val="211pt0"/>
              </w:rPr>
              <w:t>массовой информации о реализации Плана</w:t>
            </w:r>
            <w:r w:rsidR="00B1316E">
              <w:t xml:space="preserve"> </w:t>
            </w:r>
            <w:r>
              <w:rPr>
                <w:rStyle w:val="211pt0"/>
              </w:rPr>
              <w:t>мероприятий («дорожной карты») по повышению</w:t>
            </w:r>
          </w:p>
          <w:p w:rsidR="0075715B" w:rsidRDefault="0075715B" w:rsidP="00B1316E">
            <w:pPr>
              <w:spacing w:line="274" w:lineRule="exact"/>
            </w:pPr>
            <w:r>
              <w:rPr>
                <w:rStyle w:val="211pt0"/>
              </w:rPr>
              <w:t>качества математического и естественно-научного образования в ОО на период до 2030</w:t>
            </w:r>
            <w:r w:rsidR="00B1316E">
              <w:t xml:space="preserve"> </w:t>
            </w:r>
            <w:r>
              <w:rPr>
                <w:rStyle w:val="211pt0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В течение 2025 года, далее</w:t>
            </w:r>
          </w:p>
          <w:p w:rsidR="0075715B" w:rsidRDefault="0075715B" w:rsidP="00B65A2A">
            <w:pPr>
              <w:spacing w:line="220" w:lineRule="exact"/>
            </w:pPr>
            <w:r>
              <w:rPr>
                <w:rStyle w:val="211pt0"/>
              </w:rPr>
              <w:t>-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15B" w:rsidRDefault="0075715B" w:rsidP="00B65A2A">
            <w:pPr>
              <w:spacing w:line="220" w:lineRule="exact"/>
            </w:pPr>
            <w:r>
              <w:t>Администрации ОО</w:t>
            </w:r>
          </w:p>
        </w:tc>
      </w:tr>
    </w:tbl>
    <w:p w:rsidR="00B65A2A" w:rsidRPr="00B65A2A" w:rsidRDefault="00B65A2A" w:rsidP="00F21173">
      <w:pPr>
        <w:spacing w:line="276" w:lineRule="auto"/>
        <w:jc w:val="center"/>
        <w:rPr>
          <w:b/>
        </w:rPr>
      </w:pPr>
    </w:p>
    <w:p w:rsidR="00393D23" w:rsidRDefault="00393D23" w:rsidP="00F43E6E">
      <w:pPr>
        <w:spacing w:line="276" w:lineRule="auto"/>
        <w:rPr>
          <w:sz w:val="20"/>
          <w:szCs w:val="20"/>
        </w:rPr>
      </w:pPr>
    </w:p>
    <w:p w:rsidR="00393D23" w:rsidRDefault="00393D23" w:rsidP="00F43E6E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:rsidR="00393D23" w:rsidRDefault="00393D23" w:rsidP="00F43E6E">
      <w:pPr>
        <w:spacing w:line="276" w:lineRule="auto"/>
        <w:rPr>
          <w:sz w:val="20"/>
          <w:szCs w:val="20"/>
        </w:rPr>
      </w:pPr>
    </w:p>
    <w:p w:rsidR="00393D23" w:rsidRDefault="00393D23" w:rsidP="00F43E6E">
      <w:pPr>
        <w:spacing w:line="276" w:lineRule="auto"/>
        <w:rPr>
          <w:sz w:val="20"/>
          <w:szCs w:val="20"/>
        </w:rPr>
      </w:pPr>
    </w:p>
    <w:sectPr w:rsidR="00393D23" w:rsidSect="005B656C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B7050"/>
    <w:multiLevelType w:val="multilevel"/>
    <w:tmpl w:val="048251D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81F73"/>
    <w:multiLevelType w:val="hybridMultilevel"/>
    <w:tmpl w:val="7B96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271F"/>
    <w:multiLevelType w:val="hybridMultilevel"/>
    <w:tmpl w:val="A08A425E"/>
    <w:lvl w:ilvl="0" w:tplc="653AD088">
      <w:start w:val="2"/>
      <w:numFmt w:val="decimal"/>
      <w:lvlText w:val="%1."/>
      <w:lvlJc w:val="left"/>
      <w:pPr>
        <w:ind w:left="12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587F4D94"/>
    <w:multiLevelType w:val="multilevel"/>
    <w:tmpl w:val="DF183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FF7663"/>
    <w:multiLevelType w:val="multilevel"/>
    <w:tmpl w:val="1C0C5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2E2169"/>
    <w:multiLevelType w:val="multilevel"/>
    <w:tmpl w:val="EB4EC46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5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9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3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6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520" w:hanging="25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E7A07FC"/>
    <w:multiLevelType w:val="multilevel"/>
    <w:tmpl w:val="F74A71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ED75A5"/>
    <w:multiLevelType w:val="hybridMultilevel"/>
    <w:tmpl w:val="0C3497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51"/>
    <w:rsid w:val="00026B8F"/>
    <w:rsid w:val="00035F01"/>
    <w:rsid w:val="00046F02"/>
    <w:rsid w:val="000551A1"/>
    <w:rsid w:val="000777BD"/>
    <w:rsid w:val="00083D68"/>
    <w:rsid w:val="000A32EA"/>
    <w:rsid w:val="000A3807"/>
    <w:rsid w:val="000B16D5"/>
    <w:rsid w:val="000D3CC2"/>
    <w:rsid w:val="000E14EA"/>
    <w:rsid w:val="001140DB"/>
    <w:rsid w:val="001229D0"/>
    <w:rsid w:val="00143320"/>
    <w:rsid w:val="001540AD"/>
    <w:rsid w:val="001614D8"/>
    <w:rsid w:val="00165C59"/>
    <w:rsid w:val="001B2433"/>
    <w:rsid w:val="001B3DBD"/>
    <w:rsid w:val="001F057A"/>
    <w:rsid w:val="001F6EA5"/>
    <w:rsid w:val="00212B29"/>
    <w:rsid w:val="00233A8E"/>
    <w:rsid w:val="00265440"/>
    <w:rsid w:val="00267D35"/>
    <w:rsid w:val="00287D11"/>
    <w:rsid w:val="002B3FA1"/>
    <w:rsid w:val="002B66CF"/>
    <w:rsid w:val="002D3790"/>
    <w:rsid w:val="002E6126"/>
    <w:rsid w:val="002F4EC9"/>
    <w:rsid w:val="00320848"/>
    <w:rsid w:val="00323F7C"/>
    <w:rsid w:val="00331867"/>
    <w:rsid w:val="00341D50"/>
    <w:rsid w:val="003462AF"/>
    <w:rsid w:val="003752EF"/>
    <w:rsid w:val="003764E8"/>
    <w:rsid w:val="003854BF"/>
    <w:rsid w:val="00393D23"/>
    <w:rsid w:val="003A39E5"/>
    <w:rsid w:val="003B788D"/>
    <w:rsid w:val="003D0308"/>
    <w:rsid w:val="003D6029"/>
    <w:rsid w:val="003F2EAC"/>
    <w:rsid w:val="003F73B3"/>
    <w:rsid w:val="00404A76"/>
    <w:rsid w:val="00425EE7"/>
    <w:rsid w:val="00444777"/>
    <w:rsid w:val="0045083F"/>
    <w:rsid w:val="00473BAF"/>
    <w:rsid w:val="004764CE"/>
    <w:rsid w:val="00490D8C"/>
    <w:rsid w:val="004A5876"/>
    <w:rsid w:val="004A6A43"/>
    <w:rsid w:val="004B5CEC"/>
    <w:rsid w:val="004D05E2"/>
    <w:rsid w:val="004D537D"/>
    <w:rsid w:val="004D61A0"/>
    <w:rsid w:val="004F4228"/>
    <w:rsid w:val="00502C0E"/>
    <w:rsid w:val="00526E2A"/>
    <w:rsid w:val="00532FDD"/>
    <w:rsid w:val="00536DBF"/>
    <w:rsid w:val="0054006F"/>
    <w:rsid w:val="005518C2"/>
    <w:rsid w:val="00567121"/>
    <w:rsid w:val="00595071"/>
    <w:rsid w:val="005A12EB"/>
    <w:rsid w:val="005B656C"/>
    <w:rsid w:val="005C05EF"/>
    <w:rsid w:val="005F09BE"/>
    <w:rsid w:val="00606C62"/>
    <w:rsid w:val="00620787"/>
    <w:rsid w:val="006478ED"/>
    <w:rsid w:val="00650F80"/>
    <w:rsid w:val="006545FC"/>
    <w:rsid w:val="006577FE"/>
    <w:rsid w:val="00684055"/>
    <w:rsid w:val="006A6960"/>
    <w:rsid w:val="006C0E08"/>
    <w:rsid w:val="006C1A8A"/>
    <w:rsid w:val="006D1872"/>
    <w:rsid w:val="006D79E5"/>
    <w:rsid w:val="006E5C22"/>
    <w:rsid w:val="0070134C"/>
    <w:rsid w:val="0072435D"/>
    <w:rsid w:val="00734660"/>
    <w:rsid w:val="00735FBE"/>
    <w:rsid w:val="0073725D"/>
    <w:rsid w:val="00750ACD"/>
    <w:rsid w:val="0075715B"/>
    <w:rsid w:val="007748A9"/>
    <w:rsid w:val="00780200"/>
    <w:rsid w:val="00780700"/>
    <w:rsid w:val="007977E1"/>
    <w:rsid w:val="007C2D07"/>
    <w:rsid w:val="007F78A0"/>
    <w:rsid w:val="00803C5E"/>
    <w:rsid w:val="00814292"/>
    <w:rsid w:val="00826B5E"/>
    <w:rsid w:val="00843BA1"/>
    <w:rsid w:val="00846FDF"/>
    <w:rsid w:val="0087193F"/>
    <w:rsid w:val="00883B5E"/>
    <w:rsid w:val="00885FC0"/>
    <w:rsid w:val="008A375D"/>
    <w:rsid w:val="008C7C54"/>
    <w:rsid w:val="008D563E"/>
    <w:rsid w:val="008E5DC8"/>
    <w:rsid w:val="00900B37"/>
    <w:rsid w:val="0090596A"/>
    <w:rsid w:val="00914BB6"/>
    <w:rsid w:val="00916014"/>
    <w:rsid w:val="00920ADD"/>
    <w:rsid w:val="00990938"/>
    <w:rsid w:val="009A501A"/>
    <w:rsid w:val="009C1CE7"/>
    <w:rsid w:val="009C43DA"/>
    <w:rsid w:val="009F5B6C"/>
    <w:rsid w:val="00A02D80"/>
    <w:rsid w:val="00A21D6A"/>
    <w:rsid w:val="00A27B0D"/>
    <w:rsid w:val="00A42AE9"/>
    <w:rsid w:val="00A85B9E"/>
    <w:rsid w:val="00A86075"/>
    <w:rsid w:val="00A91934"/>
    <w:rsid w:val="00A92312"/>
    <w:rsid w:val="00AA18E5"/>
    <w:rsid w:val="00AB4439"/>
    <w:rsid w:val="00AB58B7"/>
    <w:rsid w:val="00B1186B"/>
    <w:rsid w:val="00B1316E"/>
    <w:rsid w:val="00B43EAB"/>
    <w:rsid w:val="00B51E83"/>
    <w:rsid w:val="00B52218"/>
    <w:rsid w:val="00B64A23"/>
    <w:rsid w:val="00B65A2A"/>
    <w:rsid w:val="00B80CCE"/>
    <w:rsid w:val="00B817C3"/>
    <w:rsid w:val="00BA3822"/>
    <w:rsid w:val="00BB6B9F"/>
    <w:rsid w:val="00BE00F4"/>
    <w:rsid w:val="00C06DE0"/>
    <w:rsid w:val="00C13A7B"/>
    <w:rsid w:val="00C362B8"/>
    <w:rsid w:val="00C76086"/>
    <w:rsid w:val="00CA4471"/>
    <w:rsid w:val="00CA65CA"/>
    <w:rsid w:val="00CA7EC6"/>
    <w:rsid w:val="00CB221E"/>
    <w:rsid w:val="00CB2BC7"/>
    <w:rsid w:val="00CD081F"/>
    <w:rsid w:val="00CD5EE9"/>
    <w:rsid w:val="00CD62E0"/>
    <w:rsid w:val="00CE2F47"/>
    <w:rsid w:val="00CE3645"/>
    <w:rsid w:val="00CE66F4"/>
    <w:rsid w:val="00D15051"/>
    <w:rsid w:val="00D2455D"/>
    <w:rsid w:val="00D25096"/>
    <w:rsid w:val="00D2581E"/>
    <w:rsid w:val="00D34304"/>
    <w:rsid w:val="00D35ADB"/>
    <w:rsid w:val="00D513C5"/>
    <w:rsid w:val="00D94D2D"/>
    <w:rsid w:val="00DA7D1D"/>
    <w:rsid w:val="00DB6C36"/>
    <w:rsid w:val="00DD178D"/>
    <w:rsid w:val="00DE0AF3"/>
    <w:rsid w:val="00DE6B76"/>
    <w:rsid w:val="00DF5FB0"/>
    <w:rsid w:val="00DF7159"/>
    <w:rsid w:val="00E07F03"/>
    <w:rsid w:val="00E109A7"/>
    <w:rsid w:val="00E32B45"/>
    <w:rsid w:val="00E56053"/>
    <w:rsid w:val="00E63B7B"/>
    <w:rsid w:val="00E66004"/>
    <w:rsid w:val="00E76B91"/>
    <w:rsid w:val="00E802E3"/>
    <w:rsid w:val="00E95DAA"/>
    <w:rsid w:val="00EA09EB"/>
    <w:rsid w:val="00EA1951"/>
    <w:rsid w:val="00EA2137"/>
    <w:rsid w:val="00ED048A"/>
    <w:rsid w:val="00EE1EAA"/>
    <w:rsid w:val="00F126BC"/>
    <w:rsid w:val="00F13816"/>
    <w:rsid w:val="00F21173"/>
    <w:rsid w:val="00F36FBD"/>
    <w:rsid w:val="00F43E6E"/>
    <w:rsid w:val="00F462F1"/>
    <w:rsid w:val="00F5057B"/>
    <w:rsid w:val="00F5520B"/>
    <w:rsid w:val="00F60FBC"/>
    <w:rsid w:val="00F63F8F"/>
    <w:rsid w:val="00F71020"/>
    <w:rsid w:val="00F81CA7"/>
    <w:rsid w:val="00F83C9D"/>
    <w:rsid w:val="00FA3AEF"/>
    <w:rsid w:val="00FA58CF"/>
    <w:rsid w:val="00FA6DFA"/>
    <w:rsid w:val="00FC2795"/>
    <w:rsid w:val="00FD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DD06"/>
  <w15:docId w15:val="{5F1E0EB3-8553-4C39-927B-3A5B7668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EE9"/>
    <w:rPr>
      <w:b/>
      <w:bCs/>
    </w:rPr>
  </w:style>
  <w:style w:type="table" w:styleId="a4">
    <w:name w:val="Table Grid"/>
    <w:basedOn w:val="a1"/>
    <w:uiPriority w:val="59"/>
    <w:rsid w:val="00CD08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8070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E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A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Exact">
    <w:name w:val="Основной текст (3) Exact"/>
    <w:basedOn w:val="3"/>
    <w:rsid w:val="00A85B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85B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5B9E"/>
    <w:pPr>
      <w:widowControl w:val="0"/>
      <w:shd w:val="clear" w:color="auto" w:fill="FFFFFF"/>
      <w:spacing w:line="370" w:lineRule="exact"/>
      <w:jc w:val="center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532FDD"/>
    <w:pPr>
      <w:ind w:left="720"/>
      <w:contextualSpacing/>
    </w:pPr>
  </w:style>
  <w:style w:type="character" w:customStyle="1" w:styleId="2">
    <w:name w:val="Основной текст (2)"/>
    <w:basedOn w:val="a0"/>
    <w:rsid w:val="009C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C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0"/>
    <w:rsid w:val="004764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47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59C8-0B21-41BF-897C-5CC8DE34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8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102</cp:revision>
  <cp:lastPrinted>2025-08-12T09:43:00Z</cp:lastPrinted>
  <dcterms:created xsi:type="dcterms:W3CDTF">2015-04-10T10:12:00Z</dcterms:created>
  <dcterms:modified xsi:type="dcterms:W3CDTF">2026-01-25T18:26:00Z</dcterms:modified>
</cp:coreProperties>
</file>