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AFD00" w14:textId="7A9360FD" w:rsidR="00263592" w:rsidRDefault="00A51087" w:rsidP="00A510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по информационному сопровождению, использованию фирменного стиля и пользовательского контента</w:t>
      </w:r>
    </w:p>
    <w:p w14:paraId="35C882B0" w14:textId="02FCC0FA" w:rsidR="00263592" w:rsidRDefault="00A51087" w:rsidP="00A510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Всероссийского проекта </w:t>
      </w:r>
      <w:r w:rsidR="002635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МедиаЦентры</w:t>
      </w:r>
      <w:proofErr w:type="spellEnd"/>
      <w:r w:rsidR="002635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00000001" w14:textId="0D98B0EF" w:rsidR="00C22335" w:rsidRDefault="00A51087" w:rsidP="00A510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Общероссийского общественно-государственного движения детей и молодежи </w:t>
      </w:r>
      <w:r w:rsidR="002635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Первых</w:t>
      </w:r>
      <w:r w:rsidR="002635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02" w14:textId="77777777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Регламент устанавливает порядок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Общероссийского общественно-государственного движения детей и молодежи «Движение первых» (далее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Движение Первых) по организации информационного сопровождения мероприятий Движения Первых.</w:t>
      </w:r>
    </w:p>
    <w:p w14:paraId="00000003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6278F14A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 вместе с его участниками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плану мероприятий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рекомендовано:</w:t>
      </w:r>
    </w:p>
    <w:p w14:paraId="00000005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1E9E0FDC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оставить график выхода публикаций в социальных сетях (далее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контент-план)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включить в контент-план события из календарного п</w:t>
      </w:r>
      <w:r>
        <w:rPr>
          <w:rFonts w:ascii="Times New Roman" w:eastAsia="Times New Roman" w:hAnsi="Times New Roman" w:cs="Times New Roman"/>
          <w:sz w:val="28"/>
          <w:szCs w:val="28"/>
        </w:rPr>
        <w:t>лана (единого контент-плана) Движения Первых;</w:t>
      </w:r>
    </w:p>
    <w:p w14:paraId="00000007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0A5299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амостоятельно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определить формат контента публикаций, посвященных событиям и мероприятиям из календарного плана, опираясь на рекомендации из 3 пункта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9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05D676AB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ыпустить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одной пуб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ликации в социальных сетях своего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каждому событию и мероприятию из календарного плана. </w:t>
      </w:r>
    </w:p>
    <w:p w14:paraId="0000000B" w14:textId="77777777" w:rsidR="00C22335" w:rsidRDefault="00C22335" w:rsidP="00A5108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формат контента публикаций в социальных сетях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событиям и мероприятиям из календарного плана:</w:t>
      </w:r>
    </w:p>
    <w:p w14:paraId="0000000D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1F13130A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идеорепортаж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это вид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еоролик непосредственно с места событий или посвященный предстоящему мероприятию;</w:t>
      </w:r>
    </w:p>
    <w:p w14:paraId="0000000F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3308D321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оторепортаж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— серия фотографий с определенного события;</w:t>
      </w:r>
    </w:p>
    <w:p w14:paraId="00000011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15F03268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лип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вертикальное короткое видео, объединенное одной темой; </w:t>
      </w:r>
    </w:p>
    <w:p w14:paraId="00000013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2CAC8129" w:rsidR="00C22335" w:rsidRPr="00A51087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екстовая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информационное 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ообщение, отвечающее на 5 основных вопросов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кто/что, когда, где, почему и как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?</w:t>
      </w:r>
    </w:p>
    <w:p w14:paraId="00000015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6" w14:textId="7D47860E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 вместе с его участниками могут выбирать и другие форматы контента публикаций в социальных сетях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 мероприятиях и 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из календарного плана, не указанные в пункте 3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17" w14:textId="77777777" w:rsidR="00C22335" w:rsidRDefault="00C22335" w:rsidP="00A5108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Публикации в социальных сетях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Первых, посвященные мероприятиям и событиям из плана, рекомендуется публиковать не позднее, чем на следующий день после его окончания.</w:t>
      </w:r>
    </w:p>
    <w:p w14:paraId="00000019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A" w14:textId="77777777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Все публикации в социальных сетях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Движения Первых по календарю должны быть опубликованы с хештегами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МедиацентрПервых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ДвижениеПервых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#Первые.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1B" w14:textId="77777777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материалы, созданные участниками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 по мероприятиям и событиям из плана мероприятий, должны быть загружены на облачное хранилище в папку своего субъекта, а ссылка направлена ответственному в регион один раз в месяц. </w:t>
      </w:r>
    </w:p>
    <w:p w14:paraId="0000001C" w14:textId="77777777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Данный рег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ламент предполагает использование пользовательского контента. </w:t>
      </w:r>
    </w:p>
    <w:p w14:paraId="0000001D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Пользовательский контент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Generated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(UGC) —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это контент, который создают и присылают подписчики сообществ в социальной сети. Сегодня пользовательский контент является неотъемлемой частью наполнения любого сообщества, потому что подписчики хотят не только смотреть и читать, но и участвовать в создани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контента. И это их желание обязательно нужно приветствовать, поддерживать и поощрять.</w:t>
      </w:r>
    </w:p>
    <w:p w14:paraId="0000001E" w14:textId="3BEEC3B1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8.1. Определите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какой контент вы хотели бы получать от ваших подписчиков, и в призывах присылать такой контент обязательно показывайте примеры контента, который хотели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бы получать. На примерах вашим подписчикам будет проще понять, что присылать.</w:t>
      </w:r>
    </w:p>
    <w:p w14:paraId="0000001F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8.2. Тематики публикаций, в том числе от пользователей, определяются вашим контент-планом. То есть понять, подходит материал для вашего сообщества или нет, можно исходя из того,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соответствует ли он работе Движения Первых в вашем регионе.</w:t>
      </w:r>
    </w:p>
    <w:p w14:paraId="00000020" w14:textId="51D639D6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8.3. Объявите подписчикам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что вы ожидаете их контент. Это может быть сделано через функцию предложенных новостей или через личные сообщения сообщества/аккаунта.</w:t>
      </w:r>
    </w:p>
    <w:p w14:paraId="00000021" w14:textId="2275AD19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8.4. Регулярно напоминайте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одписчикам о возможности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ы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свой контент. Это может быть сделано в виде постов с призывами.</w:t>
      </w:r>
    </w:p>
    <w:p w14:paraId="00000022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8.5. Благодарите пользователей за присланный контент. Признание и благодарность важны для поддержания мотивации подписчиков.</w:t>
      </w:r>
    </w:p>
    <w:p w14:paraId="00000023" w14:textId="177E5035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8.6. Если контент не подходит, ко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рректно объясните причины. Дайте подписчикам обратную связь, чтобы они знали, что именно можно улучшить</w:t>
      </w:r>
    </w:p>
    <w:p w14:paraId="00000024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8.7. Размещайте пользовательский контент с указанием авторства. Если это возможно, добавьте ссылку на страницу автора.</w:t>
      </w:r>
    </w:p>
    <w:p w14:paraId="00000025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8.8. В описании поста благодарит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аудиторию и автора.</w:t>
      </w:r>
    </w:p>
    <w:p w14:paraId="00000026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8.9. Поощряйте активных пользователей. Это может быть сделано с помощью подарков или приглашений на внутренние мероприятия.</w:t>
      </w:r>
    </w:p>
    <w:p w14:paraId="00000027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8.10. Создавайте ежемесячный пост благодарности. В нем можно отметить ссылками всех пользователей, приславших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контент.</w:t>
      </w:r>
    </w:p>
    <w:p w14:paraId="00000028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8.11. Поддерживайте доброжелательную атмосферу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комментариях. Ваши подписчики должны чувствовать себя уверенно и комфортно при общении и предложении своего контента.</w:t>
      </w:r>
    </w:p>
    <w:p w14:paraId="00000029" w14:textId="77777777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8.12. Похвалите авторов контента. Это способствует их мотивации и повышает шанс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ы, что они продолжат присылать вам контент.</w:t>
      </w:r>
    </w:p>
    <w:p w14:paraId="0000002A" w14:textId="6585185F" w:rsidR="00C22335" w:rsidRDefault="00A51087" w:rsidP="00A51087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8.13. Получить пользовательский контент можно разными способами: через комментарии к постам, через обсуждения, предложенные публикации в группе ВК, поиск по тегам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При публикации такого контента можно его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использовать как без правок (если вас полностью устраивает подача материала) с указанием авторства, так и с вашими правками (если это необходимо), согласованными с автором материала.</w:t>
      </w:r>
    </w:p>
    <w:p w14:paraId="0000002B" w14:textId="77777777" w:rsidR="00C22335" w:rsidRDefault="00C22335" w:rsidP="00A5108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2C" w14:textId="5B2AB052" w:rsidR="00C22335" w:rsidRDefault="00A51087" w:rsidP="00A510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Настоящий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егламент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устанавливает порядок использования фирменного стиля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Движения Первых.  Общие требования к использованию фирменного стиля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Движени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Первых.</w:t>
      </w:r>
    </w:p>
    <w:p w14:paraId="0000002D" w14:textId="60B59DB0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10.1.  Название. Существует две версии написания названия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полная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(9.1.1.) и сокращенная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(9.1.2.).</w:t>
      </w:r>
    </w:p>
    <w:p w14:paraId="0000002E" w14:textId="7407FF71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10.1.1. Полная версия, в которой для названия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использую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тся кавычки, оба слова пишутся с большой буквы.</w:t>
      </w:r>
    </w:p>
    <w:p w14:paraId="0000002F" w14:textId="77777777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10.1.2.  Сокращенное название пишется без кавычек, оба слова с большой буквы.</w:t>
      </w:r>
    </w:p>
    <w:p w14:paraId="00000030" w14:textId="77777777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10.2. Логотип. Существуют две версии логотипа.</w:t>
      </w:r>
    </w:p>
    <w:p w14:paraId="5A37E2EA" w14:textId="77777777" w:rsidR="00A51087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10.2.1. Полная версия включает в себя текст и графический элемент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</w:t>
      </w:r>
    </w:p>
    <w:p w14:paraId="00000031" w14:textId="1B359E24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10.2.2.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Сокращ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версия состоит только из текстовой части.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32" w14:textId="794B0DFB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10.2.3. Использование только графической части (стрелки-единицы) без текста в качестве логотипа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недопустимо.</w:t>
      </w:r>
    </w:p>
    <w:p w14:paraId="00000033" w14:textId="4F6458C8" w:rsidR="00C22335" w:rsidRPr="00A51087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10.2.4. Логотип можно только масштабировать, любые другие изменения, не описанные в руководстве, ЗАПРЕЩЕНЫ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</w:t>
      </w:r>
    </w:p>
    <w:p w14:paraId="00000034" w14:textId="6B1093F9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10.2.5. Логотип можно использовать только в фирменных цветах. Предпочтительный цвет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красный, допускается использование синего. Если необходимо выде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лить логотип на контрастном фоне, можно использовать белый и черный. </w:t>
      </w:r>
    </w:p>
    <w:p w14:paraId="00000035" w14:textId="6D47E69B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10.2.6. Все варианты использования и цветовое решение указаны в Приложении № 1 к данному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егламенту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36" w14:textId="77777777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10.3. Типографика. </w:t>
      </w:r>
    </w:p>
    <w:p w14:paraId="00000037" w14:textId="7A66B6F9" w:rsidR="00C22335" w:rsidRPr="00A51087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10.3.1. Несколько начертаний, которые подходят для крупных, корот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ких заголовков в презентациях и картинках: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Pragmatica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Extended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Black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Pragmatica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Extended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Bold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</w:t>
      </w:r>
    </w:p>
    <w:p w14:paraId="00000038" w14:textId="77777777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10.3.2. Несколько начертаний, используется для текстового набора, </w:t>
      </w:r>
    </w:p>
    <w:p w14:paraId="00000039" w14:textId="77777777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презентаций, выделения главной мысли в тексте и таблицах: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Regular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Medium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Bold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Black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3D" w14:textId="3F9608EC" w:rsidR="00C22335" w:rsidRDefault="00A51087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10.4. Рекомендуется для использования в оформлении социальных сетей в регионах использовать следующие материалы: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Оформление соци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альных сетей — Яндекс Диск (yandex.ru)</w:t>
        </w:r>
      </w:hyperlink>
    </w:p>
    <w:p w14:paraId="0000003E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p w14:paraId="0000003F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40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41" w14:textId="77777777" w:rsidR="00C22335" w:rsidRDefault="00C22335" w:rsidP="00A5108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C223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088E"/>
    <w:multiLevelType w:val="multilevel"/>
    <w:tmpl w:val="E17000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35"/>
    <w:rsid w:val="00263592"/>
    <w:rsid w:val="00A51087"/>
    <w:rsid w:val="00C2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16FA"/>
  <w15:docId w15:val="{85C9E192-825F-4258-AF35-454C4A99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1hSCVhkqoMWz8Q/%D0%A0%D0%B5%D0%B3%D0%B8%D0%BE%D0%BD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Анастасия Олеговна</dc:creator>
  <cp:lastModifiedBy>Волкова Анастасия Олеговна</cp:lastModifiedBy>
  <cp:revision>2</cp:revision>
  <dcterms:created xsi:type="dcterms:W3CDTF">2023-08-29T11:48:00Z</dcterms:created>
  <dcterms:modified xsi:type="dcterms:W3CDTF">2023-08-29T11:48:00Z</dcterms:modified>
</cp:coreProperties>
</file>