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F6" w:rsidRPr="000A5E7D" w:rsidRDefault="005E3EF6" w:rsidP="005E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E3EF6" w:rsidRPr="000A5E7D" w:rsidRDefault="005E3EF6" w:rsidP="005E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  <w:lang w:val="uk-UA"/>
        </w:rPr>
        <w:t>«ЛОБАНОВСКАЯ  ШКОЛА-ДЕТСКИЙ САД»</w:t>
      </w:r>
    </w:p>
    <w:p w:rsidR="005E3EF6" w:rsidRPr="000A5E7D" w:rsidRDefault="005E3EF6" w:rsidP="005E3E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:rsidR="005E3EF6" w:rsidRPr="000A5E7D" w:rsidRDefault="005E3EF6" w:rsidP="005E3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E3EF6" w:rsidRPr="000A5E7D" w:rsidRDefault="005E3EF6" w:rsidP="005E3EF6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3EF6" w:rsidRPr="000A5E7D" w:rsidRDefault="005E3EF6" w:rsidP="005E3E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A5E7D">
        <w:rPr>
          <w:rFonts w:ascii="Times New Roman" w:hAnsi="Times New Roman" w:cs="Times New Roman"/>
          <w:sz w:val="24"/>
          <w:szCs w:val="24"/>
          <w:lang w:val="uk-UA"/>
        </w:rPr>
        <w:t>РАССМОТРЕНО:                                                                 УТВЕРЖДЕНО:</w:t>
      </w:r>
    </w:p>
    <w:p w:rsidR="005E3EF6" w:rsidRPr="000A5E7D" w:rsidRDefault="005E3EF6" w:rsidP="005E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0A5E7D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0A5E7D">
        <w:rPr>
          <w:rFonts w:ascii="Times New Roman" w:hAnsi="Times New Roman" w:cs="Times New Roman"/>
          <w:sz w:val="24"/>
          <w:szCs w:val="24"/>
        </w:rPr>
        <w:t xml:space="preserve">                                            Директор муниципального бюджетного</w:t>
      </w:r>
    </w:p>
    <w:p w:rsidR="005E3EF6" w:rsidRPr="000A5E7D" w:rsidRDefault="005E3EF6" w:rsidP="005E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</w:rPr>
        <w:t>совета  Муниципального бюджетного                               общеобразовательного учреждения</w:t>
      </w:r>
    </w:p>
    <w:p w:rsidR="005E3EF6" w:rsidRPr="000A5E7D" w:rsidRDefault="005E3EF6" w:rsidP="005E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E7D">
        <w:rPr>
          <w:rFonts w:ascii="Times New Roman" w:hAnsi="Times New Roman" w:cs="Times New Roman"/>
          <w:sz w:val="24"/>
          <w:szCs w:val="24"/>
        </w:rPr>
        <w:t>общеобразовательного  учреждения</w:t>
      </w:r>
      <w:r w:rsidRPr="000A5E7D">
        <w:rPr>
          <w:rFonts w:ascii="Times New Roman" w:hAnsi="Times New Roman" w:cs="Times New Roman"/>
          <w:sz w:val="24"/>
          <w:szCs w:val="24"/>
        </w:rPr>
        <w:tab/>
        <w:t xml:space="preserve">                         «</w:t>
      </w:r>
      <w:proofErr w:type="spellStart"/>
      <w:r w:rsidRPr="000A5E7D">
        <w:rPr>
          <w:rFonts w:ascii="Times New Roman" w:hAnsi="Times New Roman" w:cs="Times New Roman"/>
          <w:sz w:val="24"/>
          <w:szCs w:val="24"/>
          <w:lang w:val="uk-UA"/>
        </w:rPr>
        <w:t>Лобановская</w:t>
      </w:r>
      <w:proofErr w:type="spellEnd"/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proofErr w:type="gramStart"/>
      <w:r w:rsidRPr="000A5E7D">
        <w:rPr>
          <w:rFonts w:ascii="Times New Roman" w:hAnsi="Times New Roman" w:cs="Times New Roman"/>
          <w:sz w:val="24"/>
          <w:szCs w:val="24"/>
          <w:lang w:val="uk-UA"/>
        </w:rPr>
        <w:t>школа-детский</w:t>
      </w:r>
      <w:proofErr w:type="spellEnd"/>
      <w:proofErr w:type="gramEnd"/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сад»</w:t>
      </w:r>
      <w:r w:rsidRPr="000A5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</w:t>
      </w:r>
      <w:proofErr w:type="spellStart"/>
      <w:r w:rsidRPr="000A5E7D">
        <w:rPr>
          <w:rFonts w:ascii="Times New Roman" w:hAnsi="Times New Roman" w:cs="Times New Roman"/>
          <w:sz w:val="24"/>
          <w:szCs w:val="24"/>
          <w:lang w:val="uk-UA"/>
        </w:rPr>
        <w:t>Лобановская</w:t>
      </w:r>
      <w:proofErr w:type="spellEnd"/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A5E7D">
        <w:rPr>
          <w:rFonts w:ascii="Times New Roman" w:hAnsi="Times New Roman" w:cs="Times New Roman"/>
          <w:sz w:val="24"/>
          <w:szCs w:val="24"/>
          <w:lang w:val="uk-UA"/>
        </w:rPr>
        <w:t>школа-детский</w:t>
      </w:r>
      <w:proofErr w:type="spellEnd"/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сад»</w:t>
      </w:r>
      <w:r w:rsidRPr="000A5E7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E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E7D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0A5E7D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E3EF6" w:rsidRPr="000A5E7D" w:rsidRDefault="005E3EF6" w:rsidP="005E3E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5E7D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0A5E7D">
        <w:rPr>
          <w:rFonts w:ascii="Times New Roman" w:hAnsi="Times New Roman" w:cs="Times New Roman"/>
          <w:sz w:val="24"/>
          <w:szCs w:val="24"/>
        </w:rPr>
        <w:t xml:space="preserve"> района Республики Крым                          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________А. Н. </w:t>
      </w:r>
      <w:proofErr w:type="spellStart"/>
      <w:r w:rsidRPr="000A5E7D">
        <w:rPr>
          <w:rFonts w:ascii="Times New Roman" w:hAnsi="Times New Roman" w:cs="Times New Roman"/>
          <w:sz w:val="24"/>
          <w:szCs w:val="24"/>
          <w:lang w:val="uk-UA"/>
        </w:rPr>
        <w:t>Бушманова</w:t>
      </w:r>
      <w:proofErr w:type="spellEnd"/>
    </w:p>
    <w:p w:rsidR="005E3EF6" w:rsidRPr="000A5E7D" w:rsidRDefault="007E304C" w:rsidP="005E3E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   </w:t>
      </w:r>
      <w:r w:rsidRPr="007E304C">
        <w:rPr>
          <w:rFonts w:ascii="Times New Roman" w:hAnsi="Times New Roman" w:cs="Times New Roman"/>
          <w:sz w:val="24"/>
          <w:szCs w:val="24"/>
          <w:u w:val="single"/>
          <w:lang w:val="uk-UA"/>
        </w:rPr>
        <w:t>6</w:t>
      </w:r>
      <w:r w:rsidR="005E3EF6" w:rsidRPr="007E304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77E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Приказ    № </w:t>
      </w:r>
      <w:r w:rsidRPr="007E304C">
        <w:rPr>
          <w:rFonts w:ascii="Times New Roman" w:hAnsi="Times New Roman" w:cs="Times New Roman"/>
          <w:sz w:val="24"/>
          <w:szCs w:val="24"/>
          <w:u w:val="single"/>
          <w:lang w:val="uk-UA"/>
        </w:rPr>
        <w:t>18</w:t>
      </w:r>
    </w:p>
    <w:p w:rsidR="005E3EF6" w:rsidRPr="000A5E7D" w:rsidRDefault="007E304C" w:rsidP="005E3EF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« 09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января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г.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</w:t>
      </w:r>
      <w:r w:rsidR="00A6574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 09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января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г.</w:t>
      </w:r>
      <w:r w:rsidR="005E3EF6" w:rsidRPr="000A5E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3EF6" w:rsidRPr="000A5E7D" w:rsidRDefault="005E3EF6" w:rsidP="005E3EF6">
      <w:pPr>
        <w:spacing w:after="0" w:line="240" w:lineRule="auto"/>
        <w:ind w:left="4248" w:firstLine="4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E3EF6" w:rsidRPr="000A5E7D" w:rsidRDefault="005E3EF6" w:rsidP="005E3EF6">
      <w:pPr>
        <w:spacing w:after="0" w:line="240" w:lineRule="auto"/>
        <w:ind w:left="4248" w:firstLine="4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E3EF6" w:rsidRPr="005E3EF6" w:rsidRDefault="007E304C" w:rsidP="005E3EF6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 09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января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A5E7D">
        <w:rPr>
          <w:rFonts w:ascii="Times New Roman" w:hAnsi="Times New Roman" w:cs="Times New Roman"/>
          <w:sz w:val="24"/>
          <w:szCs w:val="24"/>
          <w:lang w:val="uk-UA"/>
        </w:rPr>
        <w:t xml:space="preserve"> г.</w:t>
      </w:r>
      <w:r w:rsidR="005E3EF6" w:rsidRPr="005E3EF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с. </w:t>
      </w:r>
      <w:proofErr w:type="spellStart"/>
      <w:r w:rsidR="005E3EF6" w:rsidRPr="005E3EF6">
        <w:rPr>
          <w:rFonts w:ascii="Times New Roman" w:hAnsi="Times New Roman" w:cs="Times New Roman"/>
          <w:sz w:val="24"/>
          <w:szCs w:val="24"/>
          <w:lang w:val="uk-UA"/>
        </w:rPr>
        <w:t>Лобаново</w:t>
      </w:r>
      <w:proofErr w:type="spellEnd"/>
      <w:r w:rsidR="005E3EF6" w:rsidRPr="005E3EF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3EF6" w:rsidRPr="005E3EF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5E3EF6" w:rsidRPr="005E3EF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</w:t>
      </w:r>
      <w:r w:rsidR="005E3EF6" w:rsidRPr="005E3EF6">
        <w:rPr>
          <w:rFonts w:ascii="Times New Roman" w:hAnsi="Times New Roman" w:cs="Times New Roman"/>
          <w:sz w:val="24"/>
          <w:szCs w:val="24"/>
          <w:u w:val="single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</w:p>
    <w:p w:rsidR="005E3EF6" w:rsidRDefault="005E3EF6" w:rsidP="00E17981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E3EF6" w:rsidRDefault="005E3EF6" w:rsidP="00E17981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D1CC7" w:rsidRPr="007351CB" w:rsidRDefault="001D1CC7" w:rsidP="001D1CC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51CB">
        <w:rPr>
          <w:rFonts w:ascii="Times New Roman" w:hAnsi="Times New Roman" w:cs="Times New Roman"/>
          <w:b/>
          <w:sz w:val="24"/>
          <w:szCs w:val="28"/>
        </w:rPr>
        <w:t>Положение</w:t>
      </w:r>
      <w:r>
        <w:rPr>
          <w:b/>
          <w:szCs w:val="28"/>
        </w:rPr>
        <w:t xml:space="preserve">   </w:t>
      </w:r>
      <w:r w:rsidRPr="007351CB">
        <w:rPr>
          <w:rFonts w:ascii="Times New Roman" w:hAnsi="Times New Roman" w:cs="Times New Roman"/>
          <w:b/>
          <w:sz w:val="24"/>
          <w:szCs w:val="28"/>
        </w:rPr>
        <w:t xml:space="preserve">о </w:t>
      </w:r>
      <w:r>
        <w:rPr>
          <w:rFonts w:ascii="Times New Roman" w:hAnsi="Times New Roman" w:cs="Times New Roman"/>
          <w:b/>
          <w:sz w:val="24"/>
          <w:szCs w:val="28"/>
        </w:rPr>
        <w:t xml:space="preserve">внутренней  </w:t>
      </w:r>
      <w:r w:rsidRPr="007351CB">
        <w:rPr>
          <w:rFonts w:ascii="Times New Roman" w:hAnsi="Times New Roman" w:cs="Times New Roman"/>
          <w:b/>
          <w:sz w:val="24"/>
          <w:szCs w:val="28"/>
        </w:rPr>
        <w:t xml:space="preserve">системе </w:t>
      </w:r>
    </w:p>
    <w:p w:rsidR="001D1CC7" w:rsidRPr="007351CB" w:rsidRDefault="001D1CC7" w:rsidP="001D1CC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51CB">
        <w:rPr>
          <w:rFonts w:ascii="Times New Roman" w:hAnsi="Times New Roman" w:cs="Times New Roman"/>
          <w:b/>
          <w:sz w:val="24"/>
          <w:szCs w:val="28"/>
        </w:rPr>
        <w:t>оценки качества образования (ВСОКО</w:t>
      </w:r>
      <w:proofErr w:type="gramStart"/>
      <w:r w:rsidRPr="007351CB">
        <w:rPr>
          <w:rFonts w:ascii="Times New Roman" w:hAnsi="Times New Roman" w:cs="Times New Roman"/>
          <w:b/>
          <w:sz w:val="24"/>
          <w:szCs w:val="28"/>
        </w:rPr>
        <w:t xml:space="preserve"> )</w:t>
      </w:r>
      <w:proofErr w:type="gramEnd"/>
    </w:p>
    <w:p w:rsidR="001D1CC7" w:rsidRPr="00E17981" w:rsidRDefault="001D1CC7" w:rsidP="001D1CC7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Лобановская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сад»</w:t>
      </w:r>
    </w:p>
    <w:p w:rsidR="001D1CC7" w:rsidRPr="00783EF2" w:rsidRDefault="001D1CC7" w:rsidP="001D1CC7">
      <w:pPr>
        <w:jc w:val="both"/>
        <w:rPr>
          <w:color w:val="FF0000"/>
          <w:sz w:val="28"/>
          <w:szCs w:val="28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ПОЛОЖЕНИЕ_32"/>
      <w:bookmarkEnd w:id="0"/>
      <w:r w:rsidRPr="001D1CC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 xml:space="preserve">Данное Положение разработано в соответствии с Федеральным законом № 273-ФЗ от 29.12.2012 «Об образовании в Российской Федерации» с изменениями </w:t>
      </w:r>
      <w:r w:rsidRPr="001D1CC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 25 декабря 2023 года</w:t>
      </w:r>
      <w:r w:rsidRPr="001D1CC7">
        <w:rPr>
          <w:rFonts w:ascii="Times New Roman" w:hAnsi="Times New Roman" w:cs="Times New Roman"/>
          <w:sz w:val="24"/>
          <w:szCs w:val="24"/>
        </w:rPr>
        <w:t xml:space="preserve">, </w:t>
      </w:r>
      <w:r w:rsidRPr="001D1CC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 </w:t>
      </w:r>
      <w:proofErr w:type="spellStart"/>
      <w:r w:rsidRPr="001D1CC7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3 августа 2023</w:t>
      </w:r>
      <w:proofErr w:type="gramEnd"/>
      <w:r w:rsidRPr="001D1C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D1CC7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Pr="001D1CC7">
        <w:rPr>
          <w:rFonts w:ascii="Times New Roman" w:hAnsi="Times New Roman" w:cs="Times New Roman"/>
          <w:sz w:val="24"/>
          <w:szCs w:val="24"/>
        </w:rPr>
        <w:t xml:space="preserve">, 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14.06.2013 № 462 «Об утверждении порядка проведения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с изменениями от 14 декабря 2017 года,</w:t>
      </w:r>
      <w:r w:rsidRPr="001D1CC7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>» с изменениями от 6 мая 2022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 xml:space="preserve">Данное </w:t>
      </w:r>
      <w:hyperlink r:id="rId5" w:history="1">
        <w:r w:rsidRPr="001D1C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Положение о системе внутренней системы  оценки качества образования в </w:t>
        </w:r>
      </w:hyperlink>
      <w:r w:rsidRPr="001D1CC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Лобановская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школа – детский сад» (далее – Положение)</w:t>
      </w:r>
      <w:r w:rsidRPr="001D1C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</w:rPr>
        <w:t>определяет цели, задачи, принципы внутренней  системы оценки качества образования в организации, осуществляющей образовательную деятельность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образования, устанавливает единые требования при проведении мониторинга качества образования (далее — мониторинг) в образовательной организации.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1.3. Внутренняя система оценки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</w:p>
    <w:p w:rsidR="001D1CC7" w:rsidRPr="001D1CC7" w:rsidRDefault="001D1CC7" w:rsidP="001D1CC7">
      <w:pPr>
        <w:pStyle w:val="Default"/>
        <w:jc w:val="both"/>
      </w:pPr>
      <w:r w:rsidRPr="001D1CC7">
        <w:rPr>
          <w:color w:val="auto"/>
        </w:rPr>
        <w:t xml:space="preserve">1.4. </w:t>
      </w:r>
      <w:r w:rsidRPr="001D1CC7">
        <w:t xml:space="preserve">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1D1CC7">
        <w:t>запросов основных пользователей результатов системы оценки качества образования</w:t>
      </w:r>
      <w:proofErr w:type="gramEnd"/>
      <w:r w:rsidRPr="001D1CC7">
        <w:t>.</w:t>
      </w:r>
    </w:p>
    <w:p w:rsidR="001D1CC7" w:rsidRPr="001D1CC7" w:rsidRDefault="001D1CC7" w:rsidP="001D1CC7">
      <w:pPr>
        <w:ind w:right="135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1.5.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1D1CC7">
        <w:rPr>
          <w:rFonts w:ascii="Times New Roman" w:hAnsi="Times New Roman" w:cs="Times New Roman"/>
          <w:sz w:val="24"/>
          <w:szCs w:val="24"/>
          <w:u w:val="single"/>
        </w:rPr>
        <w:t>Лобановская</w:t>
      </w:r>
      <w:proofErr w:type="spellEnd"/>
      <w:r w:rsidRPr="001D1CC7">
        <w:rPr>
          <w:rFonts w:ascii="Times New Roman" w:hAnsi="Times New Roman" w:cs="Times New Roman"/>
          <w:sz w:val="24"/>
          <w:szCs w:val="24"/>
          <w:u w:val="single"/>
        </w:rPr>
        <w:t xml:space="preserve"> школа – детский сад» при разработке настоящего Положения о ВСОКО руководствуется: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стандарта начального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стандарта основного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17.12.2010 № 1897 «Об утверждении федерального государственного стандарта основного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стандарта среднего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18 мая 2023 года № 372 «Об утверждении федеральной образовательной программы начального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18 мая 2023 года № 370 «Об утверждении федеральной образовательной программы основного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18 мая 2023 года № 371 «Об утверждении федеральной образовательной программы среднего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России от 14 апреля 2023 года № 271 «Об утверждении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показателей, методики расчета и применения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1D1CC7" w:rsidRPr="001D1CC7" w:rsidRDefault="001D1CC7" w:rsidP="001D1CC7">
      <w:pPr>
        <w:numPr>
          <w:ilvl w:val="0"/>
          <w:numId w:val="41"/>
        </w:numPr>
        <w:spacing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иными локальными нормативными актами общеобразовательной организации.</w:t>
      </w:r>
    </w:p>
    <w:p w:rsidR="001D1CC7" w:rsidRPr="001D1CC7" w:rsidRDefault="001D1CC7" w:rsidP="001D1CC7">
      <w:pPr>
        <w:pStyle w:val="Default"/>
        <w:jc w:val="both"/>
      </w:pPr>
      <w:r w:rsidRPr="001D1CC7">
        <w:t xml:space="preserve">1.6. Основными пользователями </w:t>
      </w:r>
      <w:proofErr w:type="gramStart"/>
      <w:r w:rsidRPr="001D1CC7">
        <w:t>результатов системы оценки качества образования школы</w:t>
      </w:r>
      <w:proofErr w:type="gramEnd"/>
      <w:r w:rsidRPr="001D1CC7">
        <w:t xml:space="preserve">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:rsidR="001D1CC7" w:rsidRPr="001D1CC7" w:rsidRDefault="001D1CC7" w:rsidP="001D1CC7">
      <w:pPr>
        <w:pStyle w:val="Default"/>
        <w:jc w:val="both"/>
      </w:pPr>
      <w:r w:rsidRPr="001D1CC7">
        <w:t>1.7.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1D1CC7" w:rsidRPr="001D1CC7" w:rsidRDefault="001D1CC7" w:rsidP="001D1CC7">
      <w:pPr>
        <w:pStyle w:val="Default"/>
        <w:jc w:val="both"/>
      </w:pPr>
      <w:r w:rsidRPr="001D1CC7">
        <w:t>1.8.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 xml:space="preserve">1.9. 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Качество образования </w:t>
      </w:r>
      <w:r w:rsidRPr="001D1CC7">
        <w:rPr>
          <w:rFonts w:ascii="Times New Roman" w:hAnsi="Times New Roman" w:cs="Times New Roman"/>
          <w:sz w:val="24"/>
          <w:szCs w:val="24"/>
        </w:rPr>
        <w:t>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>1.10.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Качество условий — </w:t>
      </w:r>
      <w:r w:rsidRPr="001D1CC7">
        <w:rPr>
          <w:rFonts w:ascii="Times New Roman" w:hAnsi="Times New Roman" w:cs="Times New Roman"/>
          <w:sz w:val="24"/>
          <w:szCs w:val="24"/>
        </w:rPr>
        <w:t>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D1CC7">
        <w:rPr>
          <w:rFonts w:ascii="Times New Roman" w:hAnsi="Times New Roman" w:cs="Times New Roman"/>
          <w:iCs/>
          <w:sz w:val="24"/>
          <w:szCs w:val="24"/>
        </w:rPr>
        <w:t>11.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Федеральный государственный образовательный стандарт (ФГОС) </w:t>
      </w:r>
      <w:r w:rsidRPr="001D1CC7">
        <w:rPr>
          <w:rFonts w:ascii="Times New Roman" w:hAnsi="Times New Roman" w:cs="Times New Roman"/>
          <w:sz w:val="24"/>
          <w:szCs w:val="24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>1.12.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Критерий — </w:t>
      </w:r>
      <w:r w:rsidRPr="001D1CC7">
        <w:rPr>
          <w:rFonts w:ascii="Times New Roman" w:hAnsi="Times New Roman" w:cs="Times New Roman"/>
          <w:sz w:val="24"/>
          <w:szCs w:val="24"/>
        </w:rPr>
        <w:t>признак, на основании которого производится оценка, классификация оцениваемого объекта.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>1.13.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Мониторинг </w:t>
      </w:r>
      <w:r w:rsidRPr="001D1CC7">
        <w:rPr>
          <w:rFonts w:ascii="Times New Roman" w:hAnsi="Times New Roman" w:cs="Times New Roman"/>
          <w:sz w:val="24"/>
          <w:szCs w:val="24"/>
        </w:rPr>
        <w:t>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>1.14.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Экспертиза —</w:t>
      </w:r>
      <w:r w:rsidRPr="001D1CC7">
        <w:rPr>
          <w:rFonts w:ascii="Times New Roman" w:hAnsi="Times New Roman" w:cs="Times New Roman"/>
          <w:sz w:val="24"/>
          <w:szCs w:val="24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iCs/>
          <w:sz w:val="24"/>
          <w:szCs w:val="24"/>
        </w:rPr>
        <w:t>1.15.</w:t>
      </w:r>
      <w:r w:rsidRPr="001D1CC7">
        <w:rPr>
          <w:rFonts w:ascii="Times New Roman" w:hAnsi="Times New Roman" w:cs="Times New Roman"/>
          <w:i/>
          <w:iCs/>
          <w:sz w:val="24"/>
          <w:szCs w:val="24"/>
        </w:rPr>
        <w:t xml:space="preserve"> Измерение —</w:t>
      </w:r>
      <w:r w:rsidRPr="001D1CC7">
        <w:rPr>
          <w:rFonts w:ascii="Times New Roman" w:hAnsi="Times New Roman" w:cs="Times New Roman"/>
          <w:sz w:val="24"/>
          <w:szCs w:val="24"/>
        </w:rPr>
        <w:t xml:space="preserve">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1.16.</w:t>
      </w:r>
      <w:r w:rsidRPr="001D1CC7">
        <w:rPr>
          <w:rFonts w:ascii="Times New Roman" w:hAnsi="Times New Roman" w:cs="Times New Roman"/>
          <w:sz w:val="24"/>
          <w:szCs w:val="24"/>
        </w:rPr>
        <w:t> 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Оценка качества образования осуществляется посредством: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системы контрольно-инспекционной деятельности;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1D1CC7" w:rsidRPr="001D1CC7" w:rsidRDefault="001D1CC7" w:rsidP="001D1CC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1.17.</w:t>
      </w:r>
      <w:r w:rsidRPr="001D1CC7">
        <w:rPr>
          <w:rFonts w:ascii="Times New Roman" w:hAnsi="Times New Roman" w:cs="Times New Roman"/>
          <w:sz w:val="24"/>
          <w:szCs w:val="24"/>
        </w:rPr>
        <w:t> 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В качестве источников данных для оценки качества образования используются: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1D1CC7" w:rsidRPr="001D1CC7" w:rsidRDefault="001D1CC7" w:rsidP="001D1C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1.18.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Проведение мониторинга ориентируется на основные аспекты качества образования:</w:t>
      </w:r>
    </w:p>
    <w:p w:rsidR="001D1CC7" w:rsidRPr="001D1CC7" w:rsidRDefault="001D1CC7" w:rsidP="001D1CC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процессов;</w:t>
      </w:r>
    </w:p>
    <w:p w:rsidR="001D1CC7" w:rsidRPr="001D1CC7" w:rsidRDefault="001D1CC7" w:rsidP="001D1CC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, материально-технические, кадровые, информационно-технические, организационные и др.);</w:t>
      </w:r>
    </w:p>
    <w:p w:rsidR="001D1CC7" w:rsidRPr="001D1CC7" w:rsidRDefault="001D1CC7" w:rsidP="001D1CC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1.19. 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b/>
          <w:bCs/>
          <w:sz w:val="24"/>
          <w:szCs w:val="24"/>
        </w:rPr>
        <w:t>2. Основные цели, задачи и принципы внутренней  системы оценки качества образования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Целями внутренней  системы оценки качества образования являются:</w:t>
      </w:r>
    </w:p>
    <w:p w:rsidR="001D1CC7" w:rsidRPr="001D1CC7" w:rsidRDefault="001D1CC7" w:rsidP="001D1C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1D1CC7">
        <w:rPr>
          <w:rFonts w:ascii="Times New Roman" w:hAnsi="Times New Roman" w:cs="Times New Roman"/>
          <w:sz w:val="24"/>
          <w:szCs w:val="24"/>
        </w:rPr>
        <w:t xml:space="preserve">единой системы диагностики и контроля состояния образования, </w:t>
      </w:r>
      <w:r w:rsidRPr="001D1CC7">
        <w:rPr>
          <w:rFonts w:ascii="Times New Roman" w:hAnsi="Times New Roman" w:cs="Times New Roman"/>
          <w:color w:val="000000"/>
          <w:sz w:val="24"/>
          <w:szCs w:val="24"/>
        </w:rPr>
        <w:t>обеспечивающей определение факторов и своевременное выявление изменений, влияющих на качество образования </w:t>
      </w:r>
      <w:r w:rsidRPr="001D1CC7">
        <w:rPr>
          <w:rFonts w:ascii="Times New Roman" w:hAnsi="Times New Roman" w:cs="Times New Roman"/>
          <w:sz w:val="24"/>
          <w:szCs w:val="24"/>
        </w:rPr>
        <w:t>в школе;</w:t>
      </w:r>
    </w:p>
    <w:p w:rsidR="001D1CC7" w:rsidRPr="001D1CC7" w:rsidRDefault="001D1CC7" w:rsidP="001D1C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школе, </w:t>
      </w:r>
      <w:r w:rsidRPr="001D1CC7">
        <w:rPr>
          <w:rFonts w:ascii="Times New Roman" w:hAnsi="Times New Roman" w:cs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1D1CC7" w:rsidRPr="001D1CC7" w:rsidRDefault="001D1CC7" w:rsidP="001D1C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 </w:t>
      </w:r>
      <w:r w:rsidRPr="001D1CC7">
        <w:rPr>
          <w:rFonts w:ascii="Times New Roman" w:hAnsi="Times New Roman" w:cs="Times New Roman"/>
          <w:color w:val="000000"/>
          <w:sz w:val="24"/>
          <w:szCs w:val="24"/>
        </w:rPr>
        <w:t>по совершенствованию образования и </w:t>
      </w:r>
      <w:r w:rsidRPr="001D1CC7"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таких решений</w:t>
      </w:r>
      <w:r w:rsidRPr="001D1C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2.2.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 xml:space="preserve">Задачами </w:t>
      </w:r>
      <w:proofErr w:type="gramStart"/>
      <w:r w:rsidRPr="001D1CC7">
        <w:rPr>
          <w:rFonts w:ascii="Times New Roman" w:hAnsi="Times New Roman" w:cs="Times New Roman"/>
          <w:sz w:val="24"/>
          <w:szCs w:val="24"/>
          <w:u w:val="single"/>
        </w:rPr>
        <w:t>построения внутренней  системы оценки качества образования</w:t>
      </w:r>
      <w:proofErr w:type="gramEnd"/>
      <w:r w:rsidRPr="001D1CC7">
        <w:rPr>
          <w:rFonts w:ascii="Times New Roman" w:hAnsi="Times New Roman" w:cs="Times New Roman"/>
          <w:sz w:val="24"/>
          <w:szCs w:val="24"/>
          <w:u w:val="single"/>
        </w:rPr>
        <w:t xml:space="preserve"> являются: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степени соответствия условий осуществления образовательной деятельности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государственным требованиям;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школе;</w:t>
      </w:r>
    </w:p>
    <w:p w:rsidR="001D1CC7" w:rsidRPr="001D1CC7" w:rsidRDefault="001D1CC7" w:rsidP="001D1C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содействие подготовке общественных экспертов, принимающих участие в процедурах оценки качества образования. 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2.3.</w:t>
      </w:r>
      <w:r w:rsidRPr="001D1CC7">
        <w:rPr>
          <w:rFonts w:ascii="Times New Roman" w:hAnsi="Times New Roman" w:cs="Times New Roman"/>
          <w:sz w:val="24"/>
          <w:szCs w:val="24"/>
        </w:rPr>
        <w:t> 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В основу внутренней  системы оценки качества образования положены следующие принципы</w:t>
      </w:r>
      <w:r w:rsidRPr="001D1CC7">
        <w:rPr>
          <w:rFonts w:ascii="Times New Roman" w:hAnsi="Times New Roman" w:cs="Times New Roman"/>
          <w:sz w:val="24"/>
          <w:szCs w:val="24"/>
        </w:rPr>
        <w:t>: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преемственности в образовательной политике, </w:t>
      </w:r>
      <w:r w:rsidRPr="001D1CC7">
        <w:rPr>
          <w:rFonts w:ascii="Times New Roman" w:hAnsi="Times New Roman" w:cs="Times New Roman"/>
          <w:color w:val="000000"/>
          <w:sz w:val="24"/>
          <w:szCs w:val="24"/>
        </w:rPr>
        <w:t>интеграции в общероссийскую систему оценки качества образования;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доступности информации о состоянии и качестве образования для различных групп потребителей;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CC7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, реализуемой через включение педагогов в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повышения потенциала внутренней оценки, самооценки, самоанализа каждого педагога;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CC7">
        <w:rPr>
          <w:rFonts w:ascii="Times New Roman" w:hAnsi="Times New Roman" w:cs="Times New Roman"/>
          <w:color w:val="000000"/>
          <w:sz w:val="24"/>
          <w:szCs w:val="24"/>
        </w:rPr>
        <w:t>инструментальности</w:t>
      </w:r>
      <w:proofErr w:type="spellEnd"/>
      <w:r w:rsidRPr="001D1CC7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D1CC7" w:rsidRPr="001D1CC7" w:rsidRDefault="001D1CC7" w:rsidP="001D1CC7">
      <w:pPr>
        <w:numPr>
          <w:ilvl w:val="0"/>
          <w:numId w:val="25"/>
        </w:numPr>
        <w:spacing w:after="0" w:line="3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1D1CC7" w:rsidRPr="001D1CC7" w:rsidRDefault="001D1CC7" w:rsidP="001D1CC7">
      <w:pPr>
        <w:numPr>
          <w:ilvl w:val="0"/>
          <w:numId w:val="25"/>
        </w:numPr>
        <w:spacing w:after="0" w:line="3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региональными аналогами;</w:t>
      </w:r>
    </w:p>
    <w:p w:rsidR="001D1CC7" w:rsidRPr="001D1CC7" w:rsidRDefault="001D1CC7" w:rsidP="001D1CC7">
      <w:pPr>
        <w:numPr>
          <w:ilvl w:val="0"/>
          <w:numId w:val="25"/>
        </w:numPr>
        <w:spacing w:after="0" w:line="31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1D1CC7" w:rsidRPr="001D1CC7" w:rsidRDefault="001D1CC7" w:rsidP="001D1C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Организационная и функциональная структура внутренней  </w:t>
      </w:r>
      <w:hyperlink r:id="rId6" w:history="1">
        <w:r w:rsidRPr="001D1CC7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системы оценки качества образования</w:t>
        </w:r>
      </w:hyperlink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3.1.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</w:rPr>
        <w:t xml:space="preserve">Организационная структура, занимающаяся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включает в себя:</w:t>
      </w:r>
    </w:p>
    <w:p w:rsidR="001D1CC7" w:rsidRPr="001D1CC7" w:rsidRDefault="001D1CC7" w:rsidP="001D1C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администрацию школы,</w:t>
      </w:r>
    </w:p>
    <w:p w:rsidR="001D1CC7" w:rsidRPr="001D1CC7" w:rsidRDefault="001D1CC7" w:rsidP="001D1C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Педагогический совет,</w:t>
      </w:r>
    </w:p>
    <w:p w:rsidR="001D1CC7" w:rsidRPr="001D1CC7" w:rsidRDefault="001D1CC7" w:rsidP="001D1C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Методический совет школы,</w:t>
      </w:r>
    </w:p>
    <w:p w:rsidR="001D1CC7" w:rsidRPr="001D1CC7" w:rsidRDefault="001D1CC7" w:rsidP="001D1C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методические объединения учителей-предметников,</w:t>
      </w:r>
    </w:p>
    <w:p w:rsidR="001D1CC7" w:rsidRPr="001D1CC7" w:rsidRDefault="001D1CC7" w:rsidP="001D1C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временные структуры (педагогический консилиум, комиссии и др.). 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3.2.</w:t>
      </w:r>
      <w:r w:rsidRPr="001D1CC7">
        <w:rPr>
          <w:rFonts w:ascii="Times New Roman" w:hAnsi="Times New Roman" w:cs="Times New Roman"/>
          <w:sz w:val="24"/>
          <w:szCs w:val="24"/>
        </w:rPr>
        <w:t> 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Администрация образовательной организации: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color w:val="000000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  <w:r w:rsidRPr="001D1CC7">
        <w:rPr>
          <w:rFonts w:ascii="Times New Roman" w:hAnsi="Times New Roman" w:cs="Times New Roman"/>
          <w:sz w:val="24"/>
          <w:szCs w:val="24"/>
        </w:rPr>
        <w:t>  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1D1CC7" w:rsidRPr="001D1CC7" w:rsidRDefault="001D1CC7" w:rsidP="001D1CC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3.3.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Методические объединения учителей-предметников: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участвуют в разработке методики оценки качества образования;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развития школы;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участвуют в разработке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педагогов школы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обучающихся и формируют предложения по их совершенствованию;</w:t>
      </w:r>
    </w:p>
    <w:p w:rsidR="001D1CC7" w:rsidRPr="001D1CC7" w:rsidRDefault="001D1CC7" w:rsidP="001D1C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sz w:val="24"/>
          <w:szCs w:val="24"/>
        </w:rPr>
        <w:t> </w:t>
      </w:r>
      <w:r w:rsidRPr="001D1CC7">
        <w:rPr>
          <w:rFonts w:ascii="Times New Roman" w:hAnsi="Times New Roman" w:cs="Times New Roman"/>
          <w:bCs/>
          <w:sz w:val="24"/>
          <w:szCs w:val="24"/>
        </w:rPr>
        <w:t>3.4.</w:t>
      </w:r>
      <w:r w:rsidRPr="001D1CC7">
        <w:rPr>
          <w:rFonts w:ascii="Times New Roman" w:hAnsi="Times New Roman" w:cs="Times New Roman"/>
          <w:sz w:val="24"/>
          <w:szCs w:val="24"/>
        </w:rPr>
        <w:t xml:space="preserve"> 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Педагогический совет школы: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школе;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 школе;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информационных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школы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учебной деятельности в школе;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обучающихся и другие вопросы образовательной деятельности школы;</w:t>
      </w:r>
    </w:p>
    <w:p w:rsidR="001D1CC7" w:rsidRPr="001D1CC7" w:rsidRDefault="001D1CC7" w:rsidP="001D1C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/>
          <w:bCs/>
          <w:sz w:val="24"/>
          <w:szCs w:val="24"/>
        </w:rPr>
        <w:t>4. Реализация внутреннего мониторинга качества образования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1D1CC7">
        <w:rPr>
          <w:rFonts w:ascii="Times New Roman" w:hAnsi="Times New Roman" w:cs="Times New Roman"/>
          <w:sz w:val="24"/>
          <w:szCs w:val="24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1D1CC7">
        <w:rPr>
          <w:rFonts w:ascii="Times New Roman" w:hAnsi="Times New Roman" w:cs="Times New Roman"/>
          <w:sz w:val="24"/>
          <w:szCs w:val="24"/>
        </w:rPr>
        <w:t>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4.3. Основными объектами системы оценки, ее содержательной и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ФГОС соответствующего уровня образования, которые </w:t>
      </w:r>
      <w:r w:rsidRPr="001D1CC7">
        <w:rPr>
          <w:rFonts w:ascii="Times New Roman" w:hAnsi="Times New Roman" w:cs="Times New Roman"/>
          <w:sz w:val="24"/>
          <w:szCs w:val="24"/>
        </w:rPr>
        <w:lastRenderedPageBreak/>
        <w:t xml:space="preserve">конкретизируются в планируемых результатах  освоения обучающимися ФОП НОО, ФОП ООО и ФОП СОО. 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4.4.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Предметом системы оценки качества образования являются: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образовательных программ государственному стандарту);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формирования функциональной грамотности обучающихся,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образовательных и дополнительных образовательных программ, принятых и реализуемых в школе, условия их реализации (соответствие требованиям ФГОС, ФООП);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:rsidR="001D1CC7" w:rsidRPr="001D1CC7" w:rsidRDefault="001D1CC7" w:rsidP="001D1CC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</w:t>
      </w:r>
      <w:r w:rsidRPr="001D1CC7">
        <w:rPr>
          <w:rFonts w:ascii="Times New Roman" w:hAnsi="Times New Roman" w:cs="Times New Roman"/>
          <w:sz w:val="24"/>
          <w:szCs w:val="24"/>
        </w:rPr>
        <w:t> Реализация школьной ВСОКО осуществляется посредством существующих процедур и экспертной оценки качества образования.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4.5.1.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Содержание процедуры оценки качества образовательных результатов обучающихся включает в себя: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11-ых классов в форме ЕГЭ;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9-ых классов в форме ОГЭ;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 1-11 классов;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участие и результативность в школьных, муниципальных, республиканских и др. предметных олимпиадах, конкурсах, соревнованиях;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1-го класса «Готовность к обучению в школе и адаптация»;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и адаптации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5-го класса;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исследований;</w:t>
      </w:r>
    </w:p>
    <w:p w:rsidR="001D1CC7" w:rsidRPr="001D1CC7" w:rsidRDefault="001D1CC7" w:rsidP="001D1CC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способности решать учебные задачи и жизненные проблемные ситуации на основе сформированных предметных,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и универсальных способов деятельности.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4.5.2.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 xml:space="preserve">Содержание </w:t>
      </w:r>
      <w:proofErr w:type="gramStart"/>
      <w:r w:rsidRPr="001D1CC7">
        <w:rPr>
          <w:rFonts w:ascii="Times New Roman" w:hAnsi="Times New Roman" w:cs="Times New Roman"/>
          <w:sz w:val="24"/>
          <w:szCs w:val="24"/>
          <w:u w:val="single"/>
        </w:rPr>
        <w:t>процедуры оценки качества организации образовательной деятельности</w:t>
      </w:r>
      <w:proofErr w:type="gramEnd"/>
      <w:r w:rsidRPr="001D1CC7">
        <w:rPr>
          <w:rFonts w:ascii="Times New Roman" w:hAnsi="Times New Roman" w:cs="Times New Roman"/>
          <w:sz w:val="24"/>
          <w:szCs w:val="24"/>
          <w:u w:val="single"/>
        </w:rPr>
        <w:t xml:space="preserve"> включает в себя: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Интернета, эффективность его использования в учебной деятельности;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оснащенность учебных кабинетов современным оборудованием, средствами обучения и мебелью;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оценку состояния условий обучения нормативам и требованиям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диагностику уровня тревожности обучающихся 1, 5, классов в период адаптации;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анализ результатов дальнейшего трудоустройства выпускников;</w:t>
      </w:r>
    </w:p>
    <w:p w:rsidR="001D1CC7" w:rsidRPr="001D1CC7" w:rsidRDefault="001D1CC7" w:rsidP="001D1CC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организаций, анкетирование родителей.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4.5.3.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Содержание процедуры оценки системы дополнительного образования включает в себя:</w:t>
      </w:r>
    </w:p>
    <w:p w:rsidR="001D1CC7" w:rsidRPr="001D1CC7" w:rsidRDefault="001D1CC7" w:rsidP="001D1C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:rsidR="001D1CC7" w:rsidRPr="001D1CC7" w:rsidRDefault="001D1CC7" w:rsidP="001D1C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долю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(%), охваченных дополнительным образованием.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4.5.4.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Содержание процедуры оценки качества воспитательной работы включает в себя: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воспитательной деятельностью;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исследование уровня воспитанности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положительную динамику количества правонарушений и преступлений обучающихся.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4.5.5.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аттестацию педагогов;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образовательные достижения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;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подготовку и участие в качестве экспертов ЕГЭ, аттестационных комиссий, жюри и т.д.;</w:t>
      </w:r>
    </w:p>
    <w:p w:rsidR="001D1CC7" w:rsidRPr="001D1CC7" w:rsidRDefault="001D1CC7" w:rsidP="001D1C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4.5.6.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D1CC7">
        <w:rPr>
          <w:rFonts w:ascii="Times New Roman" w:hAnsi="Times New Roman" w:cs="Times New Roman"/>
          <w:sz w:val="24"/>
          <w:szCs w:val="24"/>
          <w:u w:val="single"/>
        </w:rPr>
        <w:t>Содержание процедуры оценки здоровья обучающихся включает в себя:</w:t>
      </w:r>
      <w:proofErr w:type="gramEnd"/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наличие медицинского кабинета и его оснащенность;</w:t>
      </w:r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программы, режим дня, организация отдыха и оздоровления детей в каникулярное время);</w:t>
      </w:r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1D1CC7" w:rsidRPr="001D1CC7" w:rsidRDefault="001D1CC7" w:rsidP="001D1CC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диагностику состояния здоровья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4.6</w:t>
      </w:r>
      <w:r w:rsidRPr="001D1CC7">
        <w:rPr>
          <w:rFonts w:ascii="Times New Roman" w:hAnsi="Times New Roman" w:cs="Times New Roman"/>
          <w:sz w:val="24"/>
          <w:szCs w:val="24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школы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>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4.7.</w:t>
      </w:r>
      <w:r w:rsidRPr="001D1CC7">
        <w:rPr>
          <w:rFonts w:ascii="Times New Roman" w:hAnsi="Times New Roman" w:cs="Times New Roman"/>
          <w:sz w:val="24"/>
          <w:szCs w:val="24"/>
        </w:rPr>
        <w:t> 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1D1CC7" w:rsidRPr="001D1CC7" w:rsidRDefault="001D1CC7" w:rsidP="001D1CC7">
      <w:pPr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6"/>
        <w:gridCol w:w="7655"/>
      </w:tblGrid>
      <w:tr w:rsidR="001D1CC7" w:rsidRPr="001D1CC7" w:rsidTr="00C26288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1D1CC7" w:rsidRPr="001D1CC7" w:rsidTr="00C26288">
        <w:trPr>
          <w:trHeight w:val="259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 уровням образования (внутренняя оценка)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, которые учатся на «4» и «5»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конкурсах, олимпиадах, научно-практических конференциях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второгодников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 получивших документ об образовании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 получивших документ об образовании особого образца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 получивших документ об образовании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 получивших документ об образовании особого образца</w:t>
            </w:r>
          </w:p>
        </w:tc>
      </w:tr>
      <w:tr w:rsidR="001D1CC7" w:rsidRPr="001D1CC7" w:rsidTr="00C26288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Внешняя оценка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аттестации выпускников 9 класса (результаты ГИА 9 по русскому языку и математике и предметам по выбору)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аттестации выпускников 11 класса (результаты ГИА 11 по русскому языку и математике (базовый и профильный уровни) и предметам по выбору)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независимого регионального комплексного исследования качества общего образования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Уровень освоения стандарта (доля выпускников, сдавших ОГЭ и ЕГЭ по русскому языку и математике ниже установленного минимума)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муниципальных предметных олимпиадах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победивших в муниципальных, региональных предметных олимпиадах</w:t>
            </w:r>
            <w:proofErr w:type="gramEnd"/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 участие в муниципальных, региональных, российских мероприятиях</w:t>
            </w:r>
            <w:proofErr w:type="gramEnd"/>
          </w:p>
        </w:tc>
      </w:tr>
      <w:tr w:rsidR="001D1CC7" w:rsidRPr="001D1CC7" w:rsidTr="00C26288">
        <w:trPr>
          <w:trHeight w:val="64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14 лет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, которые занимаются спортом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занимаются в спортивных секциях</w:t>
            </w:r>
          </w:p>
        </w:tc>
      </w:tr>
      <w:tr w:rsidR="001D1CC7" w:rsidRPr="001D1CC7" w:rsidTr="00C26288">
        <w:trPr>
          <w:trHeight w:val="165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Социализация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 и не продолживших обучение, к численности выпускников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, состоящих на учете в ОПДН, КДН к общей численности обучающихся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учебные заведения после 9-го класса</w:t>
            </w:r>
          </w:p>
        </w:tc>
      </w:tr>
      <w:tr w:rsidR="001D1CC7" w:rsidRPr="001D1CC7" w:rsidTr="00C26288">
        <w:trPr>
          <w:trHeight w:val="66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Готовность родителей к участию</w:t>
            </w:r>
          </w:p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в управлении школой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родителей, участвующих в «жизни школы»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CC7" w:rsidRPr="001D1CC7" w:rsidTr="00C26288">
        <w:trPr>
          <w:trHeight w:val="465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современные педагогические технологии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ИКТ на уроках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квалификационную категорию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квалификационную категорию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 (1 раз в 3 года)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выступавших на РМО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принимавших участие в профессиональных конкурсах «Учитель года», «Классный руководитель года» и др.</w:t>
            </w:r>
          </w:p>
        </w:tc>
      </w:tr>
      <w:tr w:rsidR="001D1CC7" w:rsidRPr="001D1CC7" w:rsidTr="00C26288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5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условиям обучения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квалификацию, по каждому из предметов учебного плана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нормам и требованиям </w:t>
            </w:r>
            <w:proofErr w:type="spellStart"/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1D1CC7" w:rsidRPr="001D1CC7" w:rsidRDefault="001D1CC7" w:rsidP="00C26288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D1CC7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медицинского кабинета</w:t>
            </w:r>
          </w:p>
        </w:tc>
      </w:tr>
    </w:tbl>
    <w:p w:rsidR="001D1CC7" w:rsidRPr="001D1CC7" w:rsidRDefault="001D1CC7" w:rsidP="001D1CC7">
      <w:pPr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4.8.</w:t>
      </w:r>
      <w:r w:rsidRPr="001D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CC7">
        <w:rPr>
          <w:rFonts w:ascii="Times New Roman" w:hAnsi="Times New Roman" w:cs="Times New Roman"/>
          <w:sz w:val="24"/>
          <w:szCs w:val="24"/>
        </w:rPr>
        <w:t xml:space="preserve">Для проведения оценки качества образования на основе кластерной модели из всего спектра получаемых в рамках информационной системы ВСОКО показателей определяется набор </w:t>
      </w:r>
      <w:r w:rsidRPr="001D1CC7">
        <w:rPr>
          <w:rFonts w:ascii="Times New Roman" w:hAnsi="Times New Roman" w:cs="Times New Roman"/>
          <w:sz w:val="24"/>
          <w:szCs w:val="24"/>
        </w:rPr>
        <w:lastRenderedPageBreak/>
        <w:t>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Cs/>
          <w:sz w:val="24"/>
          <w:szCs w:val="24"/>
        </w:rPr>
        <w:t>4.9.</w:t>
      </w:r>
      <w:r w:rsidRPr="001D1CC7">
        <w:rPr>
          <w:rFonts w:ascii="Times New Roman" w:hAnsi="Times New Roman" w:cs="Times New Roman"/>
          <w:sz w:val="24"/>
          <w:szCs w:val="24"/>
        </w:rPr>
        <w:t> 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4.10. 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 xml:space="preserve">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4.11. 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4.12. 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учителей-предметников и классных руководителей и уровень Совета школы.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4.13. Проведение мониторинга требует взаимодействие на всех уровнях образовательной организации.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4.14. 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4.15.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4.16.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Реализация мониторинга предполагает последовательность следующих действий: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анализ и интерпретация полученных данных в ходе мониторинга;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1D1CC7" w:rsidRPr="001D1CC7" w:rsidRDefault="001D1CC7" w:rsidP="001D1CC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распространение результатов мониторинга среди пользователей мониторинга. 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4.17. Основными инструментами, позволяющими дать качественную оценку системе образования, </w:t>
      </w:r>
      <w:proofErr w:type="gramStart"/>
      <w:r w:rsidRPr="001D1CC7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1D1CC7">
        <w:rPr>
          <w:rFonts w:ascii="Times New Roman" w:hAnsi="Times New Roman" w:cs="Times New Roman"/>
          <w:sz w:val="24"/>
          <w:szCs w:val="24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4.18.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Методы проведения мониторинга: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экспертное оценивание,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тестирование,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анкетирование,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ранжирование,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аналитическая и статистическая обработка информации и др.,</w:t>
      </w:r>
    </w:p>
    <w:p w:rsidR="001D1CC7" w:rsidRPr="001D1CC7" w:rsidRDefault="001D1CC7" w:rsidP="001D1CC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наблюдение. 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4.19.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1D1CC7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1D1CC7">
        <w:rPr>
          <w:rFonts w:ascii="Times New Roman" w:hAnsi="Times New Roman" w:cs="Times New Roman"/>
          <w:sz w:val="24"/>
          <w:szCs w:val="24"/>
        </w:rPr>
        <w:t>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4.20. 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4.21. Администрация школы ежегодно публикует доклад о состоянии качества образования на официальном сайте школы в сети Интернет.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b/>
          <w:bCs/>
          <w:sz w:val="24"/>
          <w:szCs w:val="24"/>
        </w:rPr>
        <w:t>5. Общественное участие в оценке и контроле качества образования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5.1. </w:t>
      </w:r>
      <w:r w:rsidRPr="001D1CC7">
        <w:rPr>
          <w:rFonts w:ascii="Times New Roman" w:hAnsi="Times New Roman" w:cs="Times New Roman"/>
          <w:sz w:val="24"/>
          <w:szCs w:val="24"/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1D1CC7" w:rsidRPr="001D1CC7" w:rsidRDefault="001D1CC7" w:rsidP="001D1CC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основным потребителям результатов ВСОКО;</w:t>
      </w:r>
    </w:p>
    <w:p w:rsidR="001D1CC7" w:rsidRPr="001D1CC7" w:rsidRDefault="001D1CC7" w:rsidP="001D1CC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:rsidR="001D1CC7" w:rsidRPr="001D1CC7" w:rsidRDefault="001D1CC7" w:rsidP="001D1CC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5.2.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1D1CC7" w:rsidRPr="001D1CC7" w:rsidRDefault="001D1CC7" w:rsidP="001D1CC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D1CC7" w:rsidRPr="001D1CC7" w:rsidRDefault="001D1CC7" w:rsidP="001D1C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C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 xml:space="preserve">6.1. Настоящее </w:t>
      </w:r>
      <w:hyperlink r:id="rId7" w:history="1">
        <w:r w:rsidRPr="001D1C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 о системе внутреннего мониторинга оценки качества образования</w:t>
        </w:r>
      </w:hyperlink>
      <w:r w:rsidRPr="001D1CC7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t>6.3.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1D1CC7" w:rsidRPr="001D1CC7" w:rsidRDefault="001D1CC7" w:rsidP="001D1CC7">
      <w:pPr>
        <w:jc w:val="both"/>
        <w:rPr>
          <w:rFonts w:ascii="Times New Roman" w:hAnsi="Times New Roman" w:cs="Times New Roman"/>
          <w:sz w:val="24"/>
          <w:szCs w:val="24"/>
        </w:rPr>
      </w:pPr>
      <w:r w:rsidRPr="001D1CC7">
        <w:rPr>
          <w:rFonts w:ascii="Times New Roman" w:hAnsi="Times New Roman" w:cs="Times New Roman"/>
          <w:sz w:val="24"/>
          <w:szCs w:val="24"/>
        </w:rPr>
        <w:lastRenderedPageBreak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C76EA" w:rsidRPr="00E17981" w:rsidRDefault="001C76EA" w:rsidP="001D1CC7">
      <w:pPr>
        <w:spacing w:after="0" w:line="336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C76EA" w:rsidRPr="00E17981" w:rsidSect="005E3EF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5F4"/>
    <w:multiLevelType w:val="multilevel"/>
    <w:tmpl w:val="B4A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08BA"/>
    <w:multiLevelType w:val="multilevel"/>
    <w:tmpl w:val="F5BE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A2670"/>
    <w:multiLevelType w:val="multilevel"/>
    <w:tmpl w:val="A62A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2720C"/>
    <w:multiLevelType w:val="hybridMultilevel"/>
    <w:tmpl w:val="E906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10E0E"/>
    <w:multiLevelType w:val="hybridMultilevel"/>
    <w:tmpl w:val="CB18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64DF6"/>
    <w:multiLevelType w:val="hybridMultilevel"/>
    <w:tmpl w:val="3E08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31B5"/>
    <w:multiLevelType w:val="multilevel"/>
    <w:tmpl w:val="495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2380C"/>
    <w:multiLevelType w:val="multilevel"/>
    <w:tmpl w:val="C9C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C40C4"/>
    <w:multiLevelType w:val="hybridMultilevel"/>
    <w:tmpl w:val="A2EC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C525D"/>
    <w:multiLevelType w:val="hybridMultilevel"/>
    <w:tmpl w:val="E4BE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B04DD"/>
    <w:multiLevelType w:val="multilevel"/>
    <w:tmpl w:val="70E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747AE"/>
    <w:multiLevelType w:val="hybridMultilevel"/>
    <w:tmpl w:val="5D4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F2D90"/>
    <w:multiLevelType w:val="multilevel"/>
    <w:tmpl w:val="6B6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A434D5"/>
    <w:multiLevelType w:val="multilevel"/>
    <w:tmpl w:val="F820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9F32B9"/>
    <w:multiLevelType w:val="hybridMultilevel"/>
    <w:tmpl w:val="4898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B703F"/>
    <w:multiLevelType w:val="multilevel"/>
    <w:tmpl w:val="FC1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50C80"/>
    <w:multiLevelType w:val="multilevel"/>
    <w:tmpl w:val="545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975DA2"/>
    <w:multiLevelType w:val="multilevel"/>
    <w:tmpl w:val="C53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C07347"/>
    <w:multiLevelType w:val="hybridMultilevel"/>
    <w:tmpl w:val="6568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B73A9"/>
    <w:multiLevelType w:val="multilevel"/>
    <w:tmpl w:val="C0B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537FBF"/>
    <w:multiLevelType w:val="hybridMultilevel"/>
    <w:tmpl w:val="0A06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E6BBF"/>
    <w:multiLevelType w:val="multilevel"/>
    <w:tmpl w:val="A6F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EC602F"/>
    <w:multiLevelType w:val="multilevel"/>
    <w:tmpl w:val="4D74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BA4010"/>
    <w:multiLevelType w:val="multilevel"/>
    <w:tmpl w:val="C21C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375B7"/>
    <w:multiLevelType w:val="multilevel"/>
    <w:tmpl w:val="9446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F041C"/>
    <w:multiLevelType w:val="hybridMultilevel"/>
    <w:tmpl w:val="B198C592"/>
    <w:lvl w:ilvl="0" w:tplc="AA4C9E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44CC9"/>
    <w:multiLevelType w:val="hybridMultilevel"/>
    <w:tmpl w:val="F920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3448B"/>
    <w:multiLevelType w:val="hybridMultilevel"/>
    <w:tmpl w:val="7C7E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B1589"/>
    <w:multiLevelType w:val="multilevel"/>
    <w:tmpl w:val="CC30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EE1A9F"/>
    <w:multiLevelType w:val="multilevel"/>
    <w:tmpl w:val="FECA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D8322B"/>
    <w:multiLevelType w:val="hybridMultilevel"/>
    <w:tmpl w:val="D3E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B5683"/>
    <w:multiLevelType w:val="multilevel"/>
    <w:tmpl w:val="3FA2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E762E"/>
    <w:multiLevelType w:val="multilevel"/>
    <w:tmpl w:val="34B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9"/>
  </w:num>
  <w:num w:numId="5">
    <w:abstractNumId w:val="39"/>
  </w:num>
  <w:num w:numId="6">
    <w:abstractNumId w:val="2"/>
  </w:num>
  <w:num w:numId="7">
    <w:abstractNumId w:val="24"/>
  </w:num>
  <w:num w:numId="8">
    <w:abstractNumId w:val="3"/>
  </w:num>
  <w:num w:numId="9">
    <w:abstractNumId w:val="10"/>
  </w:num>
  <w:num w:numId="10">
    <w:abstractNumId w:val="20"/>
  </w:num>
  <w:num w:numId="11">
    <w:abstractNumId w:val="30"/>
  </w:num>
  <w:num w:numId="12">
    <w:abstractNumId w:val="22"/>
  </w:num>
  <w:num w:numId="13">
    <w:abstractNumId w:val="29"/>
  </w:num>
  <w:num w:numId="14">
    <w:abstractNumId w:val="21"/>
  </w:num>
  <w:num w:numId="15">
    <w:abstractNumId w:val="35"/>
  </w:num>
  <w:num w:numId="16">
    <w:abstractNumId w:val="18"/>
  </w:num>
  <w:num w:numId="17">
    <w:abstractNumId w:val="38"/>
  </w:num>
  <w:num w:numId="18">
    <w:abstractNumId w:val="15"/>
  </w:num>
  <w:num w:numId="19">
    <w:abstractNumId w:val="36"/>
  </w:num>
  <w:num w:numId="20">
    <w:abstractNumId w:val="27"/>
  </w:num>
  <w:num w:numId="21">
    <w:abstractNumId w:val="1"/>
  </w:num>
  <w:num w:numId="22">
    <w:abstractNumId w:val="14"/>
  </w:num>
  <w:num w:numId="23">
    <w:abstractNumId w:val="26"/>
  </w:num>
  <w:num w:numId="24">
    <w:abstractNumId w:val="31"/>
  </w:num>
  <w:num w:numId="25">
    <w:abstractNumId w:val="7"/>
  </w:num>
  <w:num w:numId="26">
    <w:abstractNumId w:val="33"/>
  </w:num>
  <w:num w:numId="27">
    <w:abstractNumId w:val="12"/>
  </w:num>
  <w:num w:numId="28">
    <w:abstractNumId w:val="5"/>
  </w:num>
  <w:num w:numId="29">
    <w:abstractNumId w:val="23"/>
  </w:num>
  <w:num w:numId="30">
    <w:abstractNumId w:val="4"/>
  </w:num>
  <w:num w:numId="31">
    <w:abstractNumId w:val="37"/>
  </w:num>
  <w:num w:numId="32">
    <w:abstractNumId w:val="34"/>
  </w:num>
  <w:num w:numId="33">
    <w:abstractNumId w:val="13"/>
  </w:num>
  <w:num w:numId="34">
    <w:abstractNumId w:val="25"/>
  </w:num>
  <w:num w:numId="35">
    <w:abstractNumId w:val="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6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981"/>
    <w:rsid w:val="001C76EA"/>
    <w:rsid w:val="001D1CC7"/>
    <w:rsid w:val="003666C6"/>
    <w:rsid w:val="005C5681"/>
    <w:rsid w:val="005E3EF6"/>
    <w:rsid w:val="007E304C"/>
    <w:rsid w:val="009E77EA"/>
    <w:rsid w:val="00A6574E"/>
    <w:rsid w:val="00B044C9"/>
    <w:rsid w:val="00E1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EA"/>
  </w:style>
  <w:style w:type="paragraph" w:styleId="2">
    <w:name w:val="heading 2"/>
    <w:basedOn w:val="a"/>
    <w:link w:val="20"/>
    <w:uiPriority w:val="9"/>
    <w:qFormat/>
    <w:rsid w:val="00E17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7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9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79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7981"/>
    <w:rPr>
      <w:b/>
      <w:bCs/>
    </w:rPr>
  </w:style>
  <w:style w:type="character" w:styleId="a5">
    <w:name w:val="Emphasis"/>
    <w:basedOn w:val="a0"/>
    <w:uiPriority w:val="20"/>
    <w:qFormat/>
    <w:rsid w:val="00E17981"/>
    <w:rPr>
      <w:i/>
      <w:iCs/>
    </w:rPr>
  </w:style>
  <w:style w:type="paragraph" w:customStyle="1" w:styleId="Default">
    <w:name w:val="Default"/>
    <w:rsid w:val="001D1C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unhideWhenUsed/>
    <w:rsid w:val="001D1C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864" TargetMode="External"/><Relationship Id="rId5" Type="http://schemas.openxmlformats.org/officeDocument/2006/relationships/hyperlink" Target="https://ohrana-tryda.com/node/3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4739</Words>
  <Characters>27017</Characters>
  <Application>Microsoft Office Word</Application>
  <DocSecurity>0</DocSecurity>
  <Lines>225</Lines>
  <Paragraphs>63</Paragraphs>
  <ScaleCrop>false</ScaleCrop>
  <Company>diakov.net</Company>
  <LinksUpToDate>false</LinksUpToDate>
  <CharactersWithSpaces>31693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</dc:creator>
  <cp:lastModifiedBy>79787</cp:lastModifiedBy>
  <cp:revision>6</cp:revision>
  <cp:lastPrinted>2024-02-05T05:38:00Z</cp:lastPrinted>
  <dcterms:created xsi:type="dcterms:W3CDTF">2024-02-04T21:53:00Z</dcterms:created>
  <dcterms:modified xsi:type="dcterms:W3CDTF">2024-02-05T05:38:00Z</dcterms:modified>
</cp:coreProperties>
</file>