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9D" w:rsidRDefault="003D459D" w:rsidP="003D459D">
      <w:pPr>
        <w:ind w:left="5529"/>
      </w:pPr>
      <w:r>
        <w:t xml:space="preserve">Приложение № 1 </w:t>
      </w:r>
    </w:p>
    <w:p w:rsidR="003D459D" w:rsidRDefault="003D459D" w:rsidP="003D459D">
      <w:pPr>
        <w:ind w:left="5529"/>
      </w:pPr>
      <w:r>
        <w:t>к Приказу МОУ «Крымская школа»</w:t>
      </w:r>
    </w:p>
    <w:p w:rsidR="003D459D" w:rsidRDefault="003D459D" w:rsidP="003D459D">
      <w:pPr>
        <w:ind w:left="5529"/>
      </w:pPr>
      <w:r>
        <w:t xml:space="preserve"> от 27.12.2022 № 267</w:t>
      </w:r>
    </w:p>
    <w:p w:rsidR="003D459D" w:rsidRDefault="003D459D" w:rsidP="003D459D"/>
    <w:p w:rsidR="003D459D" w:rsidRDefault="003D459D" w:rsidP="003D4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Единые подходы </w:t>
      </w:r>
    </w:p>
    <w:p w:rsidR="003D459D" w:rsidRDefault="003D459D" w:rsidP="003D4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проведении оценивания учащихся и выставлении отметок </w:t>
      </w:r>
    </w:p>
    <w:p w:rsidR="003D459D" w:rsidRDefault="003D459D" w:rsidP="003D459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электронный журнал в МОУ «Крымская школа</w:t>
      </w:r>
    </w:p>
    <w:p w:rsidR="003D459D" w:rsidRDefault="003D459D" w:rsidP="003D459D">
      <w:pPr>
        <w:jc w:val="center"/>
        <w:rPr>
          <w:sz w:val="28"/>
          <w:szCs w:val="28"/>
        </w:rPr>
      </w:pP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подходы при проведении оценивания учащихся и выставлении отметок в электронный журнал разработаны в соответствии с: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№273- ФЗ «Об образовании в Российской Федерации»;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образования, науки и молодежи Республики Крым от 08.05.2020 №728 «О развитии цифровых технологий в сфере образования Республики Крым»;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Письмом Министерства образования, науки и молодежи Республики Крым от 18.06.2020 № 01-14/1960 «Методические рекомендации по ведению в общеобразовательных организациях Республики Крым журналов успеваемости обучающихся в электронном виде» </w:t>
      </w:r>
    </w:p>
    <w:p w:rsidR="003D459D" w:rsidRDefault="003D459D" w:rsidP="003D459D">
      <w:pPr>
        <w:ind w:firstLine="709"/>
        <w:jc w:val="both"/>
        <w:rPr>
          <w:sz w:val="16"/>
          <w:szCs w:val="16"/>
        </w:rPr>
      </w:pPr>
    </w:p>
    <w:p w:rsidR="003D459D" w:rsidRDefault="003D459D" w:rsidP="003D45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Принципы выставления оценки в электронный журнал: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система оценивания должна показывать динамику успехов обучающихся в различных сферах познавательной деятельности;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систему оценивания должен быть заложен механизм поощряющий и развивающий; - оценка должна дать возможность определить, насколько успешно ученик освоил учебный материал или сформировал практические навыки;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критерии оценивания должны быть справедливы и объективны;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выставлении оценки должны учитываться возрастные и индивидуальные особенности обучающихся. </w:t>
      </w:r>
    </w:p>
    <w:p w:rsidR="003D459D" w:rsidRDefault="003D459D" w:rsidP="003D459D">
      <w:pPr>
        <w:ind w:firstLine="709"/>
        <w:jc w:val="both"/>
        <w:rPr>
          <w:sz w:val="16"/>
          <w:szCs w:val="16"/>
        </w:rPr>
      </w:pPr>
    </w:p>
    <w:p w:rsidR="003D459D" w:rsidRDefault="003D459D" w:rsidP="003D45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Шкала отметок, выставляемых в электронный журнал: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отметка «5»</w:t>
      </w:r>
      <w:r>
        <w:rPr>
          <w:sz w:val="28"/>
          <w:szCs w:val="28"/>
        </w:rPr>
        <w:t xml:space="preserve"> выставляется в случае, если устный ответ, письменная работа, практическая деятельность обучающегося в полном объеме соответствует изученной теме, допускается один недочет, объем знаний, умений и навыков составляет 91-100% содержания (правильный полный ответ, представляющий собой связное, логически последовательное сообщение, умение применять правила, определения, обоснование суждения);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отметка «4</w:t>
      </w:r>
      <w:r>
        <w:rPr>
          <w:sz w:val="28"/>
          <w:szCs w:val="28"/>
        </w:rPr>
        <w:t xml:space="preserve">» выставляется если устный ответ, письменная работа, практическая деятельность обучающегося в общем соответствует требованиям учебной программы и объем знаний, умений и навыков обучающегося составляет 75-100% содержания (правильный, но не совсем точный ответ);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отметка «3»</w:t>
      </w:r>
      <w:r>
        <w:rPr>
          <w:sz w:val="28"/>
          <w:szCs w:val="28"/>
        </w:rPr>
        <w:t xml:space="preserve"> выставляется в случае, если устный ответ, письменная работа, практическая деятельность обучающегося в основном соответствует </w:t>
      </w:r>
      <w:r>
        <w:rPr>
          <w:sz w:val="28"/>
          <w:szCs w:val="28"/>
        </w:rPr>
        <w:lastRenderedPageBreak/>
        <w:t xml:space="preserve">требованиям программы, однако имеется определенный набор грубых и не грубых ошибок и недочетов. Обучающийся владеет знаниями, умениями, навыками в объеме 50-74% содержания (правильный, но не полный ответ, допускаются неточности в определении понятий или формулировке правил, недостаточно обоснованы суждения, не приведены примеры, материал излагается непоследовательно).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отметка «2</w:t>
      </w:r>
      <w:r>
        <w:rPr>
          <w:sz w:val="28"/>
          <w:szCs w:val="28"/>
        </w:rPr>
        <w:t xml:space="preserve">» выставляется, если устный ответ, письменная работа, практическая деятельность частично соответствуют требованиям программы, имеются существенные недостатки и грубые ошибки, объем знаний, умений и навыков составляет менее 50% содержания. </w:t>
      </w:r>
      <w:r>
        <w:rPr>
          <w:b/>
          <w:sz w:val="28"/>
          <w:szCs w:val="28"/>
        </w:rPr>
        <w:t>За невыполнение домашней работы также выставляется отметка «2»</w:t>
      </w:r>
      <w:r>
        <w:rPr>
          <w:sz w:val="28"/>
          <w:szCs w:val="28"/>
        </w:rPr>
        <w:t xml:space="preserve">. </w:t>
      </w:r>
    </w:p>
    <w:p w:rsidR="003D459D" w:rsidRDefault="003D459D" w:rsidP="003D459D">
      <w:pPr>
        <w:ind w:firstLine="709"/>
        <w:jc w:val="both"/>
        <w:rPr>
          <w:sz w:val="16"/>
          <w:szCs w:val="16"/>
        </w:rPr>
      </w:pPr>
    </w:p>
    <w:p w:rsidR="003D459D" w:rsidRDefault="003D459D" w:rsidP="003D45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Права и обязанности обучающегося при получении отметки: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обучающийся имеет право на индивидуальное обоснование отметки;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неудовлетворенности обучающихся и их родителей (законных представителей) выставленной отметкой заявит об этом письменно администрации образовательного учреждения срок не позднее 3-х рабочих дней со дня выставления отметки;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обучающийся, пропустивший тематический контроль по любой причине отсутствия, должен выполнить контроль в сроки, обозначенные педагогом;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обучающийся обязан оповещать учителя об ошибочно выставленной отметке;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обучающемуся, пропустившему 50% и более учебных занятий в течение аттестационного времени, оценка за промежуточную аттестацию (четверть, полугодие) может быть выставлена только после сдачи обучающимся пропущенного учебного материала в срок, определенный учителем. </w:t>
      </w:r>
    </w:p>
    <w:p w:rsidR="003D459D" w:rsidRDefault="003D459D" w:rsidP="003D459D">
      <w:pPr>
        <w:ind w:firstLine="709"/>
        <w:jc w:val="both"/>
        <w:rPr>
          <w:sz w:val="16"/>
          <w:szCs w:val="16"/>
        </w:rPr>
      </w:pPr>
    </w:p>
    <w:p w:rsidR="003D459D" w:rsidRDefault="003D459D" w:rsidP="003D45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временные параметры работы с электронным журналом учителем: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учитель в течение урока или не позднее 20-00 текущего учебного дня заполняет темы уроков в соответствии с календарно-тематическим планированием, указывает виды выполненных работ на уроке, записывает содержание домашнего задания и характер его выполнения, страницы, номера задач и упражнений;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учитель выставляет оценки за контрольную работу в рамках внутреннего мониторинга в течение 3-х дней со дня ее проведения;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учитель выставляет отметки за письменную работу (включая сочинения и изложения по русскому языку и литературе) в течение 5 рабочих дней со дня ее проведения;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внесение информации об обучающихся, отсутствующих на уроке, опоздавших на урок, должно проводится учителем по факту в день проведения урока;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учитель выставляет отметки в рамках промежуточной (итоговой) аттестации обучающихся каждому ученику своевременно в течение последней недели каждого учебного периода. </w:t>
      </w:r>
    </w:p>
    <w:p w:rsidR="003D459D" w:rsidRDefault="003D459D" w:rsidP="003D459D">
      <w:pPr>
        <w:ind w:firstLine="709"/>
        <w:jc w:val="both"/>
        <w:rPr>
          <w:sz w:val="16"/>
          <w:szCs w:val="16"/>
        </w:rPr>
      </w:pPr>
    </w:p>
    <w:p w:rsidR="003D459D" w:rsidRDefault="003D459D" w:rsidP="003D459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перевода среднего балла электронного журнала в пятибалльную систему оценивания: </w:t>
      </w:r>
    </w:p>
    <w:p w:rsidR="003D459D" w:rsidRDefault="003D459D" w:rsidP="003D4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за четверть (полугодие) выставляется по среднему баллу по правилам математического округления (в пользу обучающегося)</w:t>
      </w:r>
    </w:p>
    <w:p w:rsidR="003D459D" w:rsidRDefault="003D459D" w:rsidP="003D459D"/>
    <w:p w:rsidR="00366FE6" w:rsidRDefault="003D459D">
      <w:bookmarkStart w:id="0" w:name="_GoBack"/>
      <w:bookmarkEnd w:id="0"/>
    </w:p>
    <w:sectPr w:rsidR="0036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11"/>
    <w:rsid w:val="00126655"/>
    <w:rsid w:val="003D459D"/>
    <w:rsid w:val="00566EB6"/>
    <w:rsid w:val="009E5DC6"/>
    <w:rsid w:val="00D046E8"/>
    <w:rsid w:val="00D40C11"/>
    <w:rsid w:val="00E9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2022-02-01T10:24:00Z</dcterms:created>
  <dcterms:modified xsi:type="dcterms:W3CDTF">2022-02-01T10:24:00Z</dcterms:modified>
</cp:coreProperties>
</file>