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6C7BBC">
      <w:pPr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val="ru-RU"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 w:eastAsia="ru-RU"/>
        </w:rPr>
        <w:t xml:space="preserve">Муниципальное  общеобразовательное учреждение </w:t>
      </w:r>
    </w:p>
    <w:p w14:paraId="5CD380E9">
      <w:pPr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val="ru-RU"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 w:eastAsia="ru-RU"/>
        </w:rPr>
        <w:t>«Изумрудновская школа» Джанкойского  района Республики Крым</w:t>
      </w:r>
    </w:p>
    <w:p w14:paraId="39054B87">
      <w:pPr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val="ru-RU"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 w:eastAsia="ru-RU"/>
        </w:rPr>
        <w:t>(МОУ «Изумрудновская школа»)</w:t>
      </w:r>
    </w:p>
    <w:p w14:paraId="1B2F5A07">
      <w:pPr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val="ru-RU" w:eastAsia="ru-RU"/>
        </w:rPr>
      </w:pPr>
    </w:p>
    <w:p w14:paraId="029D8C2C">
      <w:pPr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val="ru-RU"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 w:eastAsia="ru-RU"/>
        </w:rPr>
        <w:t>ПРИКАЗ</w:t>
      </w:r>
    </w:p>
    <w:p w14:paraId="71172E5A">
      <w:pPr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val="ru-RU" w:eastAsia="ru-RU"/>
        </w:rPr>
      </w:pPr>
    </w:p>
    <w:tbl>
      <w:tblPr>
        <w:tblStyle w:val="3"/>
        <w:tblW w:w="9368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4"/>
        <w:gridCol w:w="3694"/>
      </w:tblGrid>
      <w:tr w14:paraId="0D60CC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</w:trPr>
        <w:tc>
          <w:tcPr>
            <w:tcW w:w="5674" w:type="dxa"/>
          </w:tcPr>
          <w:p w14:paraId="215A1FA5">
            <w:pPr>
              <w:ind w:left="-108" w:firstLine="108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30.12.2025</w:t>
            </w:r>
          </w:p>
        </w:tc>
        <w:tc>
          <w:tcPr>
            <w:tcW w:w="3694" w:type="dxa"/>
          </w:tcPr>
          <w:p w14:paraId="197CCB8B">
            <w:pPr>
              <w:wordWrap w:val="0"/>
              <w:jc w:val="right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  <w:t xml:space="preserve">  №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337</w:t>
            </w:r>
          </w:p>
          <w:p w14:paraId="63995BBA"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</w:p>
        </w:tc>
      </w:tr>
    </w:tbl>
    <w:p w14:paraId="558AAF17">
      <w:pP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</w:p>
    <w:p w14:paraId="446BEEA1">
      <w:pPr>
        <w:jc w:val="center"/>
        <w:rPr>
          <w:rFonts w:ascii="Times New Roman" w:hAnsi="Times New Roman" w:eastAsia="Times New Roman" w:cs="Times New Roman"/>
          <w:i/>
          <w:sz w:val="24"/>
          <w:szCs w:val="24"/>
          <w:lang w:val="ru-RU" w:eastAsia="ru-RU"/>
        </w:rPr>
      </w:pPr>
      <w:bookmarkStart w:id="2" w:name="_GoBack"/>
      <w:bookmarkEnd w:id="2"/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42545</wp:posOffset>
                </wp:positionH>
                <wp:positionV relativeFrom="paragraph">
                  <wp:posOffset>80645</wp:posOffset>
                </wp:positionV>
                <wp:extent cx="2678430" cy="640715"/>
                <wp:effectExtent l="4445" t="4445" r="14605" b="1016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78430" cy="640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>
                              <a:lumMod val="100000"/>
                              <a:lumOff val="0"/>
                            </a:srgbClr>
                          </a:solidFill>
                          <a:miter lim="800000"/>
                        </a:ln>
                      </wps:spPr>
                      <wps:txbx>
                        <w:txbxContent>
                          <w:p w14:paraId="6DF55807">
                            <w:pPr>
                              <w:rPr>
                                <w:rFonts w:ascii="Times New Roman" w:hAnsi="Times New Roman" w:eastAsia="Times New Roman" w:cs="Times New Roman"/>
                                <w:b/>
                                <w:i/>
                                <w:sz w:val="24"/>
                                <w:szCs w:val="24"/>
                                <w:lang w:val="ru-RU" w:eastAsia="ru-RU"/>
                              </w:rPr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  <w:b/>
                                <w:sz w:val="24"/>
                                <w:szCs w:val="24"/>
                                <w:lang w:val="ru-RU" w:eastAsia="ru-RU"/>
                              </w:rPr>
                              <w:t xml:space="preserve">Об организации питания во </w:t>
                            </w:r>
                            <w:r>
                              <w:rPr>
                                <w:rFonts w:ascii="Times New Roman" w:hAnsi="Times New Roman" w:eastAsia="Times New Roman" w:cs="Times New Roman"/>
                                <w:b/>
                                <w:sz w:val="24"/>
                                <w:szCs w:val="24"/>
                                <w:lang w:val="en-US" w:eastAsia="ru-RU"/>
                              </w:rPr>
                              <w:t>II</w:t>
                            </w:r>
                            <w:r>
                              <w:rPr>
                                <w:rFonts w:ascii="Times New Roman" w:hAnsi="Times New Roman" w:eastAsia="Times New Roman" w:cs="Times New Roman"/>
                                <w:b/>
                                <w:sz w:val="24"/>
                                <w:szCs w:val="24"/>
                                <w:lang w:val="ru-RU" w:eastAsia="ru-RU"/>
                              </w:rPr>
                              <w:t xml:space="preserve"> полугодии</w:t>
                            </w:r>
                            <w:r>
                              <w:rPr>
                                <w:rFonts w:ascii="Times New Roman" w:hAnsi="Times New Roman" w:eastAsia="Times New Roman" w:cs="Times New Roman"/>
                                <w:b/>
                                <w:i/>
                                <w:sz w:val="24"/>
                                <w:szCs w:val="24"/>
                                <w:lang w:val="ru-RU" w:eastAsia="ru-RU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eastAsia="Times New Roman" w:cs="Times New Roman"/>
                                <w:b/>
                                <w:sz w:val="24"/>
                                <w:szCs w:val="24"/>
                                <w:lang w:val="ru-RU" w:eastAsia="ru-RU"/>
                              </w:rPr>
                              <w:t xml:space="preserve"> 2025 - 2026  учебного года</w:t>
                            </w:r>
                          </w:p>
                          <w:p w14:paraId="783EEB91">
                            <w:pPr>
                              <w:rPr>
                                <w:rFonts w:ascii="Times New Roman" w:hAnsi="Times New Roman" w:eastAsia="Times New Roman" w:cs="Times New Roman"/>
                                <w:lang w:val="ru-RU" w:eastAsia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" o:spid="_x0000_s1026" o:spt="1" style="position:absolute;left:0pt;margin-left:3.35pt;margin-top:6.35pt;height:50.45pt;width:210.9pt;z-index:251659264;mso-width-relative:page;mso-height-relative:page;" fillcolor="#FFFFFF" filled="t" stroked="t" coordsize="21600,21600" o:gfxdata="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I3BhiLWAAAACAEAAA8AAAAAAAAAAQAgAAAA&#10;IgAAAGRycy9kb3ducmV2LnhtbFBLAQIUABQAAAAIAIdO4kD9M0oJRgIAALMEAAAOAAAAAAAAAAEA&#10;IAAAACUBAABkcnMvZTJvRG9jLnhtbFBLBQYAAAAABgAGAFkBAADdBQAAAAA=&#10;">
                <v:fill on="t" focussize="0,0"/>
                <v:stroke color="#FFFFFF" miterlimit="8" joinstyle="miter"/>
                <v:imagedata o:title=""/>
                <o:lock v:ext="edit" aspectratio="f"/>
                <v:textbox>
                  <w:txbxContent>
                    <w:p w14:paraId="6DF55807">
                      <w:pPr>
                        <w:rPr>
                          <w:rFonts w:ascii="Times New Roman" w:hAnsi="Times New Roman" w:eastAsia="Times New Roman" w:cs="Times New Roman"/>
                          <w:b/>
                          <w:i/>
                          <w:sz w:val="24"/>
                          <w:szCs w:val="24"/>
                          <w:lang w:val="ru-RU" w:eastAsia="ru-RU"/>
                        </w:rPr>
                      </w:pPr>
                      <w:r>
                        <w:rPr>
                          <w:rFonts w:ascii="Times New Roman" w:hAnsi="Times New Roman" w:eastAsia="Times New Roman" w:cs="Times New Roman"/>
                          <w:b/>
                          <w:sz w:val="24"/>
                          <w:szCs w:val="24"/>
                          <w:lang w:val="ru-RU" w:eastAsia="ru-RU"/>
                        </w:rPr>
                        <w:t xml:space="preserve">Об организации питания во </w:t>
                      </w:r>
                      <w:r>
                        <w:rPr>
                          <w:rFonts w:ascii="Times New Roman" w:hAnsi="Times New Roman" w:eastAsia="Times New Roman" w:cs="Times New Roman"/>
                          <w:b/>
                          <w:sz w:val="24"/>
                          <w:szCs w:val="24"/>
                          <w:lang w:val="en-US" w:eastAsia="ru-RU"/>
                        </w:rPr>
                        <w:t>II</w:t>
                      </w:r>
                      <w:r>
                        <w:rPr>
                          <w:rFonts w:ascii="Times New Roman" w:hAnsi="Times New Roman" w:eastAsia="Times New Roman" w:cs="Times New Roman"/>
                          <w:b/>
                          <w:sz w:val="24"/>
                          <w:szCs w:val="24"/>
                          <w:lang w:val="ru-RU" w:eastAsia="ru-RU"/>
                        </w:rPr>
                        <w:t xml:space="preserve"> полугодии</w:t>
                      </w:r>
                      <w:r>
                        <w:rPr>
                          <w:rFonts w:ascii="Times New Roman" w:hAnsi="Times New Roman" w:eastAsia="Times New Roman" w:cs="Times New Roman"/>
                          <w:b/>
                          <w:i/>
                          <w:sz w:val="24"/>
                          <w:szCs w:val="24"/>
                          <w:lang w:val="ru-RU" w:eastAsia="ru-RU"/>
                        </w:rPr>
                        <w:t xml:space="preserve"> </w:t>
                      </w:r>
                      <w:r>
                        <w:rPr>
                          <w:rFonts w:ascii="Times New Roman" w:hAnsi="Times New Roman" w:eastAsia="Times New Roman" w:cs="Times New Roman"/>
                          <w:b/>
                          <w:sz w:val="24"/>
                          <w:szCs w:val="24"/>
                          <w:lang w:val="ru-RU" w:eastAsia="ru-RU"/>
                        </w:rPr>
                        <w:t xml:space="preserve"> 2025 - 2026  учебного года</w:t>
                      </w:r>
                    </w:p>
                    <w:p w14:paraId="783EEB91">
                      <w:pPr>
                        <w:rPr>
                          <w:rFonts w:ascii="Times New Roman" w:hAnsi="Times New Roman" w:eastAsia="Times New Roman" w:cs="Times New Roman"/>
                          <w:lang w:val="ru-RU" w:eastAsia="ru-RU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BAE7831">
      <w:pPr>
        <w:jc w:val="center"/>
        <w:rPr>
          <w:rFonts w:ascii="Times New Roman" w:hAnsi="Times New Roman" w:eastAsia="Times New Roman" w:cs="Times New Roman"/>
          <w:i/>
          <w:sz w:val="24"/>
          <w:szCs w:val="24"/>
          <w:lang w:val="ru-RU" w:eastAsia="ru-RU"/>
        </w:rPr>
      </w:pPr>
    </w:p>
    <w:p w14:paraId="6F45EA9B">
      <w:pPr>
        <w:jc w:val="both"/>
        <w:rPr>
          <w:rFonts w:ascii="Times New Roman" w:hAnsi="Times New Roman" w:eastAsia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 w:bidi="ar-SA"/>
        </w:rPr>
        <w:t xml:space="preserve">          </w:t>
      </w:r>
    </w:p>
    <w:p w14:paraId="6846316B">
      <w:pPr>
        <w:jc w:val="both"/>
        <w:rPr>
          <w:rFonts w:ascii="Times New Roman" w:hAnsi="Times New Roman" w:eastAsia="Times New Roman" w:cs="Times New Roman"/>
          <w:sz w:val="24"/>
          <w:szCs w:val="24"/>
          <w:lang w:val="ru-RU" w:eastAsia="ru-RU" w:bidi="ar-SA"/>
        </w:rPr>
      </w:pPr>
    </w:p>
    <w:p w14:paraId="67E2D27A">
      <w:pPr>
        <w:jc w:val="both"/>
        <w:rPr>
          <w:rFonts w:ascii="Times New Roman" w:hAnsi="Times New Roman" w:eastAsia="Times New Roman" w:cs="Times New Roman"/>
          <w:sz w:val="24"/>
          <w:szCs w:val="24"/>
          <w:lang w:val="ru-RU" w:eastAsia="ru-RU" w:bidi="ar-SA"/>
        </w:rPr>
      </w:pPr>
    </w:p>
    <w:p w14:paraId="03B16EC9">
      <w:pPr>
        <w:jc w:val="both"/>
        <w:rPr>
          <w:rFonts w:ascii="Times New Roman" w:hAnsi="Times New Roman" w:eastAsia="Times New Roman" w:cs="Times New Roman"/>
          <w:sz w:val="24"/>
          <w:szCs w:val="24"/>
          <w:lang w:val="ru-RU" w:eastAsia="ru-RU" w:bidi="ar-SA"/>
        </w:rPr>
      </w:pPr>
    </w:p>
    <w:p w14:paraId="48F3CE0A">
      <w:pPr>
        <w:jc w:val="both"/>
        <w:rPr>
          <w:rFonts w:ascii="Times New Roman" w:hAnsi="Times New Roman" w:eastAsia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 w:bidi="ar-SA"/>
        </w:rPr>
        <w:t xml:space="preserve">         В соответствии с Федеральным законом от 29.12.2012 № 273-ФЗ «Об образовании в Российской Федерации», </w:t>
      </w:r>
      <w:r>
        <w:rPr>
          <w:rFonts w:ascii="Times New Roman" w:hAnsi="Times New Roman" w:eastAsia="Times New Roman" w:cs="Times New Roman"/>
          <w:lang w:val="ru-RU" w:eastAsia="ru-RU" w:bidi="ar-SA"/>
        </w:rPr>
        <w:fldChar w:fldCharType="begin"/>
      </w:r>
      <w:r>
        <w:rPr>
          <w:rFonts w:ascii="Times New Roman" w:hAnsi="Times New Roman" w:eastAsia="Times New Roman" w:cs="Times New Roman"/>
          <w:lang w:val="ru-RU" w:eastAsia="ru-RU" w:bidi="ar-SA"/>
        </w:rPr>
        <w:instrText xml:space="preserve"> HYPERLINK "http://base.garant.ru/186367/" </w:instrText>
      </w:r>
      <w:r>
        <w:rPr>
          <w:rFonts w:ascii="Times New Roman" w:hAnsi="Times New Roman" w:eastAsia="Times New Roman" w:cs="Times New Roman"/>
          <w:lang w:val="ru-RU" w:eastAsia="ru-RU" w:bidi="ar-SA"/>
        </w:rPr>
        <w:fldChar w:fldCharType="separate"/>
      </w:r>
      <w:r>
        <w:rPr>
          <w:rFonts w:ascii="Times New Roman" w:hAnsi="Times New Roman" w:eastAsia="Times New Roman" w:cs="Times New Roman"/>
          <w:color w:val="0000FF"/>
          <w:sz w:val="24"/>
          <w:szCs w:val="24"/>
          <w:u w:val="single"/>
          <w:lang w:val="ru-RU" w:eastAsia="ru-RU" w:bidi="ar-SA"/>
        </w:rPr>
        <w:t>Федеральным законом</w:t>
      </w:r>
      <w:r>
        <w:rPr>
          <w:rFonts w:ascii="Times New Roman" w:hAnsi="Times New Roman" w:eastAsia="Times New Roman" w:cs="Times New Roman"/>
          <w:color w:val="0000FF"/>
          <w:sz w:val="24"/>
          <w:szCs w:val="24"/>
          <w:u w:val="single"/>
          <w:lang w:val="ru-RU" w:eastAsia="ru-RU" w:bidi="ar-SA"/>
        </w:rPr>
        <w:fldChar w:fldCharType="end"/>
      </w:r>
      <w:r>
        <w:rPr>
          <w:rFonts w:ascii="Times New Roman" w:hAnsi="Times New Roman" w:eastAsia="Times New Roman" w:cs="Times New Roman"/>
          <w:sz w:val="24"/>
          <w:szCs w:val="24"/>
          <w:lang w:val="ru-RU" w:eastAsia="ru-RU" w:bidi="ar-SA"/>
        </w:rPr>
        <w:t xml:space="preserve">  от 06.10.2013 № 131-ФЗ  «Об общих принципах организации местного самоуправления в Российской Федерации», Законом Республики Крым от 21.08.2014 года № 54-3РК «Об основах местного самоуправления в Республике Крым», постановлением Правительства Российской Федерации от 14.02.2017 № 181 «О Единой государственной информационной системе социального обеспечения», постановление от 27.10.2020 года № 32 СанПиН 2.3/2.4.3590-20 «Санитарно-эпидемиологические требования к организации общественного питания населения», постановлением главного государственного санитарного врача Российской Федерации от 20.06.2020 № 16 «Об утверждении санитарно-эпидемиологических правил СП 3.1./2.4.3598-20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короновирусной инфекции (</w:t>
      </w:r>
      <w:r>
        <w:rPr>
          <w:rFonts w:ascii="Times New Roman" w:hAnsi="Times New Roman" w:eastAsia="Times New Roman" w:cs="Times New Roman"/>
          <w:sz w:val="24"/>
          <w:szCs w:val="24"/>
          <w:lang w:val="en-US" w:eastAsia="ru-RU" w:bidi="ar-SA"/>
        </w:rPr>
        <w:t>COVID</w:t>
      </w:r>
      <w:r>
        <w:rPr>
          <w:rFonts w:ascii="Times New Roman" w:hAnsi="Times New Roman" w:eastAsia="Times New Roman" w:cs="Times New Roman"/>
          <w:sz w:val="24"/>
          <w:szCs w:val="24"/>
          <w:lang w:val="ru-RU" w:eastAsia="ru-RU" w:bidi="ar-SA"/>
        </w:rPr>
        <w:t xml:space="preserve">-19)», «МР 2.4.0179-20. 2.4. Гигиена детей и подростков. Рекомендации по организации питания обучающихся общеобразовательных организаций. Методические рекомендации» (утв. Главным государственным санитарным врачом РФ 18.05.2020),постановлением Совета министров Республики Крым от 03.12.2015 № 762 «О внесении изменений в постановление Совета министров Республики Крым от 30.12.2014 № 657», постановлением Совета министров Республики Крым от 09.06.2017 № 304 «Об утверждении Порядка обеспечения питанием отдельных категорий обучающихся муниципальных общеобразовательных организаций», постановлениями администрации Джанкойского района </w:t>
      </w:r>
      <w:r>
        <w:rPr>
          <w:rFonts w:ascii="Times New Roman" w:hAnsi="Times New Roman" w:eastAsia="Times New Roman" w:cs="Times New Roman"/>
          <w:spacing w:val="-3"/>
          <w:sz w:val="24"/>
          <w:szCs w:val="24"/>
          <w:lang w:val="ru-RU" w:eastAsia="ru-RU" w:bidi="ar-SA"/>
        </w:rPr>
        <w:t>от 27.12.2023 № 1132</w:t>
      </w:r>
      <w:r>
        <w:rPr>
          <w:rFonts w:ascii="Times New Roman" w:hAnsi="Times New Roman" w:eastAsia="Times New Roman" w:cs="Times New Roman"/>
          <w:sz w:val="24"/>
          <w:szCs w:val="24"/>
          <w:lang w:val="ru-RU" w:eastAsia="ru-RU" w:bidi="ar-SA"/>
        </w:rPr>
        <w:t xml:space="preserve"> «Об организации питания  в образовательных учреждениях муниципального образования Джанкойский район Республики Крым» внесены изменения от 13.10.2025 года № 1012,  приказ Министерства образования, науки и молодежи Республики Крым от 18.05.2022 №798 «Региональный стандарт оказания услуг по обеспечению горячим питанием обучающихся в государственных и муниципальных образовательных организациях республики Крым», Уставом муниципального образования Джанкойский район Республики</w:t>
      </w:r>
      <w:r>
        <w:rPr>
          <w:rFonts w:ascii="Times New Roman" w:hAnsi="Times New Roman" w:eastAsia="Times New Roman" w:cs="Times New Roman"/>
          <w:sz w:val="28"/>
          <w:szCs w:val="28"/>
          <w:lang w:val="ru-RU" w:eastAsia="ru-RU" w:bidi="ar-SA"/>
        </w:rPr>
        <w:t xml:space="preserve"> Крым</w:t>
      </w:r>
      <w:r>
        <w:rPr>
          <w:rFonts w:ascii="Times New Roman" w:hAnsi="Times New Roman" w:eastAsia="Times New Roman" w:cs="Times New Roman"/>
          <w:sz w:val="22"/>
          <w:szCs w:val="28"/>
          <w:lang w:val="ru-RU" w:eastAsia="ru-RU" w:bidi="ar-SA"/>
        </w:rPr>
        <w:t>(</w:t>
      </w:r>
      <w:r>
        <w:rPr>
          <w:rFonts w:ascii="Times New Roman" w:hAnsi="Times New Roman" w:eastAsia="Times New Roman" w:cs="Times New Roman"/>
          <w:sz w:val="24"/>
          <w:szCs w:val="24"/>
          <w:lang w:val="ru-RU" w:eastAsia="ru-RU" w:bidi="ar-SA"/>
        </w:rPr>
        <w:t>от 14.11.2014 № 1/4-5), на основании приказа управления образования, молодежи и спорта администрации Джанкойского района Республики Крым «Об организации питания в общеобразовательных и дошкольных учреждениях Джанкойского района на 2025 - 2026 учебный год» от 25.12.2026 № 566/01-03,  с целью организации и обеспечения питания обучающихся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 w:bidi="ar-SA"/>
        </w:rPr>
        <w:t xml:space="preserve"> в </w:t>
      </w:r>
      <w:r>
        <w:rPr>
          <w:rFonts w:ascii="Times New Roman" w:hAnsi="Times New Roman" w:eastAsia="Times New Roman" w:cs="Times New Roman"/>
          <w:sz w:val="24"/>
          <w:szCs w:val="24"/>
          <w:lang w:val="ru-RU" w:eastAsia="ru-RU" w:bidi="ar-SA"/>
        </w:rPr>
        <w:t>МОУ «Изумрудновская школа»,</w:t>
      </w:r>
    </w:p>
    <w:p w14:paraId="4C34383D">
      <w:pPr>
        <w:jc w:val="both"/>
        <w:rPr>
          <w:rFonts w:ascii="Times New Roman" w:hAnsi="Times New Roman" w:eastAsia="Times New Roman" w:cs="Times New Roman"/>
          <w:sz w:val="24"/>
          <w:szCs w:val="24"/>
          <w:lang w:val="ru-RU" w:eastAsia="ru-RU" w:bidi="ar-SA"/>
        </w:rPr>
      </w:pPr>
    </w:p>
    <w:p w14:paraId="0A5E5780">
      <w:pPr>
        <w:jc w:val="both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val="ru-RU" w:eastAsia="ru-RU" w:bidi="ar-SA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ru-RU" w:eastAsia="ru-RU" w:bidi="ar-SA"/>
        </w:rPr>
        <w:t>ПРИКАЗЫВАЮ: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val="ru-RU" w:eastAsia="ru-RU" w:bidi="ar-SA"/>
        </w:rPr>
        <w:t xml:space="preserve"> </w:t>
      </w:r>
    </w:p>
    <w:p w14:paraId="5957DCB2">
      <w:pPr>
        <w:numPr>
          <w:ilvl w:val="0"/>
          <w:numId w:val="1"/>
        </w:numPr>
        <w:jc w:val="both"/>
        <w:rPr>
          <w:rFonts w:ascii="Times New Roman" w:hAnsi="Times New Roman" w:eastAsia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 w:bidi="ar-SA"/>
        </w:rPr>
        <w:t xml:space="preserve"> Утвердить:</w:t>
      </w:r>
    </w:p>
    <w:p w14:paraId="1ABA7B1F">
      <w:pPr>
        <w:numPr>
          <w:ilvl w:val="1"/>
          <w:numId w:val="1"/>
        </w:numPr>
        <w:tabs>
          <w:tab w:val="left" w:pos="426"/>
        </w:tabs>
        <w:jc w:val="both"/>
        <w:rPr>
          <w:rFonts w:ascii="Times New Roman" w:hAnsi="Times New Roman" w:eastAsia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 w:bidi="ar-SA"/>
        </w:rPr>
        <w:t>План работы по контролю за организацией и качеством питания обучающихся (Приложение 1).</w:t>
      </w:r>
    </w:p>
    <w:p w14:paraId="7F1221A9">
      <w:pPr>
        <w:rPr>
          <w:rFonts w:ascii="Times New Roman" w:hAnsi="Times New Roman" w:eastAsia="Times New Roman" w:cs="Times New Roman"/>
          <w:sz w:val="24"/>
          <w:lang w:val="ru-RU" w:eastAsia="ru-RU" w:bidi="ar-SA"/>
        </w:rPr>
      </w:pPr>
      <w:r>
        <w:rPr>
          <w:rFonts w:ascii="Times New Roman" w:hAnsi="Times New Roman" w:eastAsia="Times New Roman" w:cs="Times New Roman"/>
          <w:sz w:val="24"/>
          <w:lang w:val="ru-RU" w:eastAsia="ru-RU" w:bidi="ar-SA"/>
        </w:rPr>
        <w:t>1.2 . Положение об организации питания обучающихся в МОУ «Изумрудновская школа» (Приложение 2)</w:t>
      </w:r>
    </w:p>
    <w:p w14:paraId="197E7087">
      <w:pPr>
        <w:widowControl w:val="0"/>
        <w:shd w:val="clear" w:color="auto" w:fill="auto"/>
        <w:tabs>
          <w:tab w:val="left" w:pos="685"/>
        </w:tabs>
        <w:spacing w:line="274" w:lineRule="exact"/>
        <w:ind w:right="-2"/>
        <w:jc w:val="both"/>
        <w:rPr>
          <w:rFonts w:ascii="Times New Roman" w:hAnsi="Times New Roman" w:eastAsia="Times New Roman" w:cs="Times New Roman"/>
          <w:spacing w:val="5"/>
          <w:sz w:val="24"/>
          <w:szCs w:val="24"/>
          <w:lang w:val="ru-RU" w:eastAsia="en-US" w:bidi="ar-SA"/>
        </w:rPr>
      </w:pPr>
      <w:r>
        <w:rPr>
          <w:rFonts w:ascii="Times New Roman" w:hAnsi="Times New Roman" w:eastAsia="Times New Roman" w:cs="Times New Roman"/>
          <w:spacing w:val="5"/>
          <w:sz w:val="24"/>
          <w:szCs w:val="24"/>
          <w:lang w:val="ru-RU" w:eastAsia="en-US" w:bidi="ar-SA"/>
        </w:rPr>
        <w:t>2.  Назначить ответственного за организацию питания по МОУ «Изумрудновская школа» заместителя директора по воспитательной работе Поддубную Т.В.:</w:t>
      </w:r>
    </w:p>
    <w:p w14:paraId="79DF9BB4">
      <w:pPr>
        <w:jc w:val="both"/>
        <w:rPr>
          <w:rFonts w:ascii="Times New Roman" w:hAnsi="Times New Roman" w:eastAsia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 w:bidi="ar-SA"/>
        </w:rPr>
        <w:t>2.1. Организовать работу по 100 % охвату детей горячим питанием                           учащихся с 01.01.2026 года.</w:t>
      </w:r>
    </w:p>
    <w:p w14:paraId="2F691505">
      <w:pPr>
        <w:jc w:val="both"/>
        <w:rPr>
          <w:rFonts w:ascii="Times New Roman" w:hAnsi="Times New Roman" w:eastAsia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 w:bidi="ar-SA"/>
        </w:rPr>
        <w:t>2.2. Обеспечить контроль за организацией и качеством питания обучающихся в МОУ «Изумрудновская школа»</w:t>
      </w:r>
    </w:p>
    <w:p w14:paraId="6159A00E">
      <w:pPr>
        <w:jc w:val="right"/>
        <w:rPr>
          <w:rFonts w:ascii="Times New Roman" w:hAnsi="Times New Roman" w:eastAsia="Times New Roman" w:cs="Times New Roman"/>
          <w:i/>
          <w:iCs/>
          <w:sz w:val="24"/>
          <w:szCs w:val="24"/>
          <w:lang w:val="ru-RU" w:eastAsia="ru-RU" w:bidi="ar-SA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  <w:lang w:val="ru-RU" w:eastAsia="ru-RU" w:bidi="ar-SA"/>
        </w:rPr>
        <w:t>Постоянно</w:t>
      </w:r>
    </w:p>
    <w:p w14:paraId="22AFA09E">
      <w:pPr>
        <w:jc w:val="both"/>
        <w:rPr>
          <w:rFonts w:ascii="Times New Roman" w:hAnsi="Times New Roman" w:eastAsia="Times New Roman" w:cs="Times New Roman"/>
          <w:sz w:val="24"/>
          <w:lang w:val="ru-RU" w:eastAsia="ru-RU" w:bidi="ar-SA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 w:bidi="ar-SA"/>
        </w:rPr>
        <w:t xml:space="preserve">2.3. </w:t>
      </w:r>
      <w:r>
        <w:rPr>
          <w:rFonts w:ascii="Times New Roman" w:hAnsi="Times New Roman" w:eastAsia="Times New Roman" w:cs="Times New Roman"/>
          <w:sz w:val="24"/>
          <w:lang w:val="ru-RU" w:eastAsia="ru-RU" w:bidi="ar-SA"/>
        </w:rPr>
        <w:t>Контроль за организацией одноразовым бесплатным горячим питанием (завтрак) обучающихся 1-4 классов и 5-11 классов из расчета 60 рублей на одного ребенка следующие категории:</w:t>
      </w:r>
    </w:p>
    <w:p w14:paraId="46B1A25E">
      <w:pPr>
        <w:rPr>
          <w:rFonts w:ascii="Times New Roman" w:hAnsi="Times New Roman" w:eastAsia="Times New Roman" w:cs="Times New Roman"/>
          <w:sz w:val="24"/>
          <w:lang w:val="ru-RU" w:eastAsia="ru-RU" w:bidi="ar-SA"/>
        </w:rPr>
      </w:pPr>
      <w:r>
        <w:rPr>
          <w:rFonts w:ascii="Times New Roman" w:hAnsi="Times New Roman" w:eastAsia="Times New Roman" w:cs="Times New Roman"/>
          <w:sz w:val="24"/>
          <w:lang w:val="ru-RU" w:eastAsia="ru-RU" w:bidi="ar-SA"/>
        </w:rPr>
        <w:t>а) дети-сироты;</w:t>
      </w:r>
    </w:p>
    <w:p w14:paraId="27AEC93D">
      <w:pPr>
        <w:rPr>
          <w:rFonts w:ascii="Times New Roman" w:hAnsi="Times New Roman" w:eastAsia="Times New Roman" w:cs="Times New Roman"/>
          <w:sz w:val="24"/>
          <w:lang w:val="ru-RU" w:eastAsia="ru-RU" w:bidi="ar-SA"/>
        </w:rPr>
      </w:pPr>
      <w:r>
        <w:rPr>
          <w:rFonts w:ascii="Times New Roman" w:hAnsi="Times New Roman" w:eastAsia="Times New Roman" w:cs="Times New Roman"/>
          <w:sz w:val="24"/>
          <w:lang w:val="ru-RU" w:eastAsia="ru-RU" w:bidi="ar-SA"/>
        </w:rPr>
        <w:t>б) дети, оставшиеся без попечения родителей;</w:t>
      </w:r>
    </w:p>
    <w:p w14:paraId="776B01DF">
      <w:pPr>
        <w:rPr>
          <w:rFonts w:ascii="Times New Roman" w:hAnsi="Times New Roman" w:eastAsia="Times New Roman" w:cs="Times New Roman"/>
          <w:sz w:val="24"/>
          <w:lang w:val="ru-RU" w:eastAsia="ru-RU" w:bidi="ar-SA"/>
        </w:rPr>
      </w:pPr>
      <w:r>
        <w:rPr>
          <w:rFonts w:ascii="Times New Roman" w:hAnsi="Times New Roman" w:eastAsia="Times New Roman" w:cs="Times New Roman"/>
          <w:sz w:val="24"/>
          <w:lang w:val="ru-RU" w:eastAsia="ru-RU" w:bidi="ar-SA"/>
        </w:rPr>
        <w:t>в) дети-инвалиды;</w:t>
      </w:r>
    </w:p>
    <w:p w14:paraId="5F33CA9C">
      <w:pPr>
        <w:rPr>
          <w:rFonts w:ascii="Times New Roman" w:hAnsi="Times New Roman" w:eastAsia="Times New Roman" w:cs="Times New Roman"/>
          <w:sz w:val="24"/>
          <w:lang w:val="ru-RU" w:eastAsia="ru-RU" w:bidi="ar-SA"/>
        </w:rPr>
      </w:pPr>
      <w:r>
        <w:rPr>
          <w:rFonts w:ascii="Times New Roman" w:hAnsi="Times New Roman" w:eastAsia="Times New Roman" w:cs="Times New Roman"/>
          <w:sz w:val="24"/>
          <w:lang w:val="ru-RU" w:eastAsia="ru-RU" w:bidi="ar-SA"/>
        </w:rPr>
        <w:t>г) обучающиеся с ограниченными возможностями здоровья, посещающие образовательное учреждение;</w:t>
      </w:r>
    </w:p>
    <w:p w14:paraId="60F0B396">
      <w:pPr>
        <w:rPr>
          <w:rFonts w:ascii="Times New Roman" w:hAnsi="Times New Roman" w:eastAsia="Times New Roman" w:cs="Times New Roman"/>
          <w:sz w:val="24"/>
          <w:lang w:val="ru-RU" w:eastAsia="ru-RU" w:bidi="ar-SA"/>
        </w:rPr>
      </w:pPr>
      <w:r>
        <w:rPr>
          <w:rFonts w:ascii="Times New Roman" w:hAnsi="Times New Roman" w:eastAsia="Times New Roman" w:cs="Times New Roman"/>
          <w:sz w:val="24"/>
          <w:lang w:val="ru-RU" w:eastAsia="ru-RU" w:bidi="ar-SA"/>
        </w:rPr>
        <w:t>д) обучающиеся из малоимущих семей (на основании документа, подтверждающего статус малоимущей семьи, выданного уполномоченным органом по месту регистрации родителей (законных представителей) обучающихся;</w:t>
      </w:r>
    </w:p>
    <w:p w14:paraId="0D26776F">
      <w:pPr>
        <w:rPr>
          <w:rFonts w:ascii="Times New Roman" w:hAnsi="Times New Roman" w:eastAsia="Times New Roman" w:cs="Times New Roman"/>
          <w:sz w:val="24"/>
          <w:lang w:val="ru-RU" w:eastAsia="ar-SA" w:bidi="ar-SA"/>
        </w:rPr>
      </w:pPr>
      <w:r>
        <w:rPr>
          <w:rFonts w:ascii="Times New Roman" w:hAnsi="Times New Roman" w:eastAsia="Times New Roman" w:cs="Times New Roman"/>
          <w:sz w:val="24"/>
          <w:lang w:val="ru-RU" w:eastAsia="ru-RU" w:bidi="ar-SA"/>
        </w:rPr>
        <w:t>е) дети из семей участников специальной военной операции в Украине в составе вооруженных сил Российской Федерации, либо</w:t>
      </w:r>
      <w:r>
        <w:rPr>
          <w:rFonts w:ascii="Times New Roman" w:hAnsi="Times New Roman" w:eastAsia="Times New Roman" w:cs="Times New Roman"/>
          <w:sz w:val="24"/>
          <w:lang w:val="ru-RU" w:eastAsia="ar-SA" w:bidi="ar-SA"/>
        </w:rPr>
        <w:t xml:space="preserve"> погибших в результате участия в специальной военной операции в Украине;</w:t>
      </w:r>
    </w:p>
    <w:p w14:paraId="50F0209C">
      <w:pPr>
        <w:rPr>
          <w:rFonts w:ascii="Times New Roman" w:hAnsi="Times New Roman" w:eastAsia="Times New Roman" w:cs="Times New Roman"/>
          <w:i/>
          <w:sz w:val="24"/>
          <w:lang w:val="ru-RU" w:eastAsia="ar-SA" w:bidi="ar-SA"/>
        </w:rPr>
      </w:pPr>
      <w:r>
        <w:rPr>
          <w:rFonts w:ascii="Times New Roman" w:hAnsi="Times New Roman" w:eastAsia="Times New Roman" w:cs="Times New Roman"/>
          <w:sz w:val="24"/>
          <w:lang w:val="ru-RU" w:eastAsia="ru-RU" w:bidi="ar-SA"/>
        </w:rPr>
        <w:t xml:space="preserve">ж) дети из многодетных семей (на основании документа, подтверждающего статус многодетной семьи установленного образца, выданного исполнительным органом государственной власти Республики Крым в сфере образования и науки).       </w:t>
      </w:r>
    </w:p>
    <w:p w14:paraId="271FE84D">
      <w:pPr>
        <w:jc w:val="both"/>
        <w:rPr>
          <w:rFonts w:ascii="Times New Roman" w:hAnsi="Times New Roman" w:eastAsia="Times New Roman" w:cs="Times New Roman"/>
          <w:sz w:val="24"/>
          <w:lang w:val="ru-RU" w:eastAsia="ru-RU" w:bidi="ar-SA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 w:bidi="ar-SA"/>
        </w:rPr>
        <w:t xml:space="preserve">2.4. </w:t>
      </w:r>
      <w:r>
        <w:rPr>
          <w:rFonts w:ascii="Times New Roman" w:hAnsi="Times New Roman" w:eastAsia="Times New Roman" w:cs="Times New Roman"/>
          <w:sz w:val="24"/>
          <w:lang w:val="ru-RU" w:eastAsia="ru-RU" w:bidi="ar-SA"/>
        </w:rPr>
        <w:t>Контроль за организацией одноразовым бесплатным горячим питанием (обед) обучающихся 1-4 классов из расчета 85,55 рублей на одного ребенка.</w:t>
      </w:r>
    </w:p>
    <w:p w14:paraId="0E1F8D78">
      <w:pPr>
        <w:jc w:val="both"/>
        <w:rPr>
          <w:rFonts w:ascii="Times New Roman" w:hAnsi="Times New Roman" w:eastAsia="Times New Roman" w:cs="Times New Roman"/>
          <w:sz w:val="24"/>
          <w:lang w:val="ru-RU" w:eastAsia="ru-RU" w:bidi="ar-SA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 w:bidi="ar-SA"/>
        </w:rPr>
        <w:t xml:space="preserve">2.5. </w:t>
      </w:r>
      <w:r>
        <w:rPr>
          <w:rFonts w:ascii="Times New Roman" w:hAnsi="Times New Roman" w:eastAsia="Times New Roman" w:cs="Times New Roman"/>
          <w:sz w:val="24"/>
          <w:lang w:val="ru-RU" w:eastAsia="ru-RU" w:bidi="ar-SA"/>
        </w:rPr>
        <w:t>Контроль за организацией бесплатным горячим питанием (обед) на сумму 85,55  рублей на одного ребенка  следующие категории учащихся 5-11 классов:</w:t>
      </w:r>
    </w:p>
    <w:p w14:paraId="6B82F09C">
      <w:pPr>
        <w:rPr>
          <w:rFonts w:ascii="Times New Roman" w:hAnsi="Times New Roman" w:eastAsia="Times New Roman" w:cs="Times New Roman"/>
          <w:sz w:val="24"/>
          <w:lang w:val="ru-RU" w:eastAsia="ru-RU" w:bidi="ar-SA"/>
        </w:rPr>
      </w:pPr>
      <w:r>
        <w:rPr>
          <w:rFonts w:ascii="Times New Roman" w:hAnsi="Times New Roman" w:eastAsia="Times New Roman" w:cs="Times New Roman"/>
          <w:sz w:val="24"/>
          <w:lang w:val="ru-RU" w:eastAsia="ru-RU" w:bidi="ar-SA"/>
        </w:rPr>
        <w:t>а) дети-сироты;</w:t>
      </w:r>
    </w:p>
    <w:p w14:paraId="19557D78">
      <w:pPr>
        <w:rPr>
          <w:rFonts w:ascii="Times New Roman" w:hAnsi="Times New Roman" w:eastAsia="Times New Roman" w:cs="Times New Roman"/>
          <w:sz w:val="24"/>
          <w:lang w:val="ru-RU" w:eastAsia="ru-RU" w:bidi="ar-SA"/>
        </w:rPr>
      </w:pPr>
      <w:r>
        <w:rPr>
          <w:rFonts w:ascii="Times New Roman" w:hAnsi="Times New Roman" w:eastAsia="Times New Roman" w:cs="Times New Roman"/>
          <w:sz w:val="24"/>
          <w:lang w:val="ru-RU" w:eastAsia="ru-RU" w:bidi="ar-SA"/>
        </w:rPr>
        <w:t>б) дети, оставшиеся без попечения родителей;</w:t>
      </w:r>
    </w:p>
    <w:p w14:paraId="7FBB348A">
      <w:pPr>
        <w:rPr>
          <w:rFonts w:ascii="Times New Roman" w:hAnsi="Times New Roman" w:eastAsia="Times New Roman" w:cs="Times New Roman"/>
          <w:sz w:val="24"/>
          <w:lang w:val="ru-RU" w:eastAsia="ru-RU" w:bidi="ar-SA"/>
        </w:rPr>
      </w:pPr>
      <w:r>
        <w:rPr>
          <w:rFonts w:ascii="Times New Roman" w:hAnsi="Times New Roman" w:eastAsia="Times New Roman" w:cs="Times New Roman"/>
          <w:sz w:val="24"/>
          <w:lang w:val="ru-RU" w:eastAsia="ru-RU" w:bidi="ar-SA"/>
        </w:rPr>
        <w:t>в) дети-инвалиды;</w:t>
      </w:r>
    </w:p>
    <w:p w14:paraId="4BDB8B11">
      <w:pPr>
        <w:rPr>
          <w:rFonts w:ascii="Times New Roman" w:hAnsi="Times New Roman" w:eastAsia="Times New Roman" w:cs="Times New Roman"/>
          <w:sz w:val="24"/>
          <w:lang w:val="ru-RU" w:eastAsia="ru-RU" w:bidi="ar-SA"/>
        </w:rPr>
      </w:pPr>
      <w:r>
        <w:rPr>
          <w:rFonts w:ascii="Times New Roman" w:hAnsi="Times New Roman" w:eastAsia="Times New Roman" w:cs="Times New Roman"/>
          <w:sz w:val="24"/>
          <w:lang w:val="ru-RU" w:eastAsia="ru-RU" w:bidi="ar-SA"/>
        </w:rPr>
        <w:t>г) обучающиеся с ограниченными возможностями здоровья, посещающие образовательное учреждение;</w:t>
      </w:r>
    </w:p>
    <w:p w14:paraId="4072EB9C">
      <w:pPr>
        <w:rPr>
          <w:rFonts w:ascii="Times New Roman" w:hAnsi="Times New Roman" w:eastAsia="Times New Roman" w:cs="Times New Roman"/>
          <w:sz w:val="24"/>
          <w:lang w:val="ru-RU" w:eastAsia="ru-RU" w:bidi="ar-SA"/>
        </w:rPr>
      </w:pPr>
      <w:r>
        <w:rPr>
          <w:rFonts w:ascii="Times New Roman" w:hAnsi="Times New Roman" w:eastAsia="Times New Roman" w:cs="Times New Roman"/>
          <w:sz w:val="24"/>
          <w:lang w:val="ru-RU" w:eastAsia="ru-RU" w:bidi="ar-SA"/>
        </w:rPr>
        <w:t>д) обучающиеся из малоимущих семей (на основании документа, подтверждающего статус малоимущей семьи, выданного уполномоченным органом по месту регистрации родителей (законных представителей) обучающихся;</w:t>
      </w:r>
    </w:p>
    <w:p w14:paraId="1D4EB765">
      <w:pPr>
        <w:rPr>
          <w:rFonts w:ascii="Times New Roman" w:hAnsi="Times New Roman" w:eastAsia="Times New Roman" w:cs="Times New Roman"/>
          <w:sz w:val="24"/>
          <w:lang w:val="ru-RU" w:eastAsia="ar-SA" w:bidi="ar-SA"/>
        </w:rPr>
      </w:pPr>
      <w:r>
        <w:rPr>
          <w:rFonts w:ascii="Times New Roman" w:hAnsi="Times New Roman" w:eastAsia="Times New Roman" w:cs="Times New Roman"/>
          <w:sz w:val="24"/>
          <w:lang w:val="ru-RU" w:eastAsia="ru-RU" w:bidi="ar-SA"/>
        </w:rPr>
        <w:t>е) обучающихся из семей участников специальной военной операции в Украине в составе вооруженных сил Российской Федерации, либо</w:t>
      </w:r>
      <w:r>
        <w:rPr>
          <w:rFonts w:ascii="Times New Roman" w:hAnsi="Times New Roman" w:eastAsia="Times New Roman" w:cs="Times New Roman"/>
          <w:sz w:val="24"/>
          <w:lang w:val="ru-RU" w:eastAsia="ar-SA" w:bidi="ar-SA"/>
        </w:rPr>
        <w:t xml:space="preserve"> погибших в результате участия в специальной военной операции в Украине;</w:t>
      </w:r>
    </w:p>
    <w:p w14:paraId="6FDE6685">
      <w:pPr>
        <w:rPr>
          <w:rFonts w:ascii="Times New Roman" w:hAnsi="Times New Roman" w:eastAsia="Times New Roman" w:cs="Times New Roman"/>
          <w:sz w:val="24"/>
          <w:lang w:val="ru-RU" w:eastAsia="ru-RU" w:bidi="ar-SA"/>
        </w:rPr>
      </w:pPr>
      <w:r>
        <w:rPr>
          <w:rFonts w:ascii="Times New Roman" w:hAnsi="Times New Roman" w:eastAsia="Times New Roman" w:cs="Times New Roman"/>
          <w:sz w:val="24"/>
          <w:lang w:val="ru-RU" w:eastAsia="ru-RU" w:bidi="ar-SA"/>
        </w:rPr>
        <w:t>ж) обучающихся из многодетных семей (на основании документа, подтверждающего статус многодетной семьи установленного образца, выданного исполнительным органом государственной власти Республики Крым в сфере образования и науки).</w:t>
      </w:r>
    </w:p>
    <w:p w14:paraId="420FEB6F">
      <w:pPr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 w:bidi="ar-SA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 w:bidi="ar-SA"/>
        </w:rPr>
        <w:t>2.6. Обучающиеся 5 -10 классов из многодетных семей (на основании документа, подтверждающего статуса многодетной семьи установленного образца, выданного исполнительным органом государственной власти Республики Крым в сфере образования и науки).</w:t>
      </w:r>
    </w:p>
    <w:p w14:paraId="77C7E98C">
      <w:pPr>
        <w:jc w:val="both"/>
        <w:rPr>
          <w:rFonts w:ascii="Times New Roman" w:hAnsi="Times New Roman" w:eastAsia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 w:bidi="ar-SA"/>
        </w:rPr>
        <w:t xml:space="preserve">2.7. Контроль за организацией </w:t>
      </w:r>
      <w:r>
        <w:rPr>
          <w:rFonts w:ascii="Times New Roman" w:hAnsi="Times New Roman" w:eastAsia="Times New Roman" w:cs="Times New Roman"/>
          <w:sz w:val="24"/>
          <w:szCs w:val="24"/>
          <w:lang w:val="ru-RU" w:eastAsia="ru-RU" w:bidi="ar-SA"/>
        </w:rPr>
        <w:t>выплаты денежной компенсации взамен бесплатного льготного горячего питания  детям-инвалидам, инвалидам, детям с ограниченными возможностями здоровья, обучающимся на дому на основании медицинских показаний, размер которой определяется исходя из денежной нормы (завтрак и обед) 145,55 в день на одного ребенка взамен льготного питания получают:</w:t>
      </w:r>
    </w:p>
    <w:p w14:paraId="4B579319">
      <w:pPr>
        <w:jc w:val="both"/>
        <w:rPr>
          <w:rFonts w:ascii="Times New Roman" w:hAnsi="Times New Roman" w:eastAsia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 w:bidi="ar-SA"/>
        </w:rPr>
        <w:t>- Дети – инвалиды, инвалиды, дети с ограниченными возможностями здоровья в МОУ «Изумрудновская школа», обучающиеся в 1 – 10 классах МОУ «Изумрудновская школа» и получают образование на дому на основании медицинских показаний;</w:t>
      </w:r>
    </w:p>
    <w:p w14:paraId="79B30E01">
      <w:pPr>
        <w:jc w:val="both"/>
        <w:rPr>
          <w:rFonts w:ascii="Times New Roman" w:hAnsi="Times New Roman" w:eastAsia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 w:bidi="ar-SA"/>
        </w:rPr>
        <w:t>- Дети – инвалиды, обучающихся в 1 – 10 классах МОУ «Изумрудновская школа», не имеющие возможность получать горячее питание в МОУ «Изумрудновская школа» по медицинским показаниям.</w:t>
      </w:r>
    </w:p>
    <w:p w14:paraId="652D3A17">
      <w:pPr>
        <w:jc w:val="both"/>
        <w:rPr>
          <w:rFonts w:ascii="Times New Roman" w:hAnsi="Times New Roman" w:eastAsia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 w:bidi="ar-SA"/>
        </w:rPr>
        <w:t xml:space="preserve">2.8. </w:t>
      </w:r>
      <w:r>
        <w:rPr>
          <w:rFonts w:ascii="Times New Roman" w:hAnsi="Times New Roman" w:eastAsia="Times New Roman" w:cs="Times New Roman"/>
          <w:sz w:val="24"/>
          <w:szCs w:val="24"/>
          <w:shd w:val="clear" w:color="auto" w:fill="FFFFFF"/>
          <w:lang w:val="ru-RU" w:eastAsia="ru-RU" w:bidi="ar-SA"/>
        </w:rPr>
        <w:t xml:space="preserve">В случае нарушения безопасных условий организации питания, которые ставят под угрозу здоровье детей, своевременно информировать управления образования, молодежи и спорта администрации Джанкойского района.                                                            </w:t>
      </w:r>
      <w:r>
        <w:rPr>
          <w:rFonts w:ascii="Times New Roman" w:hAnsi="Times New Roman" w:eastAsia="Times New Roman" w:cs="Times New Roman"/>
          <w:i/>
          <w:color w:val="000000"/>
          <w:sz w:val="24"/>
          <w:szCs w:val="24"/>
          <w:lang w:val="ru-RU" w:eastAsia="ru-RU" w:bidi="ar-SA"/>
        </w:rPr>
        <w:t>Постоянно</w:t>
      </w:r>
    </w:p>
    <w:p w14:paraId="131A7CC5">
      <w:pPr>
        <w:jc w:val="both"/>
        <w:rPr>
          <w:rFonts w:ascii="Times New Roman" w:hAnsi="Times New Roman" w:eastAsia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4"/>
          <w:lang w:val="ru-RU" w:eastAsia="ru-RU" w:bidi="ar-SA"/>
        </w:rPr>
        <w:t xml:space="preserve">2.9. </w:t>
      </w:r>
      <w:r>
        <w:rPr>
          <w:rFonts w:ascii="Times New Roman" w:hAnsi="Times New Roman" w:eastAsia="Times New Roman" w:cs="Times New Roman"/>
          <w:sz w:val="24"/>
          <w:szCs w:val="24"/>
          <w:lang w:val="ru-RU" w:eastAsia="ru-RU" w:bidi="ar-SA"/>
        </w:rPr>
        <w:t>Предоставить приказы на организацию питания по состоянию на 12.01.2026 г., а также списки учащихся 1-4 классов и льготной категории учащихся школы в срок до 15.12.2026 г.</w:t>
      </w:r>
    </w:p>
    <w:p w14:paraId="7A314111">
      <w:pPr>
        <w:jc w:val="both"/>
        <w:rPr>
          <w:rFonts w:ascii="Times New Roman" w:hAnsi="Times New Roman" w:eastAsia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 w:bidi="ar-SA"/>
        </w:rPr>
        <w:t xml:space="preserve">2.10. Отчет по организации питания учащихся 1-4 классов и льготной категории предоставлять  до 2 числа месяца следующего за отчетным. При изменении списочного состава учащихся к отчету по организации питания  предоставить приказ о внесении изменений в приложение с новым списком учащихся. Отчет предоставляется в печатном виде. </w:t>
      </w:r>
    </w:p>
    <w:p w14:paraId="4E9A2F86">
      <w:pPr>
        <w:rPr>
          <w:rFonts w:ascii="Times New Roman" w:hAnsi="Times New Roman" w:eastAsia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 w:bidi="ar-SA"/>
        </w:rPr>
        <w:t xml:space="preserve">2.11. </w:t>
      </w:r>
      <w:r>
        <w:rPr>
          <w:rFonts w:ascii="Times New Roman" w:hAnsi="Times New Roman" w:eastAsia="Times New Roman" w:cs="Times New Roman"/>
          <w:sz w:val="24"/>
          <w:szCs w:val="24"/>
          <w:lang w:val="ru-RU" w:eastAsia="ru-RU" w:bidi="ar-SA"/>
        </w:rPr>
        <w:t>Создать 2 комиссии:</w:t>
      </w:r>
    </w:p>
    <w:p w14:paraId="0C1DF562">
      <w:pPr>
        <w:jc w:val="both"/>
        <w:rPr>
          <w:rFonts w:ascii="Times New Roman" w:hAnsi="Times New Roman" w:eastAsia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 w:bidi="ar-SA"/>
        </w:rPr>
        <w:t>- приказ о бракеражной комиссии по готовой пищевой продукции</w:t>
      </w:r>
      <w:r>
        <w:rPr>
          <w:rFonts w:ascii="Times New Roman" w:hAnsi="Times New Roman" w:eastAsia="Times New Roman" w:cs="Times New Roman"/>
          <w:sz w:val="24"/>
          <w:szCs w:val="28"/>
          <w:lang w:val="ru-RU" w:eastAsia="ru-RU" w:bidi="ar-SA"/>
        </w:rPr>
        <w:t>(ежедневный контроль)</w:t>
      </w:r>
      <w:r>
        <w:rPr>
          <w:rFonts w:ascii="Times New Roman" w:hAnsi="Times New Roman" w:eastAsia="Times New Roman" w:cs="Times New Roman"/>
          <w:sz w:val="22"/>
          <w:szCs w:val="24"/>
          <w:lang w:val="ru-RU" w:eastAsia="ru-RU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ru-RU" w:bidi="ar-SA"/>
        </w:rPr>
        <w:t>;</w:t>
      </w:r>
    </w:p>
    <w:p w14:paraId="745B71F0">
      <w:pPr>
        <w:jc w:val="both"/>
        <w:rPr>
          <w:rFonts w:ascii="Times New Roman" w:hAnsi="Times New Roman" w:eastAsia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 w:bidi="ar-SA"/>
        </w:rPr>
        <w:t>- приказ о создании комиссии по приему продовольственного сырья (по поступлению товара).</w:t>
      </w:r>
    </w:p>
    <w:p w14:paraId="732EED02">
      <w:pPr>
        <w:jc w:val="right"/>
        <w:rPr>
          <w:rFonts w:ascii="Times New Roman" w:hAnsi="Times New Roman" w:eastAsia="Times New Roman" w:cs="Times New Roman"/>
          <w:i/>
          <w:sz w:val="24"/>
          <w:szCs w:val="24"/>
          <w:lang w:val="ru-RU" w:eastAsia="ru-RU" w:bidi="ar-SA"/>
        </w:rPr>
      </w:pPr>
      <w:r>
        <w:rPr>
          <w:rFonts w:ascii="Times New Roman" w:hAnsi="Times New Roman" w:eastAsia="Times New Roman" w:cs="Times New Roman"/>
          <w:i/>
          <w:sz w:val="24"/>
          <w:szCs w:val="24"/>
          <w:lang w:val="ru-RU" w:eastAsia="ru-RU" w:bidi="ar-SA"/>
        </w:rPr>
        <w:t>До 12.01.2026г.</w:t>
      </w:r>
    </w:p>
    <w:p w14:paraId="6A476A6C">
      <w:pPr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 w:bidi="ar-SA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 w:bidi="ar-SA"/>
        </w:rPr>
        <w:t>3. Поварам Аблялимовой Э.В. и  Муржак А.В.:</w:t>
      </w:r>
    </w:p>
    <w:p w14:paraId="07D877A0">
      <w:pPr>
        <w:jc w:val="both"/>
        <w:rPr>
          <w:rFonts w:ascii="Times New Roman" w:hAnsi="Times New Roman" w:eastAsia="Times New Roman" w:cs="Times New Roman"/>
          <w:sz w:val="24"/>
          <w:lang w:val="ru-RU" w:eastAsia="ru-RU" w:bidi="ar-SA"/>
        </w:rPr>
      </w:pPr>
      <w:r>
        <w:rPr>
          <w:rFonts w:ascii="Times New Roman" w:hAnsi="Times New Roman" w:eastAsia="Times New Roman" w:cs="Times New Roman"/>
          <w:sz w:val="24"/>
          <w:lang w:val="ru-RU" w:eastAsia="ru-RU" w:bidi="ar-SA"/>
        </w:rPr>
        <w:t>3.1. Обеспечить выполнения приказа Министерства образования, науки и молодежи Республики Крым от 18.05.2022 №798 «Региональный стандарт оказания услуг по обеспечению горячим питанием обучающихся в государственных и муниципальных общеобразовательных организациях Республики Крым»</w:t>
      </w:r>
    </w:p>
    <w:p w14:paraId="7F5DD1BB">
      <w:pPr>
        <w:ind w:left="360"/>
        <w:jc w:val="right"/>
        <w:rPr>
          <w:rFonts w:ascii="Times New Roman" w:hAnsi="Times New Roman" w:eastAsia="Times New Roman" w:cs="Times New Roman"/>
          <w:i/>
          <w:iCs/>
          <w:sz w:val="24"/>
          <w:lang w:val="ru-RU" w:eastAsia="ru-RU" w:bidi="ar-SA"/>
        </w:rPr>
      </w:pPr>
      <w:r>
        <w:rPr>
          <w:rFonts w:ascii="Times New Roman" w:hAnsi="Times New Roman" w:eastAsia="Times New Roman" w:cs="Times New Roman"/>
          <w:i/>
          <w:iCs/>
          <w:sz w:val="24"/>
          <w:lang w:val="ru-RU" w:eastAsia="ru-RU" w:bidi="ar-SA"/>
        </w:rPr>
        <w:t>Постоянно</w:t>
      </w:r>
    </w:p>
    <w:p w14:paraId="50CAA573">
      <w:pPr>
        <w:numPr>
          <w:ilvl w:val="1"/>
          <w:numId w:val="2"/>
        </w:numPr>
        <w:ind w:left="360" w:hanging="360"/>
        <w:jc w:val="both"/>
        <w:rPr>
          <w:rFonts w:ascii="Times New Roman" w:hAnsi="Times New Roman" w:eastAsia="Times New Roman" w:cs="Times New Roman"/>
          <w:sz w:val="24"/>
          <w:lang w:val="ru-RU" w:eastAsia="ru-RU" w:bidi="ar-SA"/>
        </w:rPr>
      </w:pPr>
      <w:r>
        <w:rPr>
          <w:rFonts w:ascii="Times New Roman" w:hAnsi="Times New Roman" w:eastAsia="Times New Roman" w:cs="Times New Roman"/>
          <w:sz w:val="24"/>
          <w:lang w:val="ru-RU" w:eastAsia="ru-RU" w:bidi="ar-SA"/>
        </w:rPr>
        <w:t xml:space="preserve"> Использовать сборник рецептур на продукцию для питания обучающихся (Сборник технических нормативов) РФ.</w:t>
      </w:r>
    </w:p>
    <w:p w14:paraId="0939FC0E">
      <w:pPr>
        <w:numPr>
          <w:ilvl w:val="1"/>
          <w:numId w:val="2"/>
        </w:numPr>
        <w:ind w:left="360" w:hanging="360"/>
        <w:jc w:val="both"/>
        <w:rPr>
          <w:rFonts w:ascii="Times New Roman" w:hAnsi="Times New Roman" w:eastAsia="Times New Roman" w:cs="Times New Roman"/>
          <w:sz w:val="24"/>
          <w:lang w:val="ru-RU" w:eastAsia="ru-RU" w:bidi="ar-SA"/>
        </w:rPr>
      </w:pPr>
      <w:r>
        <w:rPr>
          <w:rFonts w:ascii="Times New Roman" w:hAnsi="Times New Roman" w:eastAsia="Times New Roman" w:cs="Times New Roman"/>
          <w:sz w:val="24"/>
          <w:lang w:val="ru-RU" w:eastAsia="ru-RU" w:bidi="ar-SA"/>
        </w:rPr>
        <w:t xml:space="preserve"> Перед началом нового учебного года провести генеральные уборки на пищеблоках с применением дезинфицирующих средств в соответствии с инструкцией по их применению.</w:t>
      </w:r>
    </w:p>
    <w:p w14:paraId="10875F4F">
      <w:pPr>
        <w:jc w:val="right"/>
        <w:rPr>
          <w:rFonts w:ascii="Times New Roman" w:hAnsi="Times New Roman" w:eastAsia="Times New Roman" w:cs="Times New Roman"/>
          <w:i/>
          <w:sz w:val="24"/>
          <w:szCs w:val="24"/>
          <w:lang w:val="ru-RU" w:eastAsia="ru-RU" w:bidi="ar-SA"/>
        </w:rPr>
      </w:pPr>
      <w:r>
        <w:rPr>
          <w:rFonts w:ascii="Times New Roman" w:hAnsi="Times New Roman" w:eastAsia="Times New Roman" w:cs="Times New Roman"/>
          <w:i/>
          <w:sz w:val="24"/>
          <w:szCs w:val="24"/>
          <w:lang w:val="ru-RU" w:eastAsia="ru-RU" w:bidi="ar-SA"/>
        </w:rPr>
        <w:t>До 12.01.2026г.</w:t>
      </w:r>
    </w:p>
    <w:p w14:paraId="34601259">
      <w:pPr>
        <w:numPr>
          <w:ilvl w:val="1"/>
          <w:numId w:val="2"/>
        </w:numPr>
        <w:ind w:left="360" w:hanging="360"/>
        <w:rPr>
          <w:rFonts w:ascii="Times New Roman" w:hAnsi="Times New Roman" w:eastAsia="Times New Roman" w:cs="Times New Roman"/>
          <w:sz w:val="24"/>
          <w:lang w:val="ru-RU" w:eastAsia="ru-RU" w:bidi="ar-SA"/>
        </w:rPr>
      </w:pPr>
      <w:r>
        <w:rPr>
          <w:rFonts w:ascii="Times New Roman" w:hAnsi="Times New Roman" w:eastAsia="Times New Roman" w:cs="Times New Roman"/>
          <w:sz w:val="24"/>
          <w:lang w:val="ru-RU" w:eastAsia="ru-RU" w:bidi="ar-SA"/>
        </w:rPr>
        <w:t xml:space="preserve"> Использовать дезинфицирующие средства, применяемые для обеззараживания объектов при вирусных инфекциях, в соответствии с инструкцией по их применению.</w:t>
      </w:r>
    </w:p>
    <w:p w14:paraId="64ACA018">
      <w:pPr>
        <w:jc w:val="right"/>
        <w:rPr>
          <w:rFonts w:ascii="Times New Roman" w:hAnsi="Times New Roman" w:eastAsia="Times New Roman" w:cs="Times New Roman"/>
          <w:i/>
          <w:sz w:val="24"/>
          <w:lang w:val="ru-RU" w:eastAsia="ru-RU" w:bidi="ar-SA"/>
        </w:rPr>
      </w:pPr>
      <w:r>
        <w:rPr>
          <w:rFonts w:ascii="Times New Roman" w:hAnsi="Times New Roman" w:eastAsia="Times New Roman" w:cs="Times New Roman"/>
          <w:i/>
          <w:sz w:val="24"/>
          <w:lang w:val="ru-RU" w:eastAsia="ru-RU" w:bidi="ar-SA"/>
        </w:rPr>
        <w:t>Постоянно</w:t>
      </w:r>
    </w:p>
    <w:p w14:paraId="4D86A8A9">
      <w:pPr>
        <w:numPr>
          <w:ilvl w:val="1"/>
          <w:numId w:val="2"/>
        </w:numPr>
        <w:ind w:left="360" w:hanging="360"/>
        <w:rPr>
          <w:rFonts w:ascii="Times New Roman" w:hAnsi="Times New Roman" w:eastAsia="Times New Roman" w:cs="Times New Roman"/>
          <w:sz w:val="24"/>
          <w:lang w:val="ru-RU" w:eastAsia="ru-RU" w:bidi="ar-SA"/>
        </w:rPr>
      </w:pPr>
      <w:r>
        <w:rPr>
          <w:rFonts w:ascii="Times New Roman" w:hAnsi="Times New Roman" w:eastAsia="Times New Roman" w:cs="Times New Roman"/>
          <w:sz w:val="24"/>
          <w:lang w:val="ru-RU" w:eastAsia="ru-RU" w:bidi="ar-SA"/>
        </w:rPr>
        <w:t xml:space="preserve"> Работники школьной столовой обязаны эффективно распоряжаться закрепленным за ним имуществом: технологическим оборудованием, инвентарем, мебелью, поддерживать порядок и создавать уют в помещении.</w:t>
      </w:r>
    </w:p>
    <w:p w14:paraId="613E0541">
      <w:pPr>
        <w:numPr>
          <w:ilvl w:val="1"/>
          <w:numId w:val="2"/>
        </w:numPr>
        <w:ind w:left="360" w:hanging="360"/>
        <w:rPr>
          <w:rFonts w:ascii="Times New Roman" w:hAnsi="Times New Roman" w:eastAsia="Times New Roman" w:cs="Times New Roman"/>
          <w:sz w:val="24"/>
          <w:lang w:val="ru-RU" w:eastAsia="ru-RU" w:bidi="ar-SA"/>
        </w:rPr>
      </w:pPr>
      <w:r>
        <w:rPr>
          <w:rFonts w:ascii="Times New Roman" w:hAnsi="Times New Roman" w:eastAsia="Times New Roman" w:cs="Times New Roman"/>
          <w:sz w:val="24"/>
          <w:lang w:val="ru-RU" w:eastAsia="ru-RU" w:bidi="ar-SA"/>
        </w:rPr>
        <w:t xml:space="preserve"> Проводить организацию питания ежедневно в соответствии с календарным учебным графиком. В условиях чрезвычайной ситуации (перебои в водоснабжении и электроэнергии, использовать автономные резервные источники питания).</w:t>
      </w:r>
    </w:p>
    <w:p w14:paraId="3CA1EEE0">
      <w:pPr>
        <w:numPr>
          <w:ilvl w:val="1"/>
          <w:numId w:val="2"/>
        </w:numPr>
        <w:ind w:left="360" w:hanging="360"/>
        <w:jc w:val="both"/>
        <w:rPr>
          <w:rFonts w:ascii="Times New Roman" w:hAnsi="Times New Roman" w:eastAsia="Times New Roman" w:cs="Times New Roman"/>
          <w:sz w:val="24"/>
          <w:lang w:val="ru-RU" w:eastAsia="ru-RU" w:bidi="ar-SA"/>
        </w:rPr>
      </w:pPr>
      <w:r>
        <w:rPr>
          <w:rFonts w:ascii="Times New Roman" w:hAnsi="Times New Roman" w:eastAsia="Times New Roman" w:cs="Times New Roman"/>
          <w:sz w:val="24"/>
          <w:lang w:val="ru-RU" w:eastAsia="ru-RU" w:bidi="ar-SA"/>
        </w:rPr>
        <w:t xml:space="preserve"> </w:t>
      </w:r>
      <w:bookmarkStart w:id="0" w:name="_Hlk219319662"/>
      <w:r>
        <w:rPr>
          <w:rFonts w:ascii="Times New Roman" w:hAnsi="Times New Roman" w:eastAsia="Times New Roman" w:cs="Times New Roman"/>
          <w:sz w:val="24"/>
          <w:lang w:val="ru-RU" w:eastAsia="ru-RU" w:bidi="ar-SA"/>
        </w:rPr>
        <w:t xml:space="preserve">Обеспечить соблюдение требований СанПиН 2.3/2.4.3590-20 «Санитарно - эпидемиологические требования к организации общественного питания населения» от 27.10.2020 года № 32 по ведению учетной документации на пищеблоке, санитарного состояния пищеблока. </w:t>
      </w:r>
    </w:p>
    <w:p w14:paraId="4F88E11C">
      <w:pPr>
        <w:ind w:left="360"/>
        <w:jc w:val="right"/>
        <w:rPr>
          <w:rFonts w:ascii="Times New Roman" w:hAnsi="Times New Roman" w:eastAsia="Times New Roman" w:cs="Times New Roman"/>
          <w:i/>
          <w:sz w:val="24"/>
          <w:lang w:val="ru-RU" w:eastAsia="ru-RU" w:bidi="ar-SA"/>
        </w:rPr>
      </w:pPr>
      <w:r>
        <w:rPr>
          <w:rFonts w:ascii="Times New Roman" w:hAnsi="Times New Roman" w:eastAsia="Times New Roman" w:cs="Times New Roman"/>
          <w:i/>
          <w:sz w:val="24"/>
          <w:lang w:val="ru-RU" w:eastAsia="ru-RU" w:bidi="ar-SA"/>
        </w:rPr>
        <w:t xml:space="preserve">Постоянно </w:t>
      </w:r>
    </w:p>
    <w:bookmarkEnd w:id="0"/>
    <w:p w14:paraId="42014378">
      <w:pPr>
        <w:numPr>
          <w:ilvl w:val="1"/>
          <w:numId w:val="2"/>
        </w:numPr>
        <w:ind w:left="360" w:hanging="360"/>
        <w:jc w:val="both"/>
        <w:rPr>
          <w:rFonts w:ascii="Times New Roman" w:hAnsi="Times New Roman" w:eastAsia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 w:bidi="ar-SA"/>
        </w:rPr>
        <w:t xml:space="preserve"> Создать условия для организации и приема пищи обучающихся.  </w:t>
      </w:r>
    </w:p>
    <w:p w14:paraId="458637E6">
      <w:pPr>
        <w:numPr>
          <w:ilvl w:val="0"/>
          <w:numId w:val="2"/>
        </w:numPr>
        <w:ind w:left="360" w:hanging="360"/>
        <w:jc w:val="both"/>
        <w:rPr>
          <w:rFonts w:ascii="Times New Roman" w:hAnsi="Times New Roman" w:eastAsia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 w:bidi="ar-SA"/>
        </w:rPr>
        <w:t>Кладовщику   Джаферовой М.А:</w:t>
      </w:r>
    </w:p>
    <w:p w14:paraId="73D43880">
      <w:pPr>
        <w:numPr>
          <w:ilvl w:val="1"/>
          <w:numId w:val="3"/>
        </w:numPr>
        <w:tabs>
          <w:tab w:val="left" w:pos="426"/>
          <w:tab w:val="left" w:pos="851"/>
        </w:tabs>
        <w:ind w:left="720" w:hanging="360"/>
        <w:jc w:val="both"/>
        <w:rPr>
          <w:rFonts w:ascii="Times New Roman" w:hAnsi="Times New Roman" w:eastAsia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 w:bidi="ar-SA"/>
        </w:rPr>
        <w:t xml:space="preserve"> Организовать закупку продуктов питания с Федеральным законом Российской </w:t>
      </w:r>
    </w:p>
    <w:p w14:paraId="2F887F5C">
      <w:pPr>
        <w:tabs>
          <w:tab w:val="left" w:pos="426"/>
          <w:tab w:val="left" w:pos="851"/>
        </w:tabs>
        <w:jc w:val="both"/>
        <w:rPr>
          <w:rFonts w:ascii="Times New Roman" w:hAnsi="Times New Roman" w:eastAsia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 w:bidi="ar-SA"/>
        </w:rPr>
        <w:t>Федерации от 05.04.2014г. №44-ФЗ «О контрактной системе в сфере закупок товаров, работ, услуг для обеспечения государственных и муниципальных нужд». Организация питания осуществляется МОУ «Изумрудновская школа»</w:t>
      </w:r>
    </w:p>
    <w:p w14:paraId="2B438022">
      <w:pPr>
        <w:tabs>
          <w:tab w:val="left" w:pos="426"/>
          <w:tab w:val="left" w:pos="851"/>
        </w:tabs>
        <w:jc w:val="right"/>
        <w:rPr>
          <w:rFonts w:ascii="Times New Roman" w:hAnsi="Times New Roman" w:eastAsia="Times New Roman" w:cs="Times New Roman"/>
          <w:i/>
          <w:iCs/>
          <w:sz w:val="24"/>
          <w:szCs w:val="24"/>
          <w:lang w:val="ru-RU" w:eastAsia="ru-RU" w:bidi="ar-SA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  <w:lang w:val="ru-RU" w:eastAsia="ru-RU" w:bidi="ar-SA"/>
        </w:rPr>
        <w:t>Постоянно</w:t>
      </w:r>
    </w:p>
    <w:p w14:paraId="474B22F8">
      <w:pPr>
        <w:numPr>
          <w:ilvl w:val="1"/>
          <w:numId w:val="3"/>
        </w:numPr>
        <w:tabs>
          <w:tab w:val="left" w:pos="0"/>
          <w:tab w:val="left" w:pos="851"/>
        </w:tabs>
        <w:ind w:left="720" w:hanging="360"/>
        <w:jc w:val="both"/>
        <w:rPr>
          <w:rFonts w:ascii="Times New Roman" w:hAnsi="Times New Roman" w:eastAsia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 w:bidi="ar-SA"/>
        </w:rPr>
        <w:t>Обеспечить выполнения приказа Министерства образования, науки и молодежи Республики Крым от 18.05.2022 №798 «Региональный стандарт оказания услуг по обеспечению горячим питанием обучающихся в государственных и муниципальных общеобразовательных организациях Республики Крым»</w:t>
      </w:r>
    </w:p>
    <w:p w14:paraId="73541F47">
      <w:pPr>
        <w:tabs>
          <w:tab w:val="left" w:pos="426"/>
          <w:tab w:val="left" w:pos="851"/>
        </w:tabs>
        <w:ind w:left="360"/>
        <w:jc w:val="right"/>
        <w:rPr>
          <w:rFonts w:ascii="Times New Roman" w:hAnsi="Times New Roman" w:eastAsia="Times New Roman" w:cs="Times New Roman"/>
          <w:i/>
          <w:iCs/>
          <w:sz w:val="24"/>
          <w:szCs w:val="24"/>
          <w:lang w:val="ru-RU" w:eastAsia="ru-RU" w:bidi="ar-SA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  <w:lang w:val="ru-RU" w:eastAsia="ru-RU" w:bidi="ar-SA"/>
        </w:rPr>
        <w:t>Постоянно</w:t>
      </w:r>
    </w:p>
    <w:p w14:paraId="491B3C35">
      <w:pPr>
        <w:numPr>
          <w:ilvl w:val="1"/>
          <w:numId w:val="3"/>
        </w:numPr>
        <w:tabs>
          <w:tab w:val="left" w:pos="426"/>
          <w:tab w:val="left" w:pos="851"/>
        </w:tabs>
        <w:ind w:left="720" w:hanging="360"/>
        <w:jc w:val="both"/>
        <w:rPr>
          <w:rFonts w:ascii="Times New Roman" w:hAnsi="Times New Roman" w:eastAsia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 w:bidi="ar-SA"/>
        </w:rPr>
        <w:t>Обеспечить контроль за наличием документов на поступающие продукты питания (сертификаты соответствия, удостоверение качества, ветеринарно-санитарной экспертизы, исходные данные изготовителя о продукте питания, поставщика пищевых продуктов и др. на каждую партию пищевых продуктов).</w:t>
      </w:r>
    </w:p>
    <w:p w14:paraId="072296C5">
      <w:pPr>
        <w:numPr>
          <w:ilvl w:val="1"/>
          <w:numId w:val="3"/>
        </w:numPr>
        <w:tabs>
          <w:tab w:val="left" w:pos="426"/>
          <w:tab w:val="left" w:pos="851"/>
        </w:tabs>
        <w:ind w:left="720" w:hanging="360"/>
        <w:jc w:val="both"/>
        <w:rPr>
          <w:rFonts w:ascii="Times New Roman" w:hAnsi="Times New Roman" w:eastAsia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 w:bidi="ar-SA"/>
        </w:rPr>
        <w:t xml:space="preserve">Обеспечить соблюдение требований СанПиН 2.3/2.4.3590-20 «Санитарно - эпидемиологические требования к организации общественного питания населения» от 27.10.2020 года № 32 по ведению учетной документации на пищеблоке, санитарного состояния пищеблока. </w:t>
      </w:r>
    </w:p>
    <w:p w14:paraId="322E081B">
      <w:pPr>
        <w:tabs>
          <w:tab w:val="left" w:pos="426"/>
          <w:tab w:val="left" w:pos="851"/>
        </w:tabs>
        <w:jc w:val="right"/>
        <w:rPr>
          <w:rFonts w:ascii="Times New Roman" w:hAnsi="Times New Roman" w:eastAsia="Times New Roman" w:cs="Times New Roman"/>
          <w:i/>
          <w:iCs/>
          <w:sz w:val="24"/>
          <w:szCs w:val="24"/>
          <w:lang w:val="ru-RU" w:eastAsia="ru-RU" w:bidi="ar-SA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  <w:lang w:val="ru-RU" w:eastAsia="ru-RU" w:bidi="ar-SA"/>
        </w:rPr>
        <w:t xml:space="preserve">Постоянно </w:t>
      </w:r>
    </w:p>
    <w:p w14:paraId="34E1AC4C">
      <w:pPr>
        <w:numPr>
          <w:ilvl w:val="1"/>
          <w:numId w:val="3"/>
        </w:numPr>
        <w:ind w:left="720" w:hanging="360"/>
        <w:jc w:val="both"/>
        <w:rPr>
          <w:rFonts w:ascii="Times New Roman" w:hAnsi="Times New Roman" w:eastAsia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 w:bidi="ar-SA"/>
        </w:rPr>
        <w:t xml:space="preserve"> Осуществлять постоянный контроль за выполнением натуральных норм питания обучающихся.</w:t>
      </w:r>
    </w:p>
    <w:p w14:paraId="509BC0CA">
      <w:pPr>
        <w:numPr>
          <w:ilvl w:val="1"/>
          <w:numId w:val="3"/>
        </w:numPr>
        <w:tabs>
          <w:tab w:val="left" w:pos="426"/>
        </w:tabs>
        <w:ind w:left="720" w:hanging="360"/>
        <w:jc w:val="both"/>
        <w:rPr>
          <w:rFonts w:ascii="Times New Roman" w:hAnsi="Times New Roman" w:eastAsia="Times New Roman" w:cs="Times New Roman"/>
          <w:sz w:val="22"/>
          <w:szCs w:val="24"/>
          <w:lang w:val="ru-RU" w:eastAsia="ar-SA" w:bidi="ar-SA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8"/>
          <w:lang w:val="ru-RU" w:eastAsia="ru-RU" w:bidi="ar-SA"/>
        </w:rPr>
        <w:t xml:space="preserve"> Проводить ежемесячно анализ натуральных норм питания обучающихся в соответствии возрастным категориям детям.</w:t>
      </w:r>
    </w:p>
    <w:p w14:paraId="023FF5C8">
      <w:pPr>
        <w:numPr>
          <w:ilvl w:val="1"/>
          <w:numId w:val="3"/>
        </w:numPr>
        <w:tabs>
          <w:tab w:val="left" w:pos="426"/>
        </w:tabs>
        <w:ind w:left="720" w:hanging="360"/>
        <w:jc w:val="both"/>
        <w:rPr>
          <w:rFonts w:ascii="Times New Roman" w:hAnsi="Times New Roman" w:eastAsia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 w:bidi="ar-SA"/>
        </w:rPr>
        <w:t xml:space="preserve"> Предоставлять ежемесячно до 05 числа следующего за отчетным месяцем анализ натуральных норм питания обучающихся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 w:bidi="ar-SA"/>
        </w:rPr>
        <w:t xml:space="preserve"> СанПиН 2.3/2.4.3590-20</w:t>
      </w:r>
      <w:r>
        <w:rPr>
          <w:rFonts w:ascii="Times New Roman" w:hAnsi="Times New Roman" w:eastAsia="Times New Roman" w:cs="Times New Roman"/>
          <w:sz w:val="24"/>
          <w:szCs w:val="24"/>
          <w:lang w:val="ru-RU" w:eastAsia="ru-RU" w:bidi="ar-SA"/>
        </w:rPr>
        <w:t xml:space="preserve"> и мониторинг организации питания инженеру-технологу МКУ «Центр по обеспечению деятельности образовательных учреждений и учреждений культуры» управления образования, молодежи и спорта администрации Джанкойского района (Аблаев Д.Н.)   </w:t>
      </w:r>
    </w:p>
    <w:p w14:paraId="6AC49873">
      <w:pPr>
        <w:numPr>
          <w:ilvl w:val="1"/>
          <w:numId w:val="3"/>
        </w:numPr>
        <w:tabs>
          <w:tab w:val="left" w:pos="426"/>
        </w:tabs>
        <w:ind w:left="720" w:hanging="360"/>
        <w:jc w:val="both"/>
        <w:rPr>
          <w:rFonts w:ascii="Times New Roman" w:hAnsi="Times New Roman" w:eastAsia="Times New Roman" w:cs="Times New Roman"/>
          <w:sz w:val="24"/>
          <w:lang w:val="ru-RU" w:eastAsia="ru-RU" w:bidi="ar-SA"/>
        </w:rPr>
      </w:pPr>
      <w:r>
        <w:rPr>
          <w:rFonts w:ascii="Times New Roman" w:hAnsi="Times New Roman" w:eastAsia="Times New Roman" w:cs="Times New Roman"/>
          <w:sz w:val="24"/>
          <w:lang w:val="ru-RU" w:eastAsia="ru-RU" w:bidi="ar-SA"/>
        </w:rPr>
        <w:t xml:space="preserve"> Корректировать меню согласно ценам, указанным в заключенных контрактах. В зависимости от предпочтений возможно внесение изменений в примерное десятидневное меню с учетом накопительной ведомости, которая облегчит замену продуктов и блюд.</w:t>
      </w:r>
    </w:p>
    <w:p w14:paraId="131966B9">
      <w:pPr>
        <w:jc w:val="both"/>
        <w:rPr>
          <w:rFonts w:ascii="Times New Roman" w:hAnsi="Times New Roman" w:eastAsia="Times New Roman" w:cs="Times New Roman"/>
          <w:sz w:val="24"/>
          <w:lang w:val="ru-RU" w:eastAsia="ru-RU" w:bidi="ar-SA"/>
        </w:rPr>
      </w:pPr>
      <w:r>
        <w:rPr>
          <w:rFonts w:ascii="Times New Roman" w:hAnsi="Times New Roman" w:eastAsia="Times New Roman" w:cs="Times New Roman"/>
          <w:sz w:val="24"/>
          <w:lang w:val="ru-RU" w:eastAsia="ru-RU" w:bidi="ar-SA"/>
        </w:rPr>
        <w:t>При формировании технологической карты необходимо учитывать год издания сборника рецептур, поскольку может меняться нумерация блюд (например, молоко кипяченое в сборнике 2012 года  издания № 400, в сборнике 2015-го –  № 419  и т.д.).</w:t>
      </w:r>
    </w:p>
    <w:p w14:paraId="508683D3">
      <w:pPr>
        <w:jc w:val="both"/>
        <w:rPr>
          <w:rFonts w:ascii="Times New Roman" w:hAnsi="Times New Roman" w:eastAsia="Times New Roman" w:cs="Times New Roman"/>
          <w:sz w:val="24"/>
          <w:lang w:val="ru-RU" w:eastAsia="ru-RU" w:bidi="ar-SA"/>
        </w:rPr>
      </w:pPr>
      <w:r>
        <w:rPr>
          <w:rFonts w:ascii="Times New Roman" w:hAnsi="Times New Roman" w:eastAsia="Times New Roman" w:cs="Times New Roman"/>
          <w:sz w:val="24"/>
          <w:lang w:val="ru-RU" w:eastAsia="ru-RU" w:bidi="ar-SA"/>
        </w:rPr>
        <w:t>В меню приводиться средний расчет рациона питания, фактической калорийности и процента от суточной нормы в соответствии с приемом пищи. Калькуляция одного дня может меняться в зависимости от стоимости продуктов, поступающих в образовательные учреждения по договору (контракту) на поставку продуктов питания.</w:t>
      </w:r>
    </w:p>
    <w:p w14:paraId="537C0D78">
      <w:pPr>
        <w:jc w:val="both"/>
        <w:rPr>
          <w:rFonts w:ascii="Times New Roman" w:hAnsi="Times New Roman" w:eastAsia="Times New Roman" w:cs="Times New Roman"/>
          <w:sz w:val="24"/>
          <w:lang w:val="ru-RU" w:eastAsia="ru-RU" w:bidi="ar-SA"/>
        </w:rPr>
      </w:pPr>
      <w:r>
        <w:rPr>
          <w:rFonts w:ascii="Times New Roman" w:hAnsi="Times New Roman" w:eastAsia="Times New Roman" w:cs="Times New Roman"/>
          <w:sz w:val="24"/>
          <w:lang w:val="ru-RU" w:eastAsia="ru-RU" w:bidi="ar-SA"/>
        </w:rPr>
        <w:t>Пересматривать 10 дневные перспективные цикличные меню, проводить их корректировку в соответствии с конструктивными пожеланиями участников образовательного процесса и результатами мониторинга.</w:t>
      </w:r>
    </w:p>
    <w:p w14:paraId="591D89F0">
      <w:pPr>
        <w:jc w:val="both"/>
        <w:rPr>
          <w:rFonts w:ascii="Times New Roman" w:hAnsi="Times New Roman" w:eastAsia="Times New Roman" w:cs="Times New Roman"/>
          <w:sz w:val="24"/>
          <w:lang w:val="ru-RU" w:eastAsia="ru-RU" w:bidi="ar-SA"/>
        </w:rPr>
      </w:pPr>
      <w:r>
        <w:rPr>
          <w:rFonts w:ascii="Times New Roman" w:hAnsi="Times New Roman" w:eastAsia="Times New Roman" w:cs="Times New Roman"/>
          <w:sz w:val="24"/>
          <w:lang w:val="ru-RU" w:eastAsia="ru-RU" w:bidi="ar-SA"/>
        </w:rPr>
        <w:t>При корректировке меню для школьников, учитывать разнообразие блюд в течение дня и всей недели, их биологическую ценность, возможность сочетания, массу и объем.</w:t>
      </w:r>
    </w:p>
    <w:p w14:paraId="5D4191C1">
      <w:pPr>
        <w:rPr>
          <w:rFonts w:ascii="Times New Roman" w:hAnsi="Times New Roman" w:eastAsia="Times New Roman" w:cs="Times New Roman"/>
          <w:sz w:val="24"/>
          <w:lang w:val="ru-RU" w:eastAsia="ru-RU" w:bidi="ar-SA"/>
        </w:rPr>
      </w:pPr>
      <w:r>
        <w:rPr>
          <w:rFonts w:ascii="Times New Roman" w:hAnsi="Times New Roman" w:eastAsia="Times New Roman" w:cs="Times New Roman"/>
          <w:sz w:val="24"/>
          <w:lang w:val="ru-RU" w:eastAsia="ru-RU" w:bidi="ar-SA"/>
        </w:rPr>
        <w:t>Примерное меню для 1-4 классов и 5-11 классов (завтрак).</w:t>
      </w:r>
    </w:p>
    <w:p w14:paraId="37818396">
      <w:pPr>
        <w:rPr>
          <w:rFonts w:ascii="Times New Roman" w:hAnsi="Times New Roman" w:eastAsia="Times New Roman" w:cs="Times New Roman"/>
          <w:sz w:val="24"/>
          <w:lang w:val="ru-RU" w:eastAsia="ru-RU" w:bidi="ar-SA"/>
        </w:rPr>
      </w:pPr>
      <w:r>
        <w:rPr>
          <w:rFonts w:ascii="Times New Roman" w:hAnsi="Times New Roman" w:eastAsia="Times New Roman" w:cs="Times New Roman"/>
          <w:sz w:val="24"/>
          <w:lang w:val="ru-RU" w:eastAsia="ru-RU" w:bidi="ar-SA"/>
        </w:rPr>
        <w:t>Примерное меню для 1-4 классов и 5-11 классов (обед).</w:t>
      </w:r>
    </w:p>
    <w:p w14:paraId="7EA1EF99">
      <w:pPr>
        <w:jc w:val="both"/>
        <w:rPr>
          <w:rFonts w:ascii="Times New Roman" w:hAnsi="Times New Roman" w:eastAsia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 w:bidi="ar-SA"/>
        </w:rPr>
        <w:t>4.9. Проводить организацию питания ежедневно в соответствии с календарным учебным графиком. В условиях чрезвычайной ситуации (перебои в водоснабжении и электроэнергии, в случаях отсутствия автоматических резервных источников питания) горячее питание заменяется сухим пайком.</w:t>
      </w:r>
    </w:p>
    <w:p w14:paraId="2571C62E">
      <w:pPr>
        <w:jc w:val="both"/>
        <w:rPr>
          <w:rFonts w:ascii="Times New Roman" w:hAnsi="Times New Roman" w:eastAsia="Times New Roman" w:cs="Times New Roman"/>
          <w:sz w:val="24"/>
          <w:szCs w:val="28"/>
          <w:lang w:val="ru-RU" w:eastAsia="ru-RU" w:bidi="ar-SA"/>
        </w:rPr>
      </w:pPr>
      <w:r>
        <w:rPr>
          <w:rFonts w:ascii="Times New Roman" w:hAnsi="Times New Roman" w:eastAsia="Times New Roman" w:cs="Times New Roman"/>
          <w:sz w:val="24"/>
          <w:szCs w:val="28"/>
          <w:lang w:val="ru-RU" w:eastAsia="ru-RU" w:bidi="ar-SA"/>
        </w:rPr>
        <w:t>4.10. Корректировать  меню согласно ценам, указанным в заключенных контрактах.</w:t>
      </w:r>
    </w:p>
    <w:p w14:paraId="18CCA775">
      <w:pPr>
        <w:jc w:val="both"/>
        <w:rPr>
          <w:rFonts w:ascii="Times New Roman" w:hAnsi="Times New Roman" w:eastAsia="Times New Roman" w:cs="Times New Roman"/>
          <w:sz w:val="24"/>
          <w:lang w:val="ru-RU" w:eastAsia="ru-RU" w:bidi="ar-SA"/>
        </w:rPr>
      </w:pPr>
      <w:r>
        <w:rPr>
          <w:rFonts w:ascii="Times New Roman" w:hAnsi="Times New Roman" w:eastAsia="Times New Roman" w:cs="Times New Roman"/>
          <w:sz w:val="24"/>
          <w:lang w:val="ru-RU" w:eastAsia="ru-RU" w:bidi="ar-SA"/>
        </w:rPr>
        <w:t>4.11. Бухгалтерский учет операций по питанию:</w:t>
      </w:r>
    </w:p>
    <w:p w14:paraId="7E40F7AF">
      <w:pPr>
        <w:jc w:val="both"/>
        <w:rPr>
          <w:rFonts w:ascii="Times New Roman" w:hAnsi="Times New Roman" w:eastAsia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 w:bidi="ar-SA"/>
        </w:rPr>
        <w:t>4.11.1. Ежемесячно предоставлять в материальный отдел по питанию централизованной бухгалтерии МКУ «Центра по обеспечению деятельности образовательных учреждений и учреждений культуры» управления образования, молодежи и спорта администрации Джанкойского района, до 5 числа месяца следующего за отчетным:</w:t>
      </w:r>
    </w:p>
    <w:p w14:paraId="1D6B0005">
      <w:pPr>
        <w:rPr>
          <w:rFonts w:ascii="Times New Roman" w:hAnsi="Times New Roman" w:eastAsia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 w:bidi="ar-SA"/>
        </w:rPr>
        <w:t xml:space="preserve"> -  накопительные ведомости по расходу продуктов питания и ежедневное меню;</w:t>
      </w:r>
    </w:p>
    <w:p w14:paraId="2CEC74A4">
      <w:pPr>
        <w:rPr>
          <w:rFonts w:ascii="Times New Roman" w:hAnsi="Times New Roman" w:eastAsia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 w:bidi="ar-SA"/>
        </w:rPr>
        <w:t xml:space="preserve"> -   расходные накладные на оплату и учет продуктов питания предоставлять в течение 3-х рабочих дней после поступления продуктов.</w:t>
      </w:r>
    </w:p>
    <w:p w14:paraId="06439398">
      <w:pPr>
        <w:jc w:val="both"/>
        <w:rPr>
          <w:rFonts w:ascii="Times New Roman" w:hAnsi="Times New Roman" w:eastAsia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 w:bidi="ar-SA"/>
        </w:rPr>
        <w:t>4.11.2. Аналитический учет продуктов питания ведет бухгалтерия в оборотных ведомостях по наименованиям и количеству. Записи в оборотных ведомостях производятся на основании накопительных ведомостей и других документов по приходу и расходу продуктов питания.</w:t>
      </w:r>
    </w:p>
    <w:p w14:paraId="6981E3CA">
      <w:pPr>
        <w:jc w:val="both"/>
        <w:rPr>
          <w:rFonts w:ascii="Times New Roman" w:hAnsi="Times New Roman" w:eastAsia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 w:bidi="ar-SA"/>
        </w:rPr>
        <w:t>4.11.3. Списание продуктов питания проводится по отчетам, составленным на основании меню-требований на выдачу продуктов питания. Форма меню-требования (код формы 0504202)  утверждена Приказом Министерством финансов Российской Федерации от 15.12.2010 №173н. В меню-требовании проставляется общее количество питающихся за день, плановая стоимость одного дня и фактическая стоимость питания в день. Меню-требование составляется ежедневно в соответствии с нормами расхода продуктов питания  на каждое блюдо, которые определены технологическими картами на эти блюда.</w:t>
      </w:r>
    </w:p>
    <w:p w14:paraId="370CB7B7">
      <w:pPr>
        <w:rPr>
          <w:rFonts w:ascii="Times New Roman" w:hAnsi="Times New Roman" w:eastAsia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 w:bidi="ar-SA"/>
        </w:rPr>
        <w:t>Сведения из меню-требования после проверки заносятся в ежемесячную Накопительную ведомость по расходу продуктов питания (форма 0504038)</w:t>
      </w:r>
    </w:p>
    <w:p w14:paraId="7DF0C091">
      <w:pPr>
        <w:jc w:val="both"/>
        <w:rPr>
          <w:rFonts w:ascii="Times New Roman" w:hAnsi="Times New Roman" w:eastAsia="Times New Roman" w:cs="Times New Roman"/>
          <w:sz w:val="24"/>
          <w:lang w:val="ru-RU" w:eastAsia="ru-RU" w:bidi="ar-SA"/>
        </w:rPr>
      </w:pPr>
      <w:r>
        <w:rPr>
          <w:rFonts w:ascii="Times New Roman" w:hAnsi="Times New Roman" w:eastAsia="Times New Roman" w:cs="Times New Roman"/>
          <w:sz w:val="24"/>
          <w:lang w:val="ru-RU" w:eastAsia="ru-RU" w:bidi="ar-SA"/>
        </w:rPr>
        <w:t xml:space="preserve">4.11.4.  </w:t>
      </w:r>
      <w:r>
        <w:rPr>
          <w:rFonts w:ascii="Times New Roman" w:hAnsi="Times New Roman" w:eastAsia="Times New Roman" w:cs="Times New Roman"/>
          <w:sz w:val="24"/>
          <w:szCs w:val="24"/>
          <w:lang w:val="ru-RU" w:eastAsia="ru-RU" w:bidi="ar-SA"/>
        </w:rPr>
        <w:t>Предоставлять ежемесячно  в централизованную бухгалтерию МКУ «Центра по обеспечению деятельности образовательных учреждений и учреждений культуры» управления образования, молодежи и спорта администрации Джанкойского района до 05 числа месяца следующего за отчетным - накопительные ведомости по расходу продуктов  питания и ежедневное меню:</w:t>
      </w:r>
    </w:p>
    <w:p w14:paraId="181879C2">
      <w:pPr>
        <w:jc w:val="both"/>
        <w:rPr>
          <w:rFonts w:ascii="Times New Roman" w:hAnsi="Times New Roman" w:eastAsia="Times New Roman" w:cs="Times New Roman"/>
          <w:sz w:val="24"/>
          <w:lang w:val="ru-RU" w:eastAsia="ru-RU" w:bidi="ar-SA"/>
        </w:rPr>
      </w:pPr>
      <w:r>
        <w:rPr>
          <w:rFonts w:ascii="Times New Roman" w:hAnsi="Times New Roman" w:eastAsia="Times New Roman" w:cs="Times New Roman"/>
          <w:sz w:val="24"/>
          <w:lang w:val="ru-RU" w:eastAsia="ru-RU" w:bidi="ar-SA"/>
        </w:rPr>
        <w:t>4.11.5.  Предоставлять ежемесячно в материальный отдел по питанию централизованной бухгалтерии МКУ «Центра по обеспечению деятельности образовательных учреждений и учреждений культуры» управления образования, молодежи и спорта администрации Джанкойского района, до 05 числа месяца следующего за отчетным:</w:t>
      </w:r>
    </w:p>
    <w:p w14:paraId="7E03BD59">
      <w:pPr>
        <w:jc w:val="both"/>
        <w:rPr>
          <w:rFonts w:ascii="Times New Roman" w:hAnsi="Times New Roman" w:eastAsia="Times New Roman" w:cs="Times New Roman"/>
          <w:sz w:val="24"/>
          <w:lang w:val="ru-RU" w:eastAsia="ru-RU" w:bidi="ar-SA"/>
        </w:rPr>
      </w:pPr>
      <w:r>
        <w:rPr>
          <w:rFonts w:ascii="Times New Roman" w:hAnsi="Times New Roman" w:eastAsia="Times New Roman" w:cs="Times New Roman"/>
          <w:sz w:val="24"/>
          <w:lang w:val="ru-RU" w:eastAsia="ru-RU" w:bidi="ar-SA"/>
        </w:rPr>
        <w:t xml:space="preserve"> -  накопительные ведомости по расходу продуктов питания и ежедневное меню;</w:t>
      </w:r>
    </w:p>
    <w:p w14:paraId="7083F02C">
      <w:pPr>
        <w:jc w:val="both"/>
        <w:rPr>
          <w:rFonts w:ascii="Times New Roman" w:hAnsi="Times New Roman" w:eastAsia="Times New Roman" w:cs="Times New Roman"/>
          <w:sz w:val="24"/>
          <w:lang w:val="ru-RU" w:eastAsia="ru-RU" w:bidi="ar-SA"/>
        </w:rPr>
      </w:pPr>
      <w:r>
        <w:rPr>
          <w:rFonts w:ascii="Times New Roman" w:hAnsi="Times New Roman" w:eastAsia="Times New Roman" w:cs="Times New Roman"/>
          <w:sz w:val="24"/>
          <w:lang w:val="ru-RU" w:eastAsia="ru-RU" w:bidi="ar-SA"/>
        </w:rPr>
        <w:t xml:space="preserve"> -   расходные накладные на оплату и учет продуктов питания предоставлять в течение 3-х рабочих дней после поступления продуктов.</w:t>
      </w:r>
    </w:p>
    <w:p w14:paraId="10A1B71B">
      <w:pPr>
        <w:jc w:val="both"/>
        <w:rPr>
          <w:rFonts w:ascii="Times New Roman" w:hAnsi="Times New Roman" w:eastAsia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 w:bidi="ar-SA"/>
        </w:rPr>
        <w:t xml:space="preserve">4.11.6. Документы на списание продуктов питания сдаются в бухгалтерию ежемесячно. С целью контроля сохранности продуктов питания школа проводит не менее одного раза в квартал инвентаризацию продуктов в столовой и на пищеблоке. Сверка результатов инвентаризации продуктов питания производится по количеству, цене, сумме по каждому наименованию в соответствии с действующими рекомендациями по организации и проведению инвентаризаций. Решение по проведению инвентаризаций принимает комиссия. </w:t>
      </w:r>
    </w:p>
    <w:p w14:paraId="26FA48AC">
      <w:pPr>
        <w:rPr>
          <w:rFonts w:ascii="Times New Roman" w:hAnsi="Times New Roman" w:eastAsia="Times New Roman" w:cs="Times New Roman"/>
          <w:sz w:val="24"/>
          <w:szCs w:val="24"/>
          <w:lang w:val="ru-RU" w:eastAsia="ru-RU" w:bidi="ar-SA"/>
        </w:rPr>
      </w:pPr>
    </w:p>
    <w:p w14:paraId="6AC2BB5C">
      <w:pPr>
        <w:numPr>
          <w:ilvl w:val="0"/>
          <w:numId w:val="3"/>
        </w:numPr>
        <w:ind w:left="360" w:hanging="360"/>
        <w:jc w:val="both"/>
        <w:rPr>
          <w:rFonts w:ascii="Times New Roman" w:hAnsi="Times New Roman" w:eastAsia="Times New Roman" w:cs="Times New Roman"/>
          <w:lang w:val="ru-RU" w:eastAsia="ar-SA" w:bidi="ar-SA"/>
        </w:rPr>
      </w:pPr>
      <w:r>
        <w:rPr>
          <w:rFonts w:ascii="Times New Roman" w:hAnsi="Times New Roman" w:eastAsia="Times New Roman" w:cs="Times New Roman"/>
          <w:sz w:val="24"/>
          <w:lang w:val="ru-RU" w:eastAsia="ar-SA" w:bidi="ar-SA"/>
        </w:rPr>
        <w:t>Медицинской сестре Божок В.В.:</w:t>
      </w:r>
    </w:p>
    <w:p w14:paraId="4B9AA032">
      <w:pPr>
        <w:numPr>
          <w:ilvl w:val="1"/>
          <w:numId w:val="3"/>
        </w:numPr>
        <w:ind w:left="720" w:hanging="360"/>
        <w:jc w:val="both"/>
        <w:rPr>
          <w:rFonts w:ascii="Times New Roman" w:hAnsi="Times New Roman" w:eastAsia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 w:bidi="ar-SA"/>
        </w:rPr>
        <w:t xml:space="preserve"> Обеспечить соблюдение требований СанПиН 2.3/2.4.3590-20 </w:t>
      </w:r>
      <w:r>
        <w:rPr>
          <w:rFonts w:ascii="Times New Roman" w:hAnsi="Times New Roman" w:eastAsia="Times New Roman" w:cs="Times New Roman"/>
          <w:sz w:val="24"/>
          <w:szCs w:val="24"/>
          <w:lang w:val="ru-RU" w:eastAsia="ru-RU" w:bidi="ar-SA"/>
        </w:rPr>
        <w:t xml:space="preserve">«Санитарно - эпидемиологические требования к организации общественного питания населения» от 27.10.2020 года № 32 по ведению учетной документации на пищеблоке, санитарного состояния пищеблока.                                                                                                     </w:t>
      </w:r>
    </w:p>
    <w:p w14:paraId="06008DF6">
      <w:pPr>
        <w:ind w:left="360"/>
        <w:jc w:val="right"/>
        <w:rPr>
          <w:rFonts w:ascii="Times New Roman" w:hAnsi="Times New Roman" w:eastAsia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 w:bidi="ar-SA"/>
        </w:rPr>
        <w:t>П</w:t>
      </w:r>
      <w:r>
        <w:rPr>
          <w:rFonts w:ascii="Times New Roman" w:hAnsi="Times New Roman" w:eastAsia="Times New Roman" w:cs="Times New Roman"/>
          <w:i/>
          <w:sz w:val="24"/>
          <w:szCs w:val="24"/>
          <w:lang w:val="ru-RU" w:eastAsia="ru-RU" w:bidi="ar-SA"/>
        </w:rPr>
        <w:t>остоянно</w:t>
      </w:r>
    </w:p>
    <w:p w14:paraId="5E52CA24">
      <w:pPr>
        <w:numPr>
          <w:ilvl w:val="1"/>
          <w:numId w:val="3"/>
        </w:numPr>
        <w:ind w:left="720" w:hanging="360"/>
        <w:jc w:val="both"/>
        <w:rPr>
          <w:rFonts w:ascii="Times New Roman" w:hAnsi="Times New Roman" w:eastAsia="Times New Roman" w:cs="Times New Roman"/>
          <w:sz w:val="24"/>
          <w:szCs w:val="24"/>
          <w:lang w:val="ru-RU" w:eastAsia="ar-SA" w:bidi="ar-SA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 w:bidi="ar-SA"/>
        </w:rPr>
        <w:t xml:space="preserve"> В случае нарушения безопасных условий организации питания, которые ставят под угрозу здоровье детей, своевременно информировать администрацию школы</w:t>
      </w:r>
    </w:p>
    <w:p w14:paraId="2921B4A0">
      <w:pPr>
        <w:jc w:val="right"/>
        <w:rPr>
          <w:rFonts w:ascii="Times New Roman" w:hAnsi="Times New Roman" w:eastAsia="Times New Roman" w:cs="Times New Roman"/>
          <w:i/>
          <w:color w:val="000000"/>
          <w:sz w:val="24"/>
          <w:szCs w:val="24"/>
          <w:lang w:val="ru-RU" w:eastAsia="ru-RU" w:bidi="ar-SA"/>
        </w:rPr>
      </w:pPr>
      <w:r>
        <w:rPr>
          <w:rFonts w:ascii="Times New Roman" w:hAnsi="Times New Roman" w:eastAsia="Times New Roman" w:cs="Times New Roman"/>
          <w:i/>
          <w:color w:val="000000"/>
          <w:sz w:val="24"/>
          <w:szCs w:val="24"/>
          <w:lang w:val="ru-RU" w:eastAsia="ru-RU" w:bidi="ar-SA"/>
        </w:rPr>
        <w:t>Постоянно</w:t>
      </w:r>
    </w:p>
    <w:p w14:paraId="0D1B2709">
      <w:pPr>
        <w:numPr>
          <w:ilvl w:val="1"/>
          <w:numId w:val="3"/>
        </w:numPr>
        <w:ind w:left="720" w:hanging="360"/>
        <w:jc w:val="both"/>
        <w:rPr>
          <w:rFonts w:ascii="Times New Roman" w:hAnsi="Times New Roman" w:eastAsia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 w:bidi="ar-SA"/>
        </w:rPr>
        <w:t xml:space="preserve"> Контроль за проведением мытья столовой посуды в посудомоечных машинах при максимальных температурных режимах, или при мытье ручным способом с обработкой столовой посуды и приборов дезинфицирующими средствами, либо использование для питания и питьевого режима одноразовой посуды. На все моющие и дезинфицирующие средства, одноразовую посуду должны быть документы, удостоверяющие их качество безопасность.</w:t>
      </w:r>
    </w:p>
    <w:p w14:paraId="65B52DA1">
      <w:pPr>
        <w:jc w:val="right"/>
        <w:rPr>
          <w:rFonts w:ascii="Times New Roman" w:hAnsi="Times New Roman" w:eastAsia="Times New Roman" w:cs="Times New Roman"/>
          <w:i/>
          <w:sz w:val="24"/>
          <w:lang w:val="ru-RU" w:eastAsia="ru-RU" w:bidi="ar-SA"/>
        </w:rPr>
      </w:pPr>
      <w:r>
        <w:rPr>
          <w:rFonts w:ascii="Times New Roman" w:hAnsi="Times New Roman" w:eastAsia="Times New Roman" w:cs="Times New Roman"/>
          <w:i/>
          <w:sz w:val="24"/>
          <w:lang w:val="ru-RU" w:eastAsia="ru-RU" w:bidi="ar-SA"/>
        </w:rPr>
        <w:t>Постоянно</w:t>
      </w:r>
    </w:p>
    <w:p w14:paraId="72A45D84">
      <w:pPr>
        <w:numPr>
          <w:ilvl w:val="1"/>
          <w:numId w:val="3"/>
        </w:numPr>
        <w:ind w:left="720" w:hanging="360"/>
        <w:jc w:val="both"/>
        <w:rPr>
          <w:rFonts w:ascii="Times New Roman" w:hAnsi="Times New Roman" w:eastAsia="Times New Roman" w:cs="Times New Roman"/>
          <w:kern w:val="1"/>
          <w:sz w:val="24"/>
          <w:szCs w:val="24"/>
          <w:lang w:val="ru-RU" w:eastAsia="hi-IN" w:bidi="hi-IN"/>
        </w:rPr>
      </w:pPr>
      <w:r>
        <w:rPr>
          <w:rFonts w:ascii="Times New Roman" w:hAnsi="Times New Roman" w:eastAsia="Times New Roman" w:cs="Times New Roman"/>
          <w:kern w:val="1"/>
          <w:sz w:val="24"/>
          <w:szCs w:val="24"/>
          <w:lang w:val="ru-RU" w:eastAsia="hi-IN" w:bidi="hi-IN"/>
        </w:rPr>
        <w:t xml:space="preserve"> Систематически контролировать соблюдение условий хранения и размещения продуктов, их товарного соседства, с санитарно-гигиеническими требованиями на  пищеблоке.</w:t>
      </w:r>
    </w:p>
    <w:p w14:paraId="26A47D9A">
      <w:pPr>
        <w:numPr>
          <w:ilvl w:val="1"/>
          <w:numId w:val="3"/>
        </w:numPr>
        <w:ind w:left="720" w:hanging="360"/>
        <w:jc w:val="both"/>
        <w:rPr>
          <w:rFonts w:ascii="Arial" w:hAnsi="Arial" w:eastAsia="Times New Roman" w:cs="Arial"/>
          <w:sz w:val="24"/>
          <w:szCs w:val="24"/>
          <w:lang w:val="ru-RU" w:eastAsia="ru-RU" w:bidi="ar-SA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 w:bidi="ar-SA"/>
        </w:rPr>
        <w:t xml:space="preserve"> Создать условия для организации и приема пищи обучающихся для учеников, нуждающихся в лечебном и диетическом питании, в соответствии с п. 8.2.3. СанПиН 2.3/2.4.3590-20.</w:t>
      </w:r>
    </w:p>
    <w:p w14:paraId="0F733F1C">
      <w:pPr>
        <w:jc w:val="right"/>
        <w:rPr>
          <w:rFonts w:ascii="Times New Roman" w:hAnsi="Times New Roman" w:eastAsia="Times New Roman" w:cs="Times New Roman"/>
          <w:i/>
          <w:sz w:val="24"/>
          <w:szCs w:val="24"/>
          <w:lang w:val="ru-RU" w:eastAsia="ru-RU" w:bidi="ar-SA"/>
        </w:rPr>
      </w:pPr>
      <w:r>
        <w:rPr>
          <w:rFonts w:ascii="Times New Roman" w:hAnsi="Times New Roman" w:eastAsia="Times New Roman" w:cs="Times New Roman"/>
          <w:i/>
          <w:sz w:val="24"/>
          <w:szCs w:val="24"/>
          <w:lang w:val="ru-RU" w:eastAsia="ru-RU" w:bidi="ar-SA"/>
        </w:rPr>
        <w:t>Постоянно</w:t>
      </w:r>
    </w:p>
    <w:p w14:paraId="5348D78F">
      <w:pPr>
        <w:numPr>
          <w:ilvl w:val="1"/>
          <w:numId w:val="3"/>
        </w:numPr>
        <w:ind w:left="720" w:hanging="360"/>
        <w:rPr>
          <w:rFonts w:ascii="Times New Roman" w:hAnsi="Times New Roman" w:eastAsia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 w:bidi="ar-SA"/>
        </w:rPr>
        <w:t xml:space="preserve"> Использовать дезинфицирующих средств, применяемых для обеззараживания объектов при вирусных инфекциях, в соответствии с инструкцией по их применению.</w:t>
      </w:r>
    </w:p>
    <w:p w14:paraId="2C82603E">
      <w:pPr>
        <w:numPr>
          <w:ilvl w:val="0"/>
          <w:numId w:val="3"/>
        </w:numPr>
        <w:ind w:left="360" w:hanging="360"/>
        <w:jc w:val="both"/>
        <w:rPr>
          <w:rFonts w:ascii="Times New Roman" w:hAnsi="Times New Roman" w:eastAsia="Times New Roman" w:cs="Times New Roman"/>
          <w:kern w:val="1"/>
          <w:sz w:val="24"/>
          <w:szCs w:val="24"/>
          <w:lang w:val="ru-RU" w:eastAsia="hi-IN" w:bidi="hi-IN"/>
        </w:rPr>
      </w:pPr>
      <w:r>
        <w:rPr>
          <w:rFonts w:ascii="Times New Roman" w:hAnsi="Times New Roman" w:eastAsia="Times New Roman" w:cs="Times New Roman"/>
          <w:kern w:val="1"/>
          <w:sz w:val="24"/>
          <w:szCs w:val="24"/>
          <w:lang w:val="ru-RU" w:eastAsia="hi-IN" w:bidi="hi-IN"/>
        </w:rPr>
        <w:t>Ведение  журналов:</w:t>
      </w:r>
    </w:p>
    <w:p w14:paraId="20B2F574">
      <w:pPr>
        <w:rPr>
          <w:rFonts w:ascii="Times New Roman" w:hAnsi="Times New Roman" w:eastAsia="Times New Roman" w:cs="Times New Roman"/>
          <w:sz w:val="24"/>
          <w:lang w:val="ru-RU" w:eastAsia="ru-RU" w:bidi="ar-SA"/>
        </w:rPr>
      </w:pPr>
      <w:r>
        <w:rPr>
          <w:rFonts w:ascii="Times New Roman" w:hAnsi="Times New Roman" w:eastAsia="Times New Roman" w:cs="Times New Roman"/>
          <w:sz w:val="24"/>
          <w:lang w:val="ru-RU" w:eastAsia="ru-RU" w:bidi="ar-SA"/>
        </w:rPr>
        <w:t>- журнал бракеража готовой пищевой продукции (ответственный Божок В.В.) ;</w:t>
      </w:r>
    </w:p>
    <w:p w14:paraId="0C7F2F32">
      <w:pPr>
        <w:rPr>
          <w:rFonts w:ascii="Times New Roman" w:hAnsi="Times New Roman" w:eastAsia="Times New Roman" w:cs="Times New Roman"/>
          <w:sz w:val="24"/>
          <w:lang w:val="ru-RU" w:eastAsia="ru-RU" w:bidi="ar-SA"/>
        </w:rPr>
      </w:pPr>
      <w:r>
        <w:rPr>
          <w:rFonts w:ascii="Times New Roman" w:hAnsi="Times New Roman" w:eastAsia="Times New Roman" w:cs="Times New Roman"/>
          <w:sz w:val="24"/>
          <w:lang w:val="ru-RU" w:eastAsia="ru-RU" w:bidi="ar-SA"/>
        </w:rPr>
        <w:t>- гигиенический журнал (сотрудники) (ответственный Божок В.В.);</w:t>
      </w:r>
    </w:p>
    <w:p w14:paraId="064252A8">
      <w:pPr>
        <w:tabs>
          <w:tab w:val="left" w:pos="6660"/>
        </w:tabs>
        <w:rPr>
          <w:rFonts w:ascii="Times New Roman" w:hAnsi="Times New Roman" w:eastAsia="Times New Roman" w:cs="Times New Roman"/>
          <w:color w:val="000000"/>
          <w:sz w:val="24"/>
          <w:szCs w:val="27"/>
          <w:lang w:val="ru-RU" w:eastAsia="ru-RU" w:bidi="ar-SA"/>
        </w:rPr>
      </w:pPr>
      <w:r>
        <w:rPr>
          <w:rFonts w:ascii="Times New Roman" w:hAnsi="Times New Roman" w:eastAsia="Times New Roman" w:cs="Times New Roman"/>
          <w:sz w:val="24"/>
          <w:lang w:val="ru-RU" w:eastAsia="ru-RU" w:bidi="ar-SA"/>
        </w:rPr>
        <w:t xml:space="preserve">- журнал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 w:bidi="ar-SA"/>
        </w:rPr>
        <w:t>бракеража</w:t>
      </w:r>
      <w:r>
        <w:rPr>
          <w:rFonts w:ascii="Times New Roman" w:hAnsi="Times New Roman" w:eastAsia="Times New Roman" w:cs="Times New Roman"/>
          <w:color w:val="000000"/>
          <w:sz w:val="27"/>
          <w:szCs w:val="27"/>
          <w:lang w:val="ru-RU" w:eastAsia="ru-RU" w:bidi="ar-SA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7"/>
          <w:lang w:val="ru-RU" w:eastAsia="ru-RU" w:bidi="ar-SA"/>
        </w:rPr>
        <w:t xml:space="preserve">скоропортящейся пищевой продукции </w:t>
      </w:r>
      <w:r>
        <w:rPr>
          <w:rFonts w:ascii="Times New Roman" w:hAnsi="Times New Roman" w:eastAsia="Times New Roman" w:cs="Times New Roman"/>
          <w:sz w:val="24"/>
          <w:lang w:val="ru-RU" w:eastAsia="ru-RU" w:bidi="ar-SA"/>
        </w:rPr>
        <w:t>(ответственный Божок В.В.)</w:t>
      </w:r>
      <w:r>
        <w:rPr>
          <w:rFonts w:ascii="Times New Roman" w:hAnsi="Times New Roman" w:eastAsia="Times New Roman" w:cs="Times New Roman"/>
          <w:color w:val="000000"/>
          <w:sz w:val="24"/>
          <w:szCs w:val="27"/>
          <w:lang w:val="ru-RU" w:eastAsia="ru-RU" w:bidi="ar-SA"/>
        </w:rPr>
        <w:t>;</w:t>
      </w:r>
    </w:p>
    <w:p w14:paraId="3969A111">
      <w:pPr>
        <w:tabs>
          <w:tab w:val="left" w:pos="6660"/>
        </w:tabs>
        <w:rPr>
          <w:rFonts w:ascii="Times New Roman" w:hAnsi="Times New Roman" w:eastAsia="Times New Roman" w:cs="Times New Roman"/>
          <w:color w:val="000000"/>
          <w:sz w:val="24"/>
          <w:szCs w:val="27"/>
          <w:lang w:val="ru-RU" w:eastAsia="ru-RU" w:bidi="ar-SA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 w:bidi="ar-SA"/>
        </w:rPr>
        <w:t xml:space="preserve">- журнал учета температуры и влажности в складских помещениях </w:t>
      </w:r>
      <w:r>
        <w:rPr>
          <w:rFonts w:ascii="Times New Roman" w:hAnsi="Times New Roman" w:eastAsia="Times New Roman" w:cs="Times New Roman"/>
          <w:sz w:val="24"/>
          <w:lang w:val="ru-RU" w:eastAsia="ru-RU" w:bidi="ar-SA"/>
        </w:rPr>
        <w:t>(ответственный Божок В.В.)</w:t>
      </w:r>
      <w:r>
        <w:rPr>
          <w:rFonts w:ascii="Times New Roman" w:hAnsi="Times New Roman" w:eastAsia="Times New Roman" w:cs="Times New Roman"/>
          <w:color w:val="000000"/>
          <w:sz w:val="24"/>
          <w:szCs w:val="27"/>
          <w:lang w:val="ru-RU" w:eastAsia="ru-RU" w:bidi="ar-SA"/>
        </w:rPr>
        <w:t>;</w:t>
      </w:r>
    </w:p>
    <w:p w14:paraId="2454DF32">
      <w:pPr>
        <w:tabs>
          <w:tab w:val="left" w:pos="6660"/>
        </w:tabs>
        <w:jc w:val="both"/>
        <w:rPr>
          <w:rFonts w:ascii="Times New Roman" w:hAnsi="Times New Roman" w:eastAsia="Times New Roman" w:cs="Times New Roman"/>
          <w:color w:val="000000"/>
          <w:sz w:val="24"/>
          <w:szCs w:val="27"/>
          <w:lang w:val="ru-RU" w:eastAsia="ru-RU" w:bidi="ar-SA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7"/>
          <w:lang w:val="ru-RU" w:eastAsia="ru-RU" w:bidi="ar-SA"/>
        </w:rPr>
        <w:t xml:space="preserve">- журнал учета температурного контроля холодильного оборудования </w:t>
      </w:r>
      <w:r>
        <w:rPr>
          <w:rFonts w:ascii="Times New Roman" w:hAnsi="Times New Roman" w:eastAsia="Times New Roman" w:cs="Times New Roman"/>
          <w:sz w:val="24"/>
          <w:lang w:val="ru-RU" w:eastAsia="ru-RU" w:bidi="ar-SA"/>
        </w:rPr>
        <w:t>(ответственный Аблялимова Э.Д.)</w:t>
      </w:r>
      <w:r>
        <w:rPr>
          <w:rFonts w:ascii="Times New Roman" w:hAnsi="Times New Roman" w:eastAsia="Times New Roman" w:cs="Times New Roman"/>
          <w:color w:val="000000"/>
          <w:sz w:val="24"/>
          <w:szCs w:val="27"/>
          <w:lang w:val="ru-RU" w:eastAsia="ru-RU" w:bidi="ar-SA"/>
        </w:rPr>
        <w:t>;</w:t>
      </w:r>
    </w:p>
    <w:p w14:paraId="0409A698">
      <w:pPr>
        <w:tabs>
          <w:tab w:val="left" w:pos="6660"/>
        </w:tabs>
        <w:jc w:val="both"/>
        <w:rPr>
          <w:rFonts w:ascii="Times New Roman" w:hAnsi="Times New Roman" w:eastAsia="Times New Roman" w:cs="Times New Roman"/>
          <w:color w:val="000000"/>
          <w:sz w:val="24"/>
          <w:szCs w:val="27"/>
          <w:lang w:val="ru-RU" w:eastAsia="ru-RU" w:bidi="ar-SA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7"/>
          <w:lang w:val="ru-RU" w:eastAsia="ru-RU" w:bidi="ar-SA"/>
        </w:rPr>
        <w:t xml:space="preserve">- ведомость контроля за рационом питания </w:t>
      </w:r>
      <w:r>
        <w:rPr>
          <w:rFonts w:ascii="Times New Roman" w:hAnsi="Times New Roman" w:eastAsia="Times New Roman" w:cs="Times New Roman"/>
          <w:sz w:val="24"/>
          <w:lang w:val="ru-RU" w:eastAsia="ru-RU" w:bidi="ar-SA"/>
        </w:rPr>
        <w:t>(ответственный Божок В.В.)</w:t>
      </w:r>
      <w:r>
        <w:rPr>
          <w:rFonts w:ascii="Times New Roman" w:hAnsi="Times New Roman" w:eastAsia="Times New Roman" w:cs="Times New Roman"/>
          <w:color w:val="000000"/>
          <w:sz w:val="24"/>
          <w:szCs w:val="27"/>
          <w:lang w:val="ru-RU" w:eastAsia="ru-RU" w:bidi="ar-SA"/>
        </w:rPr>
        <w:t xml:space="preserve">. </w:t>
      </w:r>
    </w:p>
    <w:p w14:paraId="0148D057">
      <w:pPr>
        <w:numPr>
          <w:ilvl w:val="0"/>
          <w:numId w:val="3"/>
        </w:numPr>
        <w:ind w:left="360" w:hanging="360"/>
        <w:jc w:val="both"/>
        <w:rPr>
          <w:rFonts w:ascii="Times New Roman" w:hAnsi="Times New Roman" w:eastAsia="Times New Roman" w:cs="Times New Roman"/>
          <w:sz w:val="24"/>
          <w:lang w:val="ru-RU" w:eastAsia="ru-RU" w:bidi="ar-SA"/>
        </w:rPr>
      </w:pPr>
      <w:r>
        <w:rPr>
          <w:rFonts w:ascii="Times New Roman" w:hAnsi="Times New Roman" w:eastAsia="Times New Roman" w:cs="Times New Roman"/>
          <w:sz w:val="24"/>
          <w:lang w:val="ru-RU" w:eastAsia="ru-RU" w:bidi="ar-SA"/>
        </w:rPr>
        <w:t xml:space="preserve">Заведующему хозяйства Крыжановской Е.Ю.: </w:t>
      </w:r>
    </w:p>
    <w:p w14:paraId="708983BB">
      <w:pPr>
        <w:numPr>
          <w:ilvl w:val="1"/>
          <w:numId w:val="3"/>
        </w:numPr>
        <w:tabs>
          <w:tab w:val="left" w:pos="426"/>
          <w:tab w:val="left" w:pos="567"/>
        </w:tabs>
        <w:ind w:left="720" w:hanging="360"/>
        <w:jc w:val="both"/>
        <w:rPr>
          <w:rFonts w:ascii="Times New Roman" w:hAnsi="Times New Roman" w:eastAsia="Times New Roman" w:cs="Times New Roman"/>
          <w:sz w:val="24"/>
          <w:lang w:val="ru-RU" w:eastAsia="ru-RU" w:bidi="ar-SA"/>
        </w:rPr>
      </w:pPr>
      <w:r>
        <w:rPr>
          <w:rFonts w:ascii="Times New Roman" w:hAnsi="Times New Roman" w:eastAsia="Times New Roman" w:cs="Times New Roman"/>
          <w:sz w:val="24"/>
          <w:lang w:val="ru-RU" w:eastAsia="ru-RU" w:bidi="ar-SA"/>
        </w:rPr>
        <w:t xml:space="preserve">Организовать закупку продуктов питания с Федеральным законом Российской </w:t>
      </w:r>
    </w:p>
    <w:p w14:paraId="668F9C89">
      <w:pPr>
        <w:numPr>
          <w:ilvl w:val="1"/>
          <w:numId w:val="3"/>
        </w:numPr>
        <w:tabs>
          <w:tab w:val="left" w:pos="426"/>
          <w:tab w:val="left" w:pos="567"/>
        </w:tabs>
        <w:ind w:left="720" w:hanging="360"/>
        <w:jc w:val="both"/>
        <w:rPr>
          <w:rFonts w:ascii="Times New Roman" w:hAnsi="Times New Roman" w:eastAsia="Times New Roman" w:cs="Times New Roman"/>
          <w:sz w:val="24"/>
          <w:lang w:val="ru-RU" w:eastAsia="ru-RU" w:bidi="ar-SA"/>
        </w:rPr>
      </w:pPr>
      <w:r>
        <w:rPr>
          <w:rFonts w:ascii="Times New Roman" w:hAnsi="Times New Roman" w:eastAsia="Times New Roman" w:cs="Times New Roman"/>
          <w:sz w:val="24"/>
          <w:lang w:val="ru-RU" w:eastAsia="ru-RU" w:bidi="ar-SA"/>
        </w:rPr>
        <w:t>Федерации от 05.04.2014г. №44-ФЗ «О контрактной системе в сфере закупок товаров, работ, услуг для обеспечения государственных и муниципальных нужд». Организация питания осуществляется МОУ «Изумрудновская школа»</w:t>
      </w:r>
    </w:p>
    <w:p w14:paraId="4119DD82">
      <w:pPr>
        <w:tabs>
          <w:tab w:val="left" w:pos="426"/>
          <w:tab w:val="left" w:pos="567"/>
        </w:tabs>
        <w:jc w:val="right"/>
        <w:rPr>
          <w:rFonts w:ascii="Times New Roman" w:hAnsi="Times New Roman" w:eastAsia="Times New Roman" w:cs="Times New Roman"/>
          <w:i/>
          <w:iCs/>
          <w:sz w:val="24"/>
          <w:lang w:val="ru-RU" w:eastAsia="ru-RU" w:bidi="ar-SA"/>
        </w:rPr>
      </w:pPr>
      <w:r>
        <w:rPr>
          <w:rFonts w:ascii="Times New Roman" w:hAnsi="Times New Roman" w:eastAsia="Times New Roman" w:cs="Times New Roman"/>
          <w:i/>
          <w:iCs/>
          <w:sz w:val="24"/>
          <w:lang w:val="ru-RU" w:eastAsia="ru-RU" w:bidi="ar-SA"/>
        </w:rPr>
        <w:t>Постоянно</w:t>
      </w:r>
    </w:p>
    <w:p w14:paraId="3F01B46D">
      <w:pPr>
        <w:numPr>
          <w:ilvl w:val="1"/>
          <w:numId w:val="3"/>
        </w:numPr>
        <w:spacing w:after="200" w:line="276" w:lineRule="auto"/>
        <w:ind w:left="426" w:hanging="426"/>
        <w:contextualSpacing/>
        <w:rPr>
          <w:rFonts w:ascii="Times New Roman" w:hAnsi="Times New Roman" w:eastAsia="Times New Roman" w:cs="Times New Roman"/>
          <w:sz w:val="24"/>
          <w:lang w:val="ru-RU" w:eastAsia="ru-RU" w:bidi="ar-SA"/>
        </w:rPr>
      </w:pPr>
      <w:r>
        <w:rPr>
          <w:rFonts w:ascii="Times New Roman" w:hAnsi="Times New Roman" w:eastAsia="Times New Roman" w:cs="Times New Roman"/>
          <w:sz w:val="24"/>
          <w:lang w:val="ru-RU" w:eastAsia="ru-RU" w:bidi="ar-SA"/>
        </w:rPr>
        <w:t>Обеспечить питание за счет средств бюджетов различных уровней, внебюджетных средств, в том числе за счет средств родителей (законных представителей) обучающихся.</w:t>
      </w:r>
    </w:p>
    <w:p w14:paraId="616D5925">
      <w:pPr>
        <w:numPr>
          <w:ilvl w:val="1"/>
          <w:numId w:val="3"/>
        </w:numPr>
        <w:tabs>
          <w:tab w:val="left" w:pos="426"/>
          <w:tab w:val="left" w:pos="567"/>
        </w:tabs>
        <w:ind w:left="720" w:hanging="360"/>
        <w:jc w:val="both"/>
        <w:rPr>
          <w:rFonts w:ascii="Times New Roman" w:hAnsi="Times New Roman" w:eastAsia="Times New Roman" w:cs="Times New Roman"/>
          <w:sz w:val="24"/>
          <w:lang w:val="ru-RU" w:eastAsia="ru-RU" w:bidi="ar-SA"/>
        </w:rPr>
      </w:pPr>
      <w:r>
        <w:rPr>
          <w:rFonts w:ascii="Times New Roman" w:hAnsi="Times New Roman" w:eastAsia="Times New Roman" w:cs="Times New Roman"/>
          <w:sz w:val="24"/>
          <w:lang w:val="ru-RU" w:eastAsia="ru-RU" w:bidi="ar-SA"/>
        </w:rPr>
        <w:t>В</w:t>
      </w:r>
      <w:r>
        <w:rPr>
          <w:rFonts w:ascii="Times New Roman" w:hAnsi="Times New Roman" w:eastAsia="Times New Roman" w:cs="Times New Roman"/>
          <w:sz w:val="24"/>
          <w:szCs w:val="24"/>
          <w:lang w:val="ru-RU" w:eastAsia="ru-RU" w:bidi="ar-SA"/>
        </w:rPr>
        <w:t>ыполнить ежегодную поверку технологического оборудования,  измерительной техники согласно паспортным характеристикам.</w:t>
      </w:r>
    </w:p>
    <w:p w14:paraId="3B01BB7B">
      <w:pPr>
        <w:numPr>
          <w:ilvl w:val="1"/>
          <w:numId w:val="3"/>
        </w:numPr>
        <w:tabs>
          <w:tab w:val="left" w:pos="567"/>
        </w:tabs>
        <w:ind w:left="720" w:hanging="36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 w:bidi="ar-SA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 w:bidi="ar-SA"/>
        </w:rPr>
        <w:t xml:space="preserve">Обеспечить </w:t>
      </w:r>
      <w:r>
        <w:rPr>
          <w:rFonts w:ascii="Times New Roman" w:hAnsi="Times New Roman" w:eastAsia="Times New Roman" w:cs="Times New Roman"/>
          <w:sz w:val="24"/>
          <w:szCs w:val="24"/>
          <w:lang w:val="ru-RU" w:eastAsia="ru-RU" w:bidi="ar-SA"/>
        </w:rPr>
        <w:t xml:space="preserve">приборами для измерения температуры и влажности воздуха, соответствие условий хранения и товарного соседства продуктов санитарным нормам;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 w:bidi="ar-SA"/>
        </w:rPr>
        <w:t>термощупами – специальными кулинарными термометрами для измерения температуры блюд.</w:t>
      </w:r>
    </w:p>
    <w:p w14:paraId="4C823739">
      <w:pPr>
        <w:jc w:val="right"/>
        <w:rPr>
          <w:rFonts w:ascii="Times New Roman" w:hAnsi="Times New Roman" w:eastAsia="Times New Roman" w:cs="Times New Roman"/>
          <w:color w:val="000000"/>
          <w:sz w:val="24"/>
          <w:lang w:val="ru-RU" w:eastAsia="ru-RU" w:bidi="ar-SA"/>
        </w:rPr>
      </w:pPr>
      <w:r>
        <w:rPr>
          <w:rFonts w:ascii="Times New Roman" w:hAnsi="Times New Roman" w:eastAsia="Times New Roman" w:cs="Times New Roman"/>
          <w:color w:val="000000"/>
          <w:sz w:val="24"/>
          <w:lang w:val="ru-RU" w:eastAsia="ru-RU" w:bidi="ar-SA"/>
        </w:rPr>
        <w:t>До 12.01.2026г.</w:t>
      </w:r>
    </w:p>
    <w:p w14:paraId="3A8D61DF">
      <w:pPr>
        <w:jc w:val="both"/>
        <w:rPr>
          <w:rFonts w:ascii="Times New Roman" w:hAnsi="Times New Roman" w:eastAsia="Times New Roman" w:cs="Times New Roman"/>
          <w:color w:val="000000"/>
          <w:sz w:val="22"/>
          <w:lang w:val="ru-RU" w:eastAsia="ru-RU" w:bidi="ar-SA"/>
        </w:rPr>
      </w:pPr>
    </w:p>
    <w:p w14:paraId="5CF06B85">
      <w:pPr>
        <w:jc w:val="both"/>
        <w:rPr>
          <w:rFonts w:ascii="Times New Roman" w:hAnsi="Times New Roman" w:eastAsia="Times New Roman" w:cs="Times New Roman"/>
          <w:sz w:val="24"/>
          <w:lang w:val="ru-RU" w:eastAsia="ru-RU" w:bidi="ar-SA"/>
        </w:rPr>
      </w:pPr>
      <w:r>
        <w:rPr>
          <w:rFonts w:ascii="Times New Roman" w:hAnsi="Times New Roman" w:eastAsia="Times New Roman" w:cs="Times New Roman"/>
          <w:sz w:val="24"/>
          <w:lang w:val="ru-RU" w:eastAsia="ru-RU" w:bidi="ar-SA"/>
        </w:rPr>
        <w:t xml:space="preserve">8. </w:t>
      </w:r>
      <w:r>
        <w:rPr>
          <w:rFonts w:ascii="Times New Roman" w:hAnsi="Times New Roman" w:eastAsia="Times New Roman" w:cs="Times New Roman"/>
          <w:kern w:val="1"/>
          <w:sz w:val="24"/>
          <w:szCs w:val="24"/>
          <w:lang w:val="ru-RU" w:eastAsia="hi-IN" w:bidi="hi-IN"/>
        </w:rPr>
        <w:t xml:space="preserve"> Классным руководителям 1-11 классов:</w:t>
      </w:r>
    </w:p>
    <w:p w14:paraId="3E876C5E">
      <w:pPr>
        <w:jc w:val="both"/>
        <w:rPr>
          <w:rFonts w:ascii="Times New Roman" w:hAnsi="Times New Roman" w:eastAsia="Times New Roman" w:cs="Times New Roman"/>
          <w:kern w:val="1"/>
          <w:sz w:val="24"/>
          <w:szCs w:val="24"/>
          <w:lang w:val="ru-RU" w:eastAsia="hi-IN" w:bidi="hi-IN"/>
        </w:rPr>
      </w:pPr>
      <w:r>
        <w:rPr>
          <w:rFonts w:ascii="Times New Roman" w:hAnsi="Times New Roman" w:eastAsia="Times New Roman" w:cs="Times New Roman"/>
          <w:kern w:val="1"/>
          <w:sz w:val="24"/>
          <w:szCs w:val="24"/>
          <w:lang w:val="ru-RU" w:eastAsia="hi-IN" w:bidi="hi-IN"/>
        </w:rPr>
        <w:t>8.1. Ежедневно вести учёт посещения столовой учащимися школы (вести журнал питающихся детей). Ежемесячно предоставлять табель учёта питания.</w:t>
      </w:r>
    </w:p>
    <w:p w14:paraId="24372F9F">
      <w:pPr>
        <w:ind w:left="-426"/>
        <w:jc w:val="both"/>
        <w:rPr>
          <w:rFonts w:ascii="Times New Roman" w:hAnsi="Times New Roman" w:eastAsia="Times New Roman" w:cs="Times New Roman"/>
          <w:kern w:val="1"/>
          <w:sz w:val="24"/>
          <w:szCs w:val="24"/>
          <w:lang w:val="ru-RU" w:eastAsia="hi-IN" w:bidi="hi-IN"/>
        </w:rPr>
      </w:pPr>
      <w:r>
        <w:rPr>
          <w:rFonts w:ascii="Times New Roman" w:hAnsi="Times New Roman" w:eastAsia="Times New Roman" w:cs="Times New Roman"/>
          <w:kern w:val="1"/>
          <w:sz w:val="24"/>
          <w:szCs w:val="24"/>
          <w:lang w:val="ru-RU" w:eastAsia="hi-IN" w:bidi="hi-IN"/>
        </w:rPr>
        <w:t xml:space="preserve">       8.2.   Ежедневно вести учёт посещения столовой учащимися школы в Цифровой среде  до   9ч.00мин.</w:t>
      </w:r>
    </w:p>
    <w:p w14:paraId="742AB86E">
      <w:pPr>
        <w:ind w:left="-426"/>
        <w:rPr>
          <w:rFonts w:ascii="Times New Roman" w:hAnsi="Times New Roman" w:eastAsia="Times New Roman" w:cs="Times New Roman"/>
          <w:i/>
          <w:kern w:val="1"/>
          <w:sz w:val="24"/>
          <w:szCs w:val="24"/>
          <w:lang w:val="ru-RU" w:eastAsia="hi-IN" w:bidi="hi-IN"/>
        </w:rPr>
      </w:pPr>
      <w:r>
        <w:rPr>
          <w:rFonts w:ascii="Times New Roman" w:hAnsi="Times New Roman" w:eastAsia="Times New Roman" w:cs="Times New Roman"/>
          <w:kern w:val="1"/>
          <w:sz w:val="24"/>
          <w:szCs w:val="24"/>
          <w:lang w:val="ru-RU" w:eastAsia="hi-IN" w:bidi="hi-IN"/>
        </w:rPr>
        <w:t xml:space="preserve">       8.3. Организовать за родительскую плату горячее питание</w:t>
      </w:r>
      <w:r>
        <w:rPr>
          <w:rFonts w:ascii="Times New Roman" w:hAnsi="Times New Roman" w:eastAsia="Times New Roman" w:cs="Times New Roman"/>
          <w:i/>
          <w:kern w:val="1"/>
          <w:sz w:val="24"/>
          <w:szCs w:val="24"/>
          <w:lang w:val="ru-RU" w:eastAsia="hi-IN" w:bidi="hi-IN"/>
        </w:rPr>
        <w:t xml:space="preserve">. </w:t>
      </w:r>
    </w:p>
    <w:p w14:paraId="25F253B7">
      <w:pPr>
        <w:spacing w:line="276" w:lineRule="auto"/>
        <w:jc w:val="right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kern w:val="1"/>
          <w:sz w:val="24"/>
          <w:szCs w:val="24"/>
          <w:lang w:val="ru-RU" w:eastAsia="hi-IN" w:bidi="hi-IN"/>
        </w:rPr>
        <w:t xml:space="preserve">                                                                                                                           </w:t>
      </w:r>
      <w:r>
        <w:rPr>
          <w:rFonts w:ascii="Times New Roman" w:hAnsi="Times New Roman" w:eastAsia="Times New Roman" w:cs="Times New Roman"/>
          <w:i/>
          <w:kern w:val="1"/>
          <w:sz w:val="24"/>
          <w:szCs w:val="24"/>
          <w:lang w:val="ru-RU" w:eastAsia="hi-IN" w:bidi="hi-IN"/>
        </w:rPr>
        <w:t>Постоянно</w:t>
      </w:r>
      <w:r>
        <w:rPr>
          <w:rFonts w:ascii="Times New Roman" w:hAnsi="Times New Roman" w:eastAsia="Times New Roman" w:cs="Times New Roman"/>
          <w:i/>
          <w:color w:val="000000"/>
          <w:sz w:val="24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/>
        </w:rPr>
        <w:t xml:space="preserve">      </w:t>
      </w:r>
    </w:p>
    <w:p w14:paraId="5C8261C7">
      <w:pPr>
        <w:spacing w:line="276" w:lineRule="auto"/>
        <w:jc w:val="both"/>
        <w:rPr>
          <w:rFonts w:ascii="Times New Roman" w:hAnsi="Times New Roman" w:eastAsia="Times New Roman" w:cs="Times New Roman"/>
          <w:i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/>
        </w:rPr>
        <w:t>8.4. Проводить разъяснительную работу с обучающимися, их родителями (законными представителями) по формированию навыков и культуры здорового питания, этике приема пищи</w:t>
      </w: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>.</w:t>
      </w:r>
    </w:p>
    <w:p w14:paraId="10EE0861">
      <w:pPr>
        <w:ind w:left="-426"/>
        <w:jc w:val="right"/>
        <w:rPr>
          <w:rFonts w:ascii="Times New Roman" w:hAnsi="Times New Roman" w:eastAsia="Times New Roman" w:cs="Times New Roman"/>
          <w:kern w:val="1"/>
          <w:sz w:val="24"/>
          <w:szCs w:val="24"/>
          <w:lang w:val="ru-RU" w:eastAsia="hi-IN" w:bidi="hi-IN"/>
        </w:rPr>
      </w:pPr>
      <w:r>
        <w:rPr>
          <w:rFonts w:ascii="Times New Roman" w:hAnsi="Times New Roman" w:eastAsia="Times New Roman" w:cs="Times New Roman"/>
          <w:i/>
          <w:sz w:val="24"/>
          <w:szCs w:val="24"/>
          <w:lang w:val="ru-RU" w:eastAsia="ru-RU" w:bidi="ar-SA"/>
        </w:rPr>
        <w:t xml:space="preserve">                                                                                                                           Ежемесячно</w:t>
      </w:r>
    </w:p>
    <w:p w14:paraId="16C43919">
      <w:pPr>
        <w:ind w:left="-426"/>
        <w:rPr>
          <w:rFonts w:ascii="Times New Roman" w:hAnsi="Times New Roman" w:eastAsia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hAnsi="Times New Roman" w:eastAsia="Times New Roman" w:cs="Times New Roman"/>
          <w:kern w:val="1"/>
          <w:sz w:val="24"/>
          <w:szCs w:val="24"/>
          <w:lang w:val="ru-RU" w:eastAsia="hi-IN" w:bidi="hi-IN"/>
        </w:rPr>
        <w:t xml:space="preserve">       9. </w:t>
      </w:r>
      <w:r>
        <w:rPr>
          <w:rFonts w:ascii="Times New Roman" w:hAnsi="Times New Roman" w:eastAsia="Times New Roman" w:cs="Times New Roman"/>
          <w:sz w:val="24"/>
          <w:szCs w:val="24"/>
          <w:lang w:val="ru-RU" w:eastAsia="ru-RU" w:bidi="ar-SA"/>
        </w:rPr>
        <w:t>Утвердить:</w:t>
      </w:r>
    </w:p>
    <w:p w14:paraId="00CF2EFB">
      <w:pPr>
        <w:ind w:left="-426"/>
        <w:rPr>
          <w:rFonts w:ascii="Times New Roman" w:hAnsi="Times New Roman" w:eastAsia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 w:bidi="ar-SA"/>
        </w:rPr>
        <w:t xml:space="preserve">       9.1. Утвердить примерное двухнедельное меню (Приложение 3 ).</w:t>
      </w:r>
    </w:p>
    <w:p w14:paraId="2749FDD2">
      <w:pPr>
        <w:ind w:left="-426"/>
        <w:rPr>
          <w:rFonts w:ascii="Times New Roman" w:hAnsi="Times New Roman" w:eastAsia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 w:bidi="ar-SA"/>
        </w:rPr>
        <w:t xml:space="preserve">       9.2. График приема горячего питания учащимися (Приложение 4).</w:t>
      </w:r>
    </w:p>
    <w:p w14:paraId="5C9B2254">
      <w:pPr>
        <w:rPr>
          <w:rFonts w:ascii="Times New Roman" w:hAnsi="Times New Roman" w:eastAsia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 w:bidi="ar-SA"/>
        </w:rPr>
        <w:t xml:space="preserve">9.3. Заявление на предоставления льготного горячего питания </w:t>
      </w:r>
      <w:bookmarkStart w:id="1" w:name="_Hlk207306241"/>
      <w:r>
        <w:rPr>
          <w:rFonts w:ascii="Times New Roman" w:hAnsi="Times New Roman" w:eastAsia="Times New Roman" w:cs="Times New Roman"/>
          <w:sz w:val="24"/>
          <w:szCs w:val="24"/>
          <w:lang w:val="ru-RU" w:eastAsia="ru-RU" w:bidi="ar-SA"/>
        </w:rPr>
        <w:t>(Приложение 5)</w:t>
      </w:r>
      <w:bookmarkEnd w:id="1"/>
    </w:p>
    <w:p w14:paraId="0E7FE69C">
      <w:pPr>
        <w:rPr>
          <w:rFonts w:ascii="Times New Roman" w:hAnsi="Times New Roman" w:eastAsia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 w:bidi="ar-SA"/>
        </w:rPr>
        <w:t xml:space="preserve">9.4. Утвердить Паспорт пищеблока </w:t>
      </w:r>
    </w:p>
    <w:p w14:paraId="4680C8F8">
      <w:pPr>
        <w:tabs>
          <w:tab w:val="left" w:pos="0"/>
        </w:tabs>
        <w:rPr>
          <w:rFonts w:ascii="Times New Roman" w:hAnsi="Times New Roman" w:eastAsia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hAnsi="Times New Roman" w:eastAsia="Times New Roman" w:cs="Times New Roman"/>
          <w:kern w:val="1"/>
          <w:sz w:val="24"/>
          <w:szCs w:val="24"/>
          <w:lang w:val="ru-RU" w:eastAsia="hi-IN" w:bidi="hi-IN"/>
        </w:rPr>
        <w:t xml:space="preserve">10. Назначить ответственным лицом за отбор суточных проб повара  Аблялимову Э.В. в присутствии медсестры Божок В.В. </w:t>
      </w:r>
    </w:p>
    <w:p w14:paraId="55AAA929">
      <w:pPr>
        <w:jc w:val="both"/>
        <w:rPr>
          <w:rFonts w:ascii="Times New Roman" w:hAnsi="Times New Roman" w:eastAsia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hAnsi="Times New Roman" w:eastAsia="Times New Roman" w:cs="Times New Roman"/>
          <w:kern w:val="1"/>
          <w:sz w:val="24"/>
          <w:szCs w:val="24"/>
          <w:lang w:val="ru-RU" w:eastAsia="hi-IN" w:bidi="hi-IN"/>
        </w:rPr>
        <w:t xml:space="preserve">11. </w:t>
      </w:r>
      <w:r>
        <w:rPr>
          <w:rFonts w:ascii="Times New Roman" w:hAnsi="Times New Roman" w:eastAsia="Times New Roman" w:cs="Times New Roman"/>
          <w:sz w:val="24"/>
          <w:szCs w:val="24"/>
          <w:lang w:val="ru-RU" w:eastAsia="ru-RU" w:bidi="ar-SA"/>
        </w:rPr>
        <w:t>Работники школьной столовой  (Аблялимова Э.В. и Муржак А.В.) обязаны эффективно распоряжаться закрепленным за ним имуществом: технологическим оборудованием, инвентарем, мебелью, поддерживать порядок и создавать уют в помещении.</w:t>
      </w:r>
    </w:p>
    <w:p w14:paraId="0F286649">
      <w:pPr>
        <w:jc w:val="right"/>
        <w:rPr>
          <w:rFonts w:ascii="Times New Roman" w:hAnsi="Times New Roman" w:eastAsia="Times New Roman" w:cs="Times New Roman"/>
          <w:i/>
          <w:color w:val="333333"/>
          <w:sz w:val="24"/>
          <w:szCs w:val="24"/>
          <w:lang w:val="ru-RU" w:eastAsia="ru-RU" w:bidi="ar-SA"/>
        </w:rPr>
      </w:pPr>
      <w:r>
        <w:rPr>
          <w:rFonts w:ascii="Times New Roman" w:hAnsi="Times New Roman" w:eastAsia="Times New Roman" w:cs="Times New Roman"/>
          <w:i/>
          <w:color w:val="333333"/>
          <w:sz w:val="24"/>
          <w:szCs w:val="24"/>
          <w:lang w:val="ru-RU" w:eastAsia="ru-RU" w:bidi="ar-SA"/>
        </w:rPr>
        <w:t>Постоянно</w:t>
      </w:r>
    </w:p>
    <w:p w14:paraId="1BE8B093">
      <w:pPr>
        <w:ind w:left="-426"/>
        <w:rPr>
          <w:rFonts w:ascii="Times New Roman" w:hAnsi="Times New Roman" w:eastAsia="Times New Roman" w:cs="Times New Roman"/>
          <w:kern w:val="1"/>
          <w:sz w:val="24"/>
          <w:szCs w:val="24"/>
          <w:lang w:val="ru-RU" w:eastAsia="hi-IN" w:bidi="hi-IN"/>
        </w:rPr>
      </w:pPr>
      <w:r>
        <w:rPr>
          <w:rFonts w:ascii="Times New Roman" w:hAnsi="Times New Roman" w:eastAsia="Times New Roman" w:cs="Times New Roman"/>
          <w:kern w:val="1"/>
          <w:sz w:val="24"/>
          <w:szCs w:val="24"/>
          <w:lang w:val="ru-RU" w:eastAsia="hi-IN" w:bidi="hi-IN"/>
        </w:rPr>
        <w:t xml:space="preserve">      12. Ежемесячно проводить контроль руководителю за организацией питания (Приложение 6)     </w:t>
      </w:r>
    </w:p>
    <w:p w14:paraId="48CAB7C4">
      <w:pPr>
        <w:ind w:left="-426"/>
        <w:jc w:val="both"/>
        <w:rPr>
          <w:rFonts w:ascii="Times New Roman" w:hAnsi="Times New Roman" w:eastAsia="Times New Roman" w:cs="Times New Roman"/>
          <w:kern w:val="1"/>
          <w:sz w:val="24"/>
          <w:szCs w:val="24"/>
          <w:lang w:val="ru-RU" w:eastAsia="hi-IN" w:bidi="hi-IN"/>
        </w:rPr>
      </w:pPr>
      <w:r>
        <w:rPr>
          <w:rFonts w:ascii="Times New Roman" w:hAnsi="Times New Roman" w:eastAsia="Times New Roman" w:cs="Times New Roman"/>
          <w:kern w:val="1"/>
          <w:sz w:val="24"/>
          <w:szCs w:val="24"/>
          <w:lang w:val="ru-RU" w:eastAsia="hi-IN" w:bidi="hi-IN"/>
        </w:rPr>
        <w:t xml:space="preserve">     13. Аджимефаеву Р.И. регулярно обновлять информацию на школьном сайте  разделе    </w:t>
      </w:r>
    </w:p>
    <w:p w14:paraId="23F8B52B">
      <w:pPr>
        <w:ind w:left="-426"/>
        <w:jc w:val="both"/>
        <w:rPr>
          <w:rFonts w:ascii="Times New Roman" w:hAnsi="Times New Roman" w:eastAsia="Times New Roman" w:cs="Times New Roman"/>
          <w:kern w:val="1"/>
          <w:sz w:val="24"/>
          <w:szCs w:val="24"/>
          <w:lang w:val="ru-RU" w:eastAsia="hi-IN" w:bidi="hi-IN"/>
        </w:rPr>
      </w:pPr>
      <w:r>
        <w:rPr>
          <w:rFonts w:ascii="Times New Roman" w:hAnsi="Times New Roman" w:eastAsia="Times New Roman" w:cs="Times New Roman"/>
          <w:kern w:val="1"/>
          <w:sz w:val="24"/>
          <w:szCs w:val="24"/>
          <w:lang w:val="ru-RU" w:eastAsia="hi-IN" w:bidi="hi-IN"/>
        </w:rPr>
        <w:t xml:space="preserve">      организация питания, ежедневно загружать меню.</w:t>
      </w:r>
    </w:p>
    <w:p w14:paraId="174AF9BB">
      <w:pPr>
        <w:ind w:left="-426"/>
        <w:rPr>
          <w:rFonts w:ascii="Times New Roman" w:hAnsi="Times New Roman" w:eastAsia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hAnsi="Times New Roman" w:eastAsia="Times New Roman" w:cs="Times New Roman"/>
          <w:iCs/>
          <w:kern w:val="1"/>
          <w:sz w:val="24"/>
          <w:szCs w:val="24"/>
          <w:lang w:val="ru-RU" w:eastAsia="hi-IN" w:bidi="hi-IN"/>
        </w:rPr>
        <w:t xml:space="preserve">      14. </w:t>
      </w:r>
      <w:r>
        <w:rPr>
          <w:rFonts w:ascii="Times New Roman" w:hAnsi="Times New Roman" w:eastAsia="Times New Roman" w:cs="Times New Roman"/>
          <w:sz w:val="24"/>
          <w:szCs w:val="24"/>
          <w:lang w:val="ru-RU" w:eastAsia="ru-RU" w:bidi="ar-SA"/>
        </w:rPr>
        <w:t>Контроль за исполнением данного приказа оставляю за собой.</w:t>
      </w:r>
    </w:p>
    <w:p w14:paraId="325B3CDF">
      <w:pPr>
        <w:spacing w:line="216" w:lineRule="auto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</w:p>
    <w:p w14:paraId="011C5738">
      <w:pPr>
        <w:spacing w:line="216" w:lineRule="auto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</w:p>
    <w:p w14:paraId="374AA2F0">
      <w:pPr>
        <w:spacing w:line="216" w:lineRule="auto"/>
        <w:rPr>
          <w:rFonts w:ascii="Times New Roman" w:hAnsi="Times New Roman" w:eastAsia="Times New Roman" w:cs="Times New Roman"/>
          <w:b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ru-RU" w:eastAsia="ru-RU"/>
        </w:rPr>
        <w:t>Директор                                                                                       Л.И. Липеха</w:t>
      </w:r>
    </w:p>
    <w:p w14:paraId="17DE5867">
      <w:pPr>
        <w:rPr>
          <w:rFonts w:ascii="Times New Roman" w:hAnsi="Times New Roman" w:eastAsia="Times New Roman" w:cs="Times New Roman"/>
          <w:iCs/>
          <w:sz w:val="24"/>
          <w:szCs w:val="24"/>
          <w:lang w:val="ru-RU" w:eastAsia="ru-RU" w:bidi="ar-SA"/>
        </w:rPr>
      </w:pPr>
    </w:p>
    <w:p w14:paraId="47F22AEE">
      <w:pPr>
        <w:rPr>
          <w:rFonts w:ascii="Times New Roman" w:hAnsi="Times New Roman" w:eastAsia="Times New Roman" w:cs="Times New Roman"/>
          <w:iCs/>
          <w:sz w:val="24"/>
          <w:szCs w:val="24"/>
          <w:lang w:val="ru-RU" w:eastAsia="ru-RU" w:bidi="ar-SA"/>
        </w:rPr>
      </w:pPr>
      <w:r>
        <w:rPr>
          <w:rFonts w:ascii="Times New Roman" w:hAnsi="Times New Roman" w:eastAsia="Times New Roman" w:cs="Times New Roman"/>
          <w:iCs/>
          <w:sz w:val="24"/>
          <w:szCs w:val="24"/>
          <w:lang w:val="ru-RU" w:eastAsia="ru-RU" w:bidi="ar-SA"/>
        </w:rPr>
        <w:t>СОГЛАСОВАНО:</w:t>
      </w:r>
    </w:p>
    <w:p w14:paraId="3065B930">
      <w:pPr>
        <w:rPr>
          <w:rFonts w:ascii="Times New Roman" w:hAnsi="Times New Roman" w:eastAsia="Times New Roman" w:cs="Times New Roman"/>
          <w:iCs/>
          <w:sz w:val="24"/>
          <w:szCs w:val="24"/>
          <w:lang w:val="ru-RU" w:eastAsia="ru-RU" w:bidi="ar-SA"/>
        </w:rPr>
      </w:pPr>
      <w:r>
        <w:rPr>
          <w:rFonts w:ascii="Times New Roman" w:hAnsi="Times New Roman" w:eastAsia="Times New Roman" w:cs="Times New Roman"/>
          <w:iCs/>
          <w:sz w:val="24"/>
          <w:szCs w:val="24"/>
          <w:lang w:val="ru-RU" w:eastAsia="ru-RU" w:bidi="ar-SA"/>
        </w:rPr>
        <w:t>Заместитель директора по</w:t>
      </w:r>
    </w:p>
    <w:p w14:paraId="497E4047">
      <w:pPr>
        <w:rPr>
          <w:rFonts w:ascii="Times New Roman" w:hAnsi="Times New Roman" w:eastAsia="Times New Roman" w:cs="Times New Roman"/>
          <w:iCs/>
          <w:sz w:val="24"/>
          <w:szCs w:val="24"/>
          <w:lang w:val="ru-RU" w:eastAsia="ru-RU" w:bidi="ar-SA"/>
        </w:rPr>
      </w:pPr>
      <w:r>
        <w:rPr>
          <w:rFonts w:ascii="Times New Roman" w:hAnsi="Times New Roman" w:eastAsia="Times New Roman" w:cs="Times New Roman"/>
          <w:iCs/>
          <w:sz w:val="24"/>
          <w:szCs w:val="24"/>
          <w:lang w:val="ru-RU" w:eastAsia="ru-RU" w:bidi="ar-SA"/>
        </w:rPr>
        <w:t>воспитательной работе                                                                  Т.В. Поддубная</w:t>
      </w:r>
    </w:p>
    <w:p w14:paraId="0B74B578">
      <w:pPr>
        <w:rPr>
          <w:rFonts w:ascii="Times New Roman" w:hAnsi="Times New Roman" w:eastAsia="Times New Roman" w:cs="Times New Roman"/>
          <w:iCs/>
          <w:sz w:val="24"/>
          <w:szCs w:val="24"/>
          <w:lang w:val="ru-RU" w:eastAsia="ru-RU" w:bidi="ar-SA"/>
        </w:rPr>
      </w:pPr>
      <w:r>
        <w:rPr>
          <w:rFonts w:ascii="Times New Roman" w:hAnsi="Times New Roman" w:eastAsia="Times New Roman" w:cs="Times New Roman"/>
          <w:iCs/>
          <w:sz w:val="24"/>
          <w:szCs w:val="24"/>
          <w:lang w:val="ru-RU" w:eastAsia="ru-RU" w:bidi="ar-SA"/>
        </w:rPr>
        <w:t>«____» ______________ 2025г</w:t>
      </w:r>
    </w:p>
    <w:p w14:paraId="17626F9F">
      <w:pPr>
        <w:rPr>
          <w:rFonts w:ascii="Times New Roman" w:hAnsi="Times New Roman" w:eastAsia="Times New Roman" w:cs="Times New Roman"/>
          <w:iCs/>
          <w:sz w:val="24"/>
          <w:szCs w:val="24"/>
          <w:lang w:val="ru-RU" w:eastAsia="ru-RU" w:bidi="ar-SA"/>
        </w:rPr>
      </w:pPr>
    </w:p>
    <w:p w14:paraId="3660F4FD">
      <w:pPr>
        <w:rPr>
          <w:rFonts w:ascii="Times New Roman" w:hAnsi="Times New Roman" w:eastAsia="Times New Roman" w:cs="Times New Roman"/>
          <w:iCs/>
          <w:sz w:val="24"/>
          <w:szCs w:val="24"/>
          <w:lang w:val="ru-RU" w:eastAsia="ru-RU" w:bidi="ar-SA"/>
        </w:rPr>
      </w:pPr>
    </w:p>
    <w:p w14:paraId="40A359AA">
      <w:pPr>
        <w:rPr>
          <w:rFonts w:ascii="Times New Roman" w:hAnsi="Times New Roman" w:eastAsia="Times New Roman" w:cs="Times New Roman"/>
          <w:iCs/>
          <w:sz w:val="24"/>
          <w:szCs w:val="24"/>
          <w:lang w:val="ru-RU" w:eastAsia="ru-RU" w:bidi="ar-SA"/>
        </w:rPr>
      </w:pPr>
      <w:r>
        <w:rPr>
          <w:rFonts w:ascii="Times New Roman" w:hAnsi="Times New Roman" w:eastAsia="Times New Roman" w:cs="Times New Roman"/>
          <w:iCs/>
          <w:sz w:val="24"/>
          <w:szCs w:val="24"/>
          <w:lang w:val="ru-RU" w:eastAsia="ru-RU" w:bidi="ar-SA"/>
        </w:rPr>
        <w:t>С приказом ознакомлены:</w:t>
      </w:r>
    </w:p>
    <w:p w14:paraId="55B39ABC">
      <w:pPr>
        <w:rPr>
          <w:rFonts w:ascii="Times New Roman" w:hAnsi="Times New Roman" w:eastAsia="Times New Roman" w:cs="Times New Roman"/>
          <w:iCs/>
          <w:sz w:val="24"/>
          <w:szCs w:val="24"/>
          <w:lang w:val="ru-RU" w:eastAsia="ru-RU" w:bidi="ar-SA"/>
        </w:rPr>
      </w:pPr>
    </w:p>
    <w:p w14:paraId="6643FF2D">
      <w:pPr>
        <w:rPr>
          <w:rFonts w:ascii="Times New Roman" w:hAnsi="Times New Roman" w:eastAsia="Times New Roman" w:cs="Times New Roman"/>
          <w:iCs/>
          <w:sz w:val="24"/>
          <w:szCs w:val="24"/>
          <w:lang w:val="ru-RU" w:eastAsia="ru-RU" w:bidi="ar-SA"/>
        </w:rPr>
      </w:pPr>
      <w:r>
        <w:rPr>
          <w:rFonts w:ascii="Times New Roman" w:hAnsi="Times New Roman" w:eastAsia="Times New Roman" w:cs="Times New Roman"/>
          <w:iCs/>
          <w:sz w:val="24"/>
          <w:szCs w:val="24"/>
          <w:lang w:val="ru-RU" w:eastAsia="ru-RU" w:bidi="ar-SA"/>
        </w:rPr>
        <w:t>Потапчук Т.П.                             Аджимефаева А.Р.                   Келямова З.Ш.</w:t>
      </w:r>
    </w:p>
    <w:p w14:paraId="59A15C3B">
      <w:pPr>
        <w:rPr>
          <w:rFonts w:ascii="Times New Roman" w:hAnsi="Times New Roman" w:eastAsia="Times New Roman" w:cs="Times New Roman"/>
          <w:iCs/>
          <w:sz w:val="24"/>
          <w:szCs w:val="24"/>
          <w:lang w:val="ru-RU" w:eastAsia="ru-RU" w:bidi="ar-SA"/>
        </w:rPr>
      </w:pPr>
      <w:r>
        <w:rPr>
          <w:rFonts w:ascii="Times New Roman" w:hAnsi="Times New Roman" w:eastAsia="Times New Roman" w:cs="Times New Roman"/>
          <w:iCs/>
          <w:sz w:val="24"/>
          <w:szCs w:val="24"/>
          <w:lang w:val="ru-RU" w:eastAsia="ru-RU" w:bidi="ar-SA"/>
        </w:rPr>
        <w:t>Аметова З.И.                               Ошмарина О.Е.                         Гостищева Г.А.                                  Рязанцева Л.А.</w:t>
      </w:r>
      <w:r>
        <w:rPr>
          <w:rFonts w:ascii="Times New Roman" w:hAnsi="Times New Roman" w:eastAsia="Times New Roman" w:cs="Times New Roman"/>
          <w:iCs/>
          <w:sz w:val="24"/>
          <w:szCs w:val="24"/>
          <w:lang w:val="ru-RU" w:eastAsia="ru-RU" w:bidi="ar-SA"/>
        </w:rPr>
        <w:tab/>
      </w:r>
      <w:r>
        <w:rPr>
          <w:rFonts w:ascii="Times New Roman" w:hAnsi="Times New Roman" w:eastAsia="Times New Roman" w:cs="Times New Roman"/>
          <w:iCs/>
          <w:sz w:val="24"/>
          <w:szCs w:val="24"/>
          <w:lang w:val="ru-RU" w:eastAsia="ru-RU" w:bidi="ar-SA"/>
        </w:rPr>
        <w:t xml:space="preserve">                  </w:t>
      </w:r>
      <w:r>
        <w:rPr>
          <w:rFonts w:ascii="Times New Roman" w:hAnsi="Times New Roman" w:eastAsia="Times New Roman" w:cs="Times New Roman"/>
          <w:sz w:val="24"/>
          <w:szCs w:val="24"/>
          <w:lang w:val="ru-RU" w:eastAsia="ru-RU" w:bidi="ar-SA"/>
        </w:rPr>
        <w:t>Аджимефаев Р.И.                     Джаферова М.А.</w:t>
      </w:r>
    </w:p>
    <w:p w14:paraId="1E5C1914">
      <w:pPr>
        <w:rPr>
          <w:rFonts w:ascii="Times New Roman" w:hAnsi="Times New Roman" w:eastAsia="Times New Roman" w:cs="Times New Roman"/>
          <w:iCs/>
          <w:sz w:val="24"/>
          <w:szCs w:val="24"/>
          <w:lang w:val="ru-RU" w:eastAsia="ru-RU" w:bidi="ar-SA"/>
        </w:rPr>
      </w:pPr>
      <w:r>
        <w:rPr>
          <w:rFonts w:ascii="Times New Roman" w:hAnsi="Times New Roman" w:eastAsia="Times New Roman" w:cs="Times New Roman"/>
          <w:iCs/>
          <w:sz w:val="24"/>
          <w:szCs w:val="24"/>
          <w:lang w:val="ru-RU" w:eastAsia="ru-RU" w:bidi="ar-SA"/>
        </w:rPr>
        <w:t>Торчинская Ю.С.</w:t>
      </w:r>
      <w:r>
        <w:rPr>
          <w:rFonts w:ascii="Times New Roman" w:hAnsi="Times New Roman" w:eastAsia="Times New Roman" w:cs="Times New Roman"/>
          <w:iCs/>
          <w:sz w:val="24"/>
          <w:szCs w:val="24"/>
          <w:lang w:val="ru-RU" w:eastAsia="ru-RU" w:bidi="ar-SA"/>
        </w:rPr>
        <w:tab/>
      </w:r>
      <w:r>
        <w:rPr>
          <w:rFonts w:ascii="Times New Roman" w:hAnsi="Times New Roman" w:eastAsia="Times New Roman" w:cs="Times New Roman"/>
          <w:iCs/>
          <w:sz w:val="24"/>
          <w:szCs w:val="24"/>
          <w:lang w:val="ru-RU" w:eastAsia="ru-RU" w:bidi="ar-SA"/>
        </w:rPr>
        <w:tab/>
      </w:r>
      <w:r>
        <w:rPr>
          <w:rFonts w:ascii="Times New Roman" w:hAnsi="Times New Roman" w:eastAsia="Times New Roman" w:cs="Times New Roman"/>
          <w:iCs/>
          <w:sz w:val="24"/>
          <w:szCs w:val="24"/>
          <w:lang w:val="ru-RU" w:eastAsia="ru-RU" w:bidi="ar-SA"/>
        </w:rPr>
        <w:t xml:space="preserve">      </w:t>
      </w:r>
      <w:r>
        <w:rPr>
          <w:rFonts w:ascii="Times New Roman" w:hAnsi="Times New Roman" w:eastAsia="Times New Roman" w:cs="Times New Roman"/>
          <w:sz w:val="24"/>
          <w:szCs w:val="24"/>
          <w:lang w:val="ru-RU" w:eastAsia="ru-RU" w:bidi="ar-SA"/>
        </w:rPr>
        <w:t xml:space="preserve">Божок В.В.                                Крыжановская Е.Ю.                                  Аблялимова Э.В.                        Муржак А.В.                                 </w:t>
      </w:r>
    </w:p>
    <w:p w14:paraId="46936E16">
      <w:r>
        <w:rPr>
          <w:rFonts w:ascii="Times New Roman" w:hAnsi="Times New Roman" w:eastAsia="Times New Roman" w:cs="Times New Roman"/>
          <w:sz w:val="24"/>
          <w:szCs w:val="24"/>
          <w:lang w:val="ru-RU" w:eastAsia="ru-RU" w:bidi="ar-SA"/>
        </w:rPr>
        <w:t xml:space="preserve">                                                      </w:t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4D024DA"/>
    <w:multiLevelType w:val="multilevel"/>
    <w:tmpl w:val="14D024DA"/>
    <w:lvl w:ilvl="0" w:tentative="0">
      <w:start w:val="1"/>
      <w:numFmt w:val="decimal"/>
      <w:lvlText w:val="%1.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4"/>
        <w:u w:val="none"/>
      </w:rPr>
    </w:lvl>
    <w:lvl w:ilvl="1" w:tentative="0">
      <w:start w:val="1"/>
      <w:numFmt w:val="decimal"/>
      <w:lvlText w:val="%1.%2.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4"/>
        <w:u w:val="none"/>
      </w:rPr>
    </w:lvl>
    <w:lvl w:ilvl="2" w:tentative="0">
      <w:start w:val="0"/>
      <w:numFmt w:val="decimal"/>
      <w:lvlText w:val=""/>
      <w:lvlJc w:val="left"/>
      <w:rPr>
        <w:rFonts w:cs="Times New Roman"/>
      </w:rPr>
    </w:lvl>
    <w:lvl w:ilvl="3" w:tentative="0">
      <w:start w:val="0"/>
      <w:numFmt w:val="decimal"/>
      <w:lvlText w:val=""/>
      <w:lvlJc w:val="left"/>
      <w:rPr>
        <w:rFonts w:cs="Times New Roman"/>
      </w:rPr>
    </w:lvl>
    <w:lvl w:ilvl="4" w:tentative="0">
      <w:start w:val="0"/>
      <w:numFmt w:val="decimal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abstractNum w:abstractNumId="1">
    <w:nsid w:val="5A06747C"/>
    <w:multiLevelType w:val="multilevel"/>
    <w:tmpl w:val="5A06747C"/>
    <w:lvl w:ilvl="0" w:tentative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5F7972BA"/>
    <w:multiLevelType w:val="multilevel"/>
    <w:tmpl w:val="5F7972BA"/>
    <w:lvl w:ilvl="0" w:tentative="0">
      <w:start w:val="4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entative="0">
      <w:start w:val="1"/>
      <w:numFmt w:val="decimal"/>
      <w:lvlText w:val="%1.%2."/>
      <w:lvlJc w:val="left"/>
      <w:pPr>
        <w:ind w:left="720" w:hanging="360"/>
      </w:pPr>
      <w:rPr>
        <w:rFonts w:hint="default" w:ascii="Times New Roman" w:hAnsi="Times New Roman" w:cs="Times New Roman"/>
      </w:rPr>
    </w:lvl>
    <w:lvl w:ilvl="2" w:tentative="0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202951"/>
    <w:rsid w:val="47202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2026-05-19T10:11:00Z</dcterms:created>
  <dc:creator>User</dc:creator>
  <cp:lastModifiedBy>User</cp:lastModifiedBy>
  <dcterms:modified xsi:type="dcterms:W3CDTF">2026-05-19T10:14:30Z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1049-12.1.0.26372</vt:lpwstr>
  </property>
  <property fmtid="{D5CDD505-2E9C-101B-9397-08002B2CF9AE}" pid="3" name="ICV">
    <vt:lpwstr>EF4C1781F27F4912B6C7FE8E51675A79_11</vt:lpwstr>
  </property>
  <property fmtid="{D5CDD505-2E9C-101B-9397-08002B2CF9AE}" pid="4" name="KSOTemplateDocerSaveRecord">
    <vt:lpwstr>eyJoZGlkIjoiMmVhYjIwYTFkMDUyN2RmOGI2OTNiMWRjYmY5MjBlYTUifQ==</vt:lpwstr>
  </property>
</Properties>
</file>