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7BB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 xml:space="preserve">Муниципальное  общеобразовательное учреждение </w:t>
      </w:r>
    </w:p>
    <w:p w14:paraId="5CD380E9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«Изумрудновская школа» Джанкойского  района Республики Крым</w:t>
      </w:r>
    </w:p>
    <w:p w14:paraId="39054B87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(МОУ «Изумрудновская школа»)</w:t>
      </w:r>
    </w:p>
    <w:p w14:paraId="1B2F5A07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p w14:paraId="029D8C2C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  <w:t>ПРИКАЗ</w:t>
      </w:r>
    </w:p>
    <w:p w14:paraId="71172E5A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ru-RU"/>
        </w:rPr>
      </w:pPr>
    </w:p>
    <w:tbl>
      <w:tblPr>
        <w:tblStyle w:val="3"/>
        <w:tblW w:w="93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4"/>
        <w:gridCol w:w="3694"/>
      </w:tblGrid>
      <w:tr w14:paraId="0D60C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5674" w:type="dxa"/>
          </w:tcPr>
          <w:p w14:paraId="215A1FA5">
            <w:pPr>
              <w:ind w:left="-108" w:firstLine="108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30.12.2025</w:t>
            </w:r>
          </w:p>
        </w:tc>
        <w:tc>
          <w:tcPr>
            <w:tcW w:w="3694" w:type="dxa"/>
          </w:tcPr>
          <w:p w14:paraId="197CCB8B">
            <w:pPr>
              <w:wordWrap w:val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 №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337</w:t>
            </w:r>
          </w:p>
          <w:p w14:paraId="63995BBA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58AAF17">
      <w:pP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446BEEA1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</w:pPr>
      <w:bookmarkStart w:id="2" w:name="_GoBack"/>
      <w:bookmarkEnd w:id="2"/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80645</wp:posOffset>
                </wp:positionV>
                <wp:extent cx="2678430" cy="640715"/>
                <wp:effectExtent l="4445" t="4445" r="14605" b="1016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843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 w14:paraId="6DF55807">
                            <w:pPr>
                              <w:rPr>
                                <w:rFonts w:ascii="Times New Roman" w:hAnsi="Times New Roman" w:eastAsia="Times New Roman" w:cs="Times New Roman"/>
                                <w:b/>
                                <w:i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  <w:szCs w:val="24"/>
                                <w:lang w:val="ru-RU" w:eastAsia="ru-RU"/>
                              </w:rPr>
                              <w:t xml:space="preserve">Об организации питания во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  <w:szCs w:val="24"/>
                                <w:lang w:val="en-US" w:eastAsia="ru-RU"/>
                              </w:rPr>
                              <w:t>II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  <w:szCs w:val="24"/>
                                <w:lang w:val="ru-RU" w:eastAsia="ru-RU"/>
                              </w:rPr>
                              <w:t xml:space="preserve"> полугодии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i/>
                                <w:sz w:val="24"/>
                                <w:szCs w:val="24"/>
                                <w:lang w:val="ru-RU"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  <w:szCs w:val="24"/>
                                <w:lang w:val="ru-RU" w:eastAsia="ru-RU"/>
                              </w:rPr>
                              <w:t xml:space="preserve"> 2025 - 2026  учебного года</w:t>
                            </w:r>
                          </w:p>
                          <w:p w14:paraId="783EEB91">
                            <w:pPr>
                              <w:rPr>
                                <w:rFonts w:ascii="Times New Roman" w:hAnsi="Times New Roman" w:eastAsia="Times New Roman" w:cs="Times New Roman"/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.35pt;margin-top:6.35pt;height:50.45pt;width:210.9pt;z-index:251659264;mso-width-relative:page;mso-height-relative:page;" fillcolor="#FFFFFF" filled="t" stroked="t" coordsize="21600,21600" o:gfxdata="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3BhiLWAAAACAEAAA8AAAAAAAAAAQAgAAAA&#10;IgAAAGRycy9kb3ducmV2LnhtbFBLAQIUABQAAAAIAIdO4kD9M0oJRgIAALMEAAAOAAAAAAAAAAEA&#10;IAAAACUBAABkcnMvZTJvRG9jLnhtbFBLBQYAAAAABgAGAFkBAADd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DF55807">
                      <w:pPr>
                        <w:rPr>
                          <w:rFonts w:ascii="Times New Roman" w:hAnsi="Times New Roman" w:eastAsia="Times New Roman" w:cs="Times New Roman"/>
                          <w:b/>
                          <w:i/>
                          <w:sz w:val="24"/>
                          <w:szCs w:val="24"/>
                          <w:lang w:val="ru-RU" w:eastAsia="ru-RU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val="ru-RU" w:eastAsia="ru-RU"/>
                        </w:rPr>
                        <w:t xml:space="preserve">Об организации питания во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val="en-US" w:eastAsia="ru-RU"/>
                        </w:rPr>
                        <w:t>II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val="ru-RU" w:eastAsia="ru-RU"/>
                        </w:rPr>
                        <w:t xml:space="preserve"> полугодии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i/>
                          <w:sz w:val="24"/>
                          <w:szCs w:val="24"/>
                          <w:lang w:val="ru-RU" w:eastAsia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  <w:lang w:val="ru-RU" w:eastAsia="ru-RU"/>
                        </w:rPr>
                        <w:t xml:space="preserve"> 2025 - 2026  учебного года</w:t>
                      </w:r>
                    </w:p>
                    <w:p w14:paraId="783EEB91">
                      <w:pPr>
                        <w:rPr>
                          <w:rFonts w:ascii="Times New Roman" w:hAnsi="Times New Roman" w:eastAsia="Times New Roman" w:cs="Times New Roman"/>
                          <w:lang w:val="ru-RU" w:eastAsia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AE7831">
      <w:pPr>
        <w:jc w:val="center"/>
        <w:rPr>
          <w:rFonts w:ascii="Times New Roman" w:hAnsi="Times New Roman" w:eastAsia="Times New Roman" w:cs="Times New Roman"/>
          <w:i/>
          <w:sz w:val="24"/>
          <w:szCs w:val="24"/>
          <w:lang w:val="ru-RU" w:eastAsia="ru-RU"/>
        </w:rPr>
      </w:pPr>
    </w:p>
    <w:p w14:paraId="6F45EA9B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        </w:t>
      </w:r>
    </w:p>
    <w:p w14:paraId="6846316B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67E2D27A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03B16EC9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48F3CE0A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       В соответствии с Федеральным законом от 29.12.2012 № 273-ФЗ «Об образовании в Российской Федерации», </w:t>
      </w:r>
      <w:r>
        <w:rPr>
          <w:rFonts w:ascii="Times New Roman" w:hAnsi="Times New Roman" w:eastAsia="Times New Roman" w:cs="Times New Roman"/>
          <w:lang w:val="ru-RU" w:eastAsia="ru-RU" w:bidi="ar-SA"/>
        </w:rPr>
        <w:fldChar w:fldCharType="begin"/>
      </w:r>
      <w:r>
        <w:rPr>
          <w:rFonts w:ascii="Times New Roman" w:hAnsi="Times New Roman" w:eastAsia="Times New Roman" w:cs="Times New Roman"/>
          <w:lang w:val="ru-RU" w:eastAsia="ru-RU" w:bidi="ar-SA"/>
        </w:rPr>
        <w:instrText xml:space="preserve"> HYPERLINK "http://base.garant.ru/186367/" </w:instrText>
      </w:r>
      <w:r>
        <w:rPr>
          <w:rFonts w:ascii="Times New Roman" w:hAnsi="Times New Roman" w:eastAsia="Times New Roman" w:cs="Times New Roman"/>
          <w:lang w:val="ru-RU" w:eastAsia="ru-RU" w:bidi="ar-SA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ru-RU" w:eastAsia="ru-RU" w:bidi="ar-SA"/>
        </w:rPr>
        <w:t>Федеральным законом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lang w:val="ru-RU" w:eastAsia="ru-RU" w:bidi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от 06.10.2013 № 131-ФЗ  «Об общих принципах организации местного самоуправления в Российской Федерации», Законом Республики Крым от 21.08.2014 года № 54-3РК «Об основах местного самоуправления в Республике Крым», постановлением Правительства Российской Федерации от 14.02.2017 № 181 «О Единой государственной информационной системе социального обеспечения», постановление от 27.10.2020 года № 32 СанПиН 2.3/2.4.3590-20 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Российской Федерации от 20.06.2020 № 16 «Об утверждении санитарно-эпидемиологических правил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 w:bidi="ar-SA"/>
        </w:rPr>
        <w:t>COVID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-19)», «МР 2.4.0179-20. 2.4. Гигиена детей и подростков. Рекомендации по организации питания обучающихся общеобразовательных организаций. Методические рекомендации» (утв. Главным государственным санитарным врачом РФ 18.05.2020),постановлением Совета министров Республики Крым от 03.12.2015 № 762 «О внесении изменений в постановление Совета министров Республики Крым от 30.12.2014 № 657»,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постановлениями администрации Джанкойского района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ru-RU" w:bidi="ar-SA"/>
        </w:rPr>
        <w:t>от 27.12.2023 № 1132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«Об организации питания  в образовательных учреждениях муниципального образования Джанкойский район Республики Крым» внесены изменения от 13.10.2025 года № 1012,  приказ 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образовательных организациях республики Крым», Уставом муниципального образования Джанкойский район Республики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Крым</w:t>
      </w:r>
      <w:r>
        <w:rPr>
          <w:rFonts w:ascii="Times New Roman" w:hAnsi="Times New Roman" w:eastAsia="Times New Roman" w:cs="Times New Roman"/>
          <w:sz w:val="22"/>
          <w:szCs w:val="28"/>
          <w:lang w:val="ru-RU" w:eastAsia="ru-RU" w:bidi="ar-SA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от 14.11.2014 № 1/4-5), на основании приказа управления образования, молодежи и спорта администрации Джанкойского района Республики Крым «Об организации питания в общеобразовательных и дошкольных учреждениях Джанкойского района на 2025 - 2026 учебный год» от 25.12.2026 № 566/01-03,  с целью организации и обеспечения питания 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 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МОУ «Изумрудновская школа»,</w:t>
      </w:r>
    </w:p>
    <w:p w14:paraId="4C34383D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0A5E5780">
      <w:pPr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 w:bidi="ar-SA"/>
        </w:rPr>
        <w:t>ПРИКАЗЫВАЮ: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</w:p>
    <w:p w14:paraId="5957DCB2">
      <w:pPr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Утвердить:</w:t>
      </w:r>
    </w:p>
    <w:p w14:paraId="1ABA7B1F">
      <w:pPr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План работы по контролю за организацией и качеством питания обучающихся (Приложение 1).</w:t>
      </w:r>
    </w:p>
    <w:p w14:paraId="7F1221A9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1.2 . Положение об организации питания обучающихся в МОУ «Изумрудновская школа» (Приложение 2)</w:t>
      </w:r>
    </w:p>
    <w:p w14:paraId="197E7087">
      <w:pPr>
        <w:widowControl w:val="0"/>
        <w:shd w:val="clear" w:color="auto" w:fill="auto"/>
        <w:tabs>
          <w:tab w:val="left" w:pos="685"/>
        </w:tabs>
        <w:spacing w:line="274" w:lineRule="exact"/>
        <w:ind w:right="-2"/>
        <w:jc w:val="both"/>
        <w:rPr>
          <w:rFonts w:ascii="Times New Roman" w:hAnsi="Times New Roman" w:eastAsia="Times New Roman" w:cs="Times New Roman"/>
          <w:spacing w:val="5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5"/>
          <w:sz w:val="24"/>
          <w:szCs w:val="24"/>
          <w:lang w:val="ru-RU" w:eastAsia="en-US" w:bidi="ar-SA"/>
        </w:rPr>
        <w:t>2.  Назначить ответственного за организацию питания по МОУ «Изумрудновская школа» заместителя директора по воспитательной работе Поддубную Т.В.:</w:t>
      </w:r>
    </w:p>
    <w:p w14:paraId="79DF9BB4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2.1. Организовать работу по 100 % охвату детей горячим питанием                           учащихся с 01.01.2026 года.</w:t>
      </w:r>
    </w:p>
    <w:p w14:paraId="2F691505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2.2. Обеспечить контроль за организацией и качеством питания обучающихся в МОУ «Изумрудновская школа»</w:t>
      </w:r>
    </w:p>
    <w:p w14:paraId="6159A00E">
      <w:pPr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  <w:t>Постоянно</w:t>
      </w:r>
    </w:p>
    <w:p w14:paraId="22AFA09E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2.3.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Контроль за организацией одноразовым бесплатным горячим питанием (завтрак) обучающихся 1-4 классов и 5-11 классов из расчета 60 рублей на одного ребенка следующие категории:</w:t>
      </w:r>
    </w:p>
    <w:p w14:paraId="46B1A25E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а) дети-сироты;</w:t>
      </w:r>
    </w:p>
    <w:p w14:paraId="27AEC93D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б) дети, оставшиеся без попечения родителей;</w:t>
      </w:r>
    </w:p>
    <w:p w14:paraId="776B01DF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в) дети-инвалиды;</w:t>
      </w:r>
    </w:p>
    <w:p w14:paraId="5F33CA9C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г) обучающиеся с ограниченными возможностями здоровья, посещающие образовательное учреждение;</w:t>
      </w:r>
    </w:p>
    <w:p w14:paraId="60F0B396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д) обучающиеся из малоимущих семей (на основании документа, подтверждающего статус малоимущей семьи, выданного уполномоченным органом по месту регистрации родителей (законных представителей) обучающихся;</w:t>
      </w:r>
    </w:p>
    <w:p w14:paraId="0D26776F">
      <w:pPr>
        <w:rPr>
          <w:rFonts w:ascii="Times New Roman" w:hAnsi="Times New Roman" w:eastAsia="Times New Roman" w:cs="Times New Roman"/>
          <w:sz w:val="24"/>
          <w:lang w:val="ru-RU" w:eastAsia="ar-SA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е) дети из семей участников специальной военной операции в Украине в составе вооруженных сил Российской Федерации, либо</w:t>
      </w:r>
      <w:r>
        <w:rPr>
          <w:rFonts w:ascii="Times New Roman" w:hAnsi="Times New Roman" w:eastAsia="Times New Roman" w:cs="Times New Roman"/>
          <w:sz w:val="24"/>
          <w:lang w:val="ru-RU" w:eastAsia="ar-SA" w:bidi="ar-SA"/>
        </w:rPr>
        <w:t xml:space="preserve"> погибших в результате участия в специальной военной операции в Украине;</w:t>
      </w:r>
    </w:p>
    <w:p w14:paraId="50F0209C">
      <w:pPr>
        <w:rPr>
          <w:rFonts w:ascii="Times New Roman" w:hAnsi="Times New Roman" w:eastAsia="Times New Roman" w:cs="Times New Roman"/>
          <w:i/>
          <w:sz w:val="24"/>
          <w:lang w:val="ru-RU" w:eastAsia="ar-SA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ж) дети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Крым в сфере образования и науки).       </w:t>
      </w:r>
    </w:p>
    <w:p w14:paraId="271FE84D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2.4.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Контроль за организацией одноразовым бесплатным горячим питанием (обед) обучающихся 1-4 классов из расчета 85,55 рублей на одного ребенка.</w:t>
      </w:r>
    </w:p>
    <w:p w14:paraId="0E1F8D78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2.5.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Контроль за организацией бесплатным горячим питанием (обед) на сумму 85,55  рублей на одного ребенка  следующие категории учащихся 5-11 классов:</w:t>
      </w:r>
    </w:p>
    <w:p w14:paraId="6B82F09C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а) дети-сироты;</w:t>
      </w:r>
    </w:p>
    <w:p w14:paraId="19557D78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б) дети, оставшиеся без попечения родителей;</w:t>
      </w:r>
    </w:p>
    <w:p w14:paraId="7FBB348A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в) дети-инвалиды;</w:t>
      </w:r>
    </w:p>
    <w:p w14:paraId="4BDB8B11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г) обучающиеся с ограниченными возможностями здоровья, посещающие образовательное учреждение;</w:t>
      </w:r>
    </w:p>
    <w:p w14:paraId="4072EB9C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д) обучающиеся из малоимущих семей (на основании документа, подтверждающего статус малоимущей семьи, выданного уполномоченным органом по месту регистрации родителей (законных представителей) обучающихся;</w:t>
      </w:r>
    </w:p>
    <w:p w14:paraId="1D4EB765">
      <w:pPr>
        <w:rPr>
          <w:rFonts w:ascii="Times New Roman" w:hAnsi="Times New Roman" w:eastAsia="Times New Roman" w:cs="Times New Roman"/>
          <w:sz w:val="24"/>
          <w:lang w:val="ru-RU" w:eastAsia="ar-SA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е) обучающихся из семей участников специальной военной операции в Украине в составе вооруженных сил Российской Федерации, либо</w:t>
      </w:r>
      <w:r>
        <w:rPr>
          <w:rFonts w:ascii="Times New Roman" w:hAnsi="Times New Roman" w:eastAsia="Times New Roman" w:cs="Times New Roman"/>
          <w:sz w:val="24"/>
          <w:lang w:val="ru-RU" w:eastAsia="ar-SA" w:bidi="ar-SA"/>
        </w:rPr>
        <w:t xml:space="preserve"> погибших в результате участия в специальной военной операции в Украине;</w:t>
      </w:r>
    </w:p>
    <w:p w14:paraId="6FDE6685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ж) обучающихся из многодетных семей (на основании документа, подтверждающего статус многодетной семьи установленного образца, выданного исполнительным органом государственной власти Республики Крым в сфере образования и науки).</w:t>
      </w:r>
    </w:p>
    <w:p w14:paraId="420FEB6F"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2.6. Обучающиеся 5 -10 классов из многодетных семей (на основании документа, подтверждающего статуса многодетной семьи установленного образца, выданного исполнительным органом государственной власти Республики Крым в сфере образования и науки).</w:t>
      </w:r>
    </w:p>
    <w:p w14:paraId="77C7E98C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2.7. Контроль за организацией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выплаты денежной компенсации взамен бесплатного льготного горячего питания  детям-инвалидам, инвалидам, детям с ограниченными возможностями здоровья, обучающимся на дому на основании медицинских показаний, размер которой определяется исходя из денежной нормы (завтрак и обед) 145,55 в день на одного ребенка взамен льготного питания получают:</w:t>
      </w:r>
    </w:p>
    <w:p w14:paraId="4B579319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- Дети – инвалиды, инвалиды, дети с ограниченными возможностями здоровья в МОУ «Изумрудновская школа», обучающиеся в 1 – 10 классах МОУ «Изумрудновская школа» и получают образование на дому на основании медицинских показаний;</w:t>
      </w:r>
    </w:p>
    <w:p w14:paraId="79B30E01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- Дети – инвалиды, обучающихся в 1 – 10 классах МОУ «Изумрудновская школа», не имеющие возможность получать горячее питание в МОУ «Изумрудновская школа» по медицинским показаниям.</w:t>
      </w:r>
    </w:p>
    <w:p w14:paraId="652D3A17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2.8.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val="ru-RU" w:eastAsia="ru-RU" w:bidi="ar-SA"/>
        </w:rPr>
        <w:t xml:space="preserve">В случае нарушения безопасных условий организации питания, которые ставят под угрозу здоровье детей, своевременно информировать управления образования, молодежи и спорта администрации Джанкойского района.                                                           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 w:bidi="ar-SA"/>
        </w:rPr>
        <w:t>Постоянно</w:t>
      </w:r>
    </w:p>
    <w:p w14:paraId="131A7CC5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4"/>
          <w:lang w:val="ru-RU" w:eastAsia="ru-RU" w:bidi="ar-SA"/>
        </w:rPr>
        <w:t xml:space="preserve">2.9.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Предоставить приказы на организацию питания по состоянию на 12.01.2026 г., а также списки учащихся 1-4 классов и льготной категории учащихся школы в срок до 15.12.2026 г.</w:t>
      </w:r>
    </w:p>
    <w:p w14:paraId="7A314111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2.10. Отчет по организации питания учащихся 1-4 классов и льготной категории предоставлять  до 2 числа месяца следующего за отчетным. При изменении списочного состава учащихся к отчету по организации питания  предоставить приказ о внесении изменений в приложение с новым списком учащихся. Отчет предоставляется в печатном виде. </w:t>
      </w:r>
    </w:p>
    <w:p w14:paraId="4E9A2F86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2.11.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Создать 2 комиссии:</w:t>
      </w:r>
    </w:p>
    <w:p w14:paraId="0C1DF562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- приказ о бракеражной комиссии по готовой пищевой продукции</w:t>
      </w:r>
      <w:r>
        <w:rPr>
          <w:rFonts w:ascii="Times New Roman" w:hAnsi="Times New Roman" w:eastAsia="Times New Roman" w:cs="Times New Roman"/>
          <w:sz w:val="24"/>
          <w:szCs w:val="28"/>
          <w:lang w:val="ru-RU" w:eastAsia="ru-RU" w:bidi="ar-SA"/>
        </w:rPr>
        <w:t>(ежедневный контроль)</w:t>
      </w:r>
      <w:r>
        <w:rPr>
          <w:rFonts w:ascii="Times New Roman" w:hAnsi="Times New Roman" w:eastAsia="Times New Roman" w:cs="Times New Roman"/>
          <w:sz w:val="22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;</w:t>
      </w:r>
    </w:p>
    <w:p w14:paraId="745B71F0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- приказ о создании комиссии по приему продовольственного сырья (по поступлению товара).</w:t>
      </w:r>
    </w:p>
    <w:p w14:paraId="732EED02">
      <w:pPr>
        <w:jc w:val="right"/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  <w:t>До 12.01.2026г.</w:t>
      </w:r>
    </w:p>
    <w:p w14:paraId="6A476A6C"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3. Поварам Аблялимовой Э.В. и  Муржак А.В.:</w:t>
      </w:r>
    </w:p>
    <w:p w14:paraId="07D877A0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3.1. Обеспечить выполнения приказа 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</w:t>
      </w:r>
    </w:p>
    <w:p w14:paraId="7F5DD1BB">
      <w:pPr>
        <w:ind w:left="360"/>
        <w:jc w:val="right"/>
        <w:rPr>
          <w:rFonts w:ascii="Times New Roman" w:hAnsi="Times New Roman" w:eastAsia="Times New Roman" w:cs="Times New Roman"/>
          <w:i/>
          <w:iCs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 w:eastAsia="ru-RU" w:bidi="ar-SA"/>
        </w:rPr>
        <w:t>Постоянно</w:t>
      </w:r>
    </w:p>
    <w:p w14:paraId="50CAA573">
      <w:pPr>
        <w:numPr>
          <w:ilvl w:val="1"/>
          <w:numId w:val="2"/>
        </w:numPr>
        <w:ind w:left="36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Использовать сборник рецептур на продукцию для питания обучающихся (Сборник технических нормативов) РФ.</w:t>
      </w:r>
    </w:p>
    <w:p w14:paraId="0939FC0E">
      <w:pPr>
        <w:numPr>
          <w:ilvl w:val="1"/>
          <w:numId w:val="2"/>
        </w:numPr>
        <w:ind w:left="36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Перед началом нового учебного года провести генеральные уборки на пищеблоках с применением дезинфицирующих средств в соответствии с инструкцией по их применению.</w:t>
      </w:r>
    </w:p>
    <w:p w14:paraId="10875F4F">
      <w:pPr>
        <w:jc w:val="right"/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  <w:t>До 12.01.2026г.</w:t>
      </w:r>
    </w:p>
    <w:p w14:paraId="34601259">
      <w:pPr>
        <w:numPr>
          <w:ilvl w:val="1"/>
          <w:numId w:val="2"/>
        </w:numPr>
        <w:ind w:left="360" w:hanging="360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Использовать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14:paraId="64ACA018">
      <w:pPr>
        <w:jc w:val="right"/>
        <w:rPr>
          <w:rFonts w:ascii="Times New Roman" w:hAnsi="Times New Roman" w:eastAsia="Times New Roman" w:cs="Times New Roman"/>
          <w:i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sz w:val="24"/>
          <w:lang w:val="ru-RU" w:eastAsia="ru-RU" w:bidi="ar-SA"/>
        </w:rPr>
        <w:t>Постоянно</w:t>
      </w:r>
    </w:p>
    <w:p w14:paraId="4D86A8A9">
      <w:pPr>
        <w:numPr>
          <w:ilvl w:val="1"/>
          <w:numId w:val="2"/>
        </w:numPr>
        <w:ind w:left="360" w:hanging="360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Работники школьной столовой обязаны эффективно распоряжаться закрепленным за ним имуществом: технологическим оборудованием, инвентарем, мебелью, поддерживать порядок и создавать уют в помещении.</w:t>
      </w:r>
    </w:p>
    <w:p w14:paraId="613E0541">
      <w:pPr>
        <w:numPr>
          <w:ilvl w:val="1"/>
          <w:numId w:val="2"/>
        </w:numPr>
        <w:ind w:left="360" w:hanging="360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Проводить организацию питания ежедневно в соответствии с календарным учебным графиком. В условиях чрезвычайной ситуации (перебои в водоснабжении и электроэнергии, использовать автономные резервные источники питания).</w:t>
      </w:r>
    </w:p>
    <w:p w14:paraId="3CA1EEE0">
      <w:pPr>
        <w:numPr>
          <w:ilvl w:val="1"/>
          <w:numId w:val="2"/>
        </w:numPr>
        <w:ind w:left="36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</w:t>
      </w:r>
      <w:bookmarkStart w:id="0" w:name="_Hlk219319662"/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Обеспечить соблюдение требований СанПиН 2.3/2.4.3590-20 «Санитарно - эпидемиологические требования к организации общественного питания населения» от 27.10.2020 года № 32 по ведению учетной документации на пищеблоке, санитарного состояния пищеблока. </w:t>
      </w:r>
    </w:p>
    <w:p w14:paraId="4F88E11C">
      <w:pPr>
        <w:ind w:left="360"/>
        <w:jc w:val="right"/>
        <w:rPr>
          <w:rFonts w:ascii="Times New Roman" w:hAnsi="Times New Roman" w:eastAsia="Times New Roman" w:cs="Times New Roman"/>
          <w:i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sz w:val="24"/>
          <w:lang w:val="ru-RU" w:eastAsia="ru-RU" w:bidi="ar-SA"/>
        </w:rPr>
        <w:t xml:space="preserve">Постоянно </w:t>
      </w:r>
    </w:p>
    <w:bookmarkEnd w:id="0"/>
    <w:p w14:paraId="42014378">
      <w:pPr>
        <w:numPr>
          <w:ilvl w:val="1"/>
          <w:numId w:val="2"/>
        </w:numPr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Создать условия для организации и приема пищи обучающихся.  </w:t>
      </w:r>
    </w:p>
    <w:p w14:paraId="458637E6">
      <w:pPr>
        <w:numPr>
          <w:ilvl w:val="0"/>
          <w:numId w:val="2"/>
        </w:numPr>
        <w:ind w:left="36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Кладовщику   Джаферовой М.А:</w:t>
      </w:r>
    </w:p>
    <w:p w14:paraId="73D43880">
      <w:pPr>
        <w:numPr>
          <w:ilvl w:val="1"/>
          <w:numId w:val="3"/>
        </w:numPr>
        <w:tabs>
          <w:tab w:val="left" w:pos="426"/>
          <w:tab w:val="left" w:pos="851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Организовать закупку продуктов питания с Федеральным законом Российской </w:t>
      </w:r>
    </w:p>
    <w:p w14:paraId="2F887F5C">
      <w:pPr>
        <w:tabs>
          <w:tab w:val="left" w:pos="426"/>
          <w:tab w:val="left" w:pos="851"/>
        </w:tabs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Федерации от 05.04.2014г. №44-ФЗ «О контрактной системе в сфере закупок товаров, работ, услуг для обеспечения государственных и муниципальных нужд». Организация питания осуществляется МОУ «Изумрудновская школа»</w:t>
      </w:r>
    </w:p>
    <w:p w14:paraId="2B438022">
      <w:pPr>
        <w:tabs>
          <w:tab w:val="left" w:pos="426"/>
          <w:tab w:val="left" w:pos="851"/>
        </w:tabs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  <w:t>Постоянно</w:t>
      </w:r>
    </w:p>
    <w:p w14:paraId="474B22F8">
      <w:pPr>
        <w:numPr>
          <w:ilvl w:val="1"/>
          <w:numId w:val="3"/>
        </w:numPr>
        <w:tabs>
          <w:tab w:val="left" w:pos="0"/>
          <w:tab w:val="left" w:pos="851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Обеспечить выполнения приказа Министерства образования, науки и молодежи Республики Крым от 18.05.2022 №798 «Региональный стандарт оказания услуг по обеспечению горячим питанием обучающихся в государственных и муниципальных общеобразовательных организациях Республики Крым»</w:t>
      </w:r>
    </w:p>
    <w:p w14:paraId="73541F47">
      <w:pPr>
        <w:tabs>
          <w:tab w:val="left" w:pos="426"/>
          <w:tab w:val="left" w:pos="851"/>
        </w:tabs>
        <w:ind w:left="360"/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  <w:t>Постоянно</w:t>
      </w:r>
    </w:p>
    <w:p w14:paraId="491B3C35">
      <w:pPr>
        <w:numPr>
          <w:ilvl w:val="1"/>
          <w:numId w:val="3"/>
        </w:numPr>
        <w:tabs>
          <w:tab w:val="left" w:pos="426"/>
          <w:tab w:val="left" w:pos="851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Обеспечить контроль за наличием документов на поступающие продукты питания (сертификаты соответствия, удостоверение качества, ветеринарно-санитарной экспертизы, исходные данные изготовителя о продукте питания, поставщика пищевых продуктов и др. на каждую партию пищевых продуктов).</w:t>
      </w:r>
    </w:p>
    <w:p w14:paraId="072296C5">
      <w:pPr>
        <w:numPr>
          <w:ilvl w:val="1"/>
          <w:numId w:val="3"/>
        </w:numPr>
        <w:tabs>
          <w:tab w:val="left" w:pos="426"/>
          <w:tab w:val="left" w:pos="851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Обеспечить соблюдение требований СанПиН 2.3/2.4.3590-20 «Санитарно - эпидемиологические требования к организации общественного питания населения» от 27.10.2020 года № 32 по ведению учетной документации на пищеблоке, санитарного состояния пищеблока. </w:t>
      </w:r>
    </w:p>
    <w:p w14:paraId="322E081B">
      <w:pPr>
        <w:tabs>
          <w:tab w:val="left" w:pos="426"/>
          <w:tab w:val="left" w:pos="851"/>
        </w:tabs>
        <w:jc w:val="right"/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val="ru-RU" w:eastAsia="ru-RU" w:bidi="ar-SA"/>
        </w:rPr>
        <w:t xml:space="preserve">Постоянно </w:t>
      </w:r>
    </w:p>
    <w:p w14:paraId="34E1AC4C">
      <w:pPr>
        <w:numPr>
          <w:ilvl w:val="1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 Осуществлять постоянный контроль за выполнением натуральных норм питания обучающихся.</w:t>
      </w:r>
    </w:p>
    <w:p w14:paraId="509BC0CA">
      <w:pPr>
        <w:numPr>
          <w:ilvl w:val="1"/>
          <w:numId w:val="3"/>
        </w:numPr>
        <w:tabs>
          <w:tab w:val="left" w:pos="426"/>
        </w:tabs>
        <w:ind w:left="720" w:hanging="360"/>
        <w:jc w:val="both"/>
        <w:rPr>
          <w:rFonts w:ascii="Times New Roman" w:hAnsi="Times New Roman" w:eastAsia="Times New Roman" w:cs="Times New Roman"/>
          <w:sz w:val="22"/>
          <w:szCs w:val="24"/>
          <w:lang w:val="ru-RU" w:eastAsia="ar-SA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8"/>
          <w:lang w:val="ru-RU" w:eastAsia="ru-RU" w:bidi="ar-SA"/>
        </w:rPr>
        <w:t xml:space="preserve"> Проводить ежемесячно анализ натуральных норм питания обучающихся в соответствии возрастным категориям детям.</w:t>
      </w:r>
    </w:p>
    <w:p w14:paraId="023FF5C8">
      <w:pPr>
        <w:numPr>
          <w:ilvl w:val="1"/>
          <w:numId w:val="3"/>
        </w:numPr>
        <w:tabs>
          <w:tab w:val="left" w:pos="426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Предоставлять ежемесячно до 05 числа следующего за отчетным месяцем анализ натуральных норм питания обучающихся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 СанПиН 2.3/2.4.3590-20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и мониторинг организации питания инженеру-технологу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(Аблаев Д.Н.)   </w:t>
      </w:r>
    </w:p>
    <w:p w14:paraId="6AC49873">
      <w:pPr>
        <w:numPr>
          <w:ilvl w:val="1"/>
          <w:numId w:val="3"/>
        </w:numPr>
        <w:tabs>
          <w:tab w:val="left" w:pos="426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Корректировать меню согласно ценам, указанным в заключенных контрактах. В зависимости от предпочтений возможно внесение изменений в примерное десятидневное меню с учетом накопительной ведомости, которая облегчит замену продуктов и блюд.</w:t>
      </w:r>
    </w:p>
    <w:p w14:paraId="131966B9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При формировании технологической карты необходимо учитывать год издания сборника рецептур, поскольку может меняться нумерация блюд (например, молоко кипяченое в сборнике 2012 года  издания № 400, в сборнике 2015-го –  № 419  и т.д.).</w:t>
      </w:r>
    </w:p>
    <w:p w14:paraId="508683D3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В меню приводиться средний расчет рациона питания, фактической калорийности и процента от суточной нормы в соответствии с приемом пищи. Калькуляция одного дня может меняться в зависимости от стоимости продуктов, поступающих в образовательные учреждения по договору (контракту) на поставку продуктов питания.</w:t>
      </w:r>
    </w:p>
    <w:p w14:paraId="537C0D78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Пересматривать 10 дневные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мониторинга.</w:t>
      </w:r>
    </w:p>
    <w:p w14:paraId="591D89F0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При корректировке меню для школьников, учитывать разнообразие блюд в течение дня и всей недели, их биологическую ценность, возможность сочетания, массу и объем.</w:t>
      </w:r>
    </w:p>
    <w:p w14:paraId="5D4191C1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Примерное меню для 1-4 классов и 5-11 классов (завтрак).</w:t>
      </w:r>
    </w:p>
    <w:p w14:paraId="37818396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Примерное меню для 1-4 классов и 5-11 классов (обед).</w:t>
      </w:r>
    </w:p>
    <w:p w14:paraId="7EA1EF99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4.9. Проводить организацию питания ежедневно в соответствии с календарным учебным графиком. В условиях чрезвычайной ситуации (перебои в водоснабжении и электроэнергии, в случаях отсутствия автоматических резервных источников питания) горячее питание заменяется сухим пайком.</w:t>
      </w:r>
    </w:p>
    <w:p w14:paraId="2571C62E">
      <w:pPr>
        <w:jc w:val="both"/>
        <w:rPr>
          <w:rFonts w:ascii="Times New Roman" w:hAnsi="Times New Roman" w:eastAsia="Times New Roman" w:cs="Times New Roman"/>
          <w:sz w:val="24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8"/>
          <w:lang w:val="ru-RU" w:eastAsia="ru-RU" w:bidi="ar-SA"/>
        </w:rPr>
        <w:t>4.10. Корректировать  меню согласно ценам, указанным в заключенных контрактах.</w:t>
      </w:r>
    </w:p>
    <w:p w14:paraId="18CCA775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4.11. Бухгалтерский учет операций по питанию:</w:t>
      </w:r>
    </w:p>
    <w:p w14:paraId="7E40F7AF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4.11.1. Ежемесячно предоставлять в материальный отдел по питанию централизованной бухгалтерии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до 5 числа месяца следующего за отчетным:</w:t>
      </w:r>
    </w:p>
    <w:p w14:paraId="1D6B0005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-  накопительные ведомости по расходу продуктов питания и ежедневное меню;</w:t>
      </w:r>
    </w:p>
    <w:p w14:paraId="2CEC74A4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-   расходные накладные на оплату и учет продуктов питания предоставлять в течение 3-х рабочих дней после поступления продуктов.</w:t>
      </w:r>
    </w:p>
    <w:p w14:paraId="06439398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4.11.2. Аналитический учет продуктов питания ведет бухгалтерия в оборотных ведомостях по наименованиям и количеству. Записи в оборотных ведомостях производятся на основании накопительных ведомостей и других документов по приходу и расходу продуктов питания.</w:t>
      </w:r>
    </w:p>
    <w:p w14:paraId="6981E3CA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4.11.3. Списание продуктов питания проводится по отчетам, составленным на основании меню-требований на выдачу продуктов питания. Форма меню-требования (код формы 0504202)  утверждена Приказом Министерством финансов Российской Федерации от 15.12.2010 №173н. В меню-требовании проставляется общее количество питающихся за день, плановая стоимость одного дня и фактическая стоимость питания в день. Меню-требование составляется ежедневно в соответствии с нормами расхода продуктов питания  на каждое блюдо, которые определены технологическими картами на эти блюда.</w:t>
      </w:r>
    </w:p>
    <w:p w14:paraId="370CB7B7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Сведения из меню-требования после проверки заносятся в ежемесячную Накопительную ведомость по расходу продуктов питания (форма 0504038)</w:t>
      </w:r>
    </w:p>
    <w:p w14:paraId="7DF0C091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4.11.4.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Предоставлять ежемесячно  в централизованную бухгалтерию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 до 05 числа месяца следующего за отчетным - накопительные ведомости по расходу продуктов  питания и ежедневное меню:</w:t>
      </w:r>
    </w:p>
    <w:p w14:paraId="181879C2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4.11.5.  Предоставлять ежемесячно в материальный отдел по питанию централизованной бухгалтерии МКУ «Центра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района, до 05 числа месяца следующего за отчетным:</w:t>
      </w:r>
    </w:p>
    <w:p w14:paraId="7E03BD59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-  накопительные ведомости по расходу продуктов питания и ежедневное меню;</w:t>
      </w:r>
    </w:p>
    <w:p w14:paraId="7083F02C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 -   расходные накладные на оплату и учет продуктов питания предоставлять в течение 3-х рабочих дней после поступления продуктов.</w:t>
      </w:r>
    </w:p>
    <w:p w14:paraId="10A1B71B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4.11.6. Документы на списание продуктов питания сдаются в бухгалтерию ежемесячно. С целью контроля сохранности продуктов питания школа проводит не менее одного раза в квартал инвентаризацию продуктов в столовой и на пищеблоке. Сверка результатов инвентаризации продуктов питания производится по количеству, цене, сумме по каждому наименованию в соответствии с действующими рекомендациями по организации и проведению инвентаризаций. Решение по проведению инвентаризаций принимает комиссия. </w:t>
      </w:r>
    </w:p>
    <w:p w14:paraId="26FA48AC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p w14:paraId="6AC2BB5C">
      <w:pPr>
        <w:numPr>
          <w:ilvl w:val="0"/>
          <w:numId w:val="3"/>
        </w:numPr>
        <w:ind w:left="360" w:hanging="360"/>
        <w:jc w:val="both"/>
        <w:rPr>
          <w:rFonts w:ascii="Times New Roman" w:hAnsi="Times New Roman" w:eastAsia="Times New Roman" w:cs="Times New Roman"/>
          <w:lang w:val="ru-RU" w:eastAsia="ar-SA" w:bidi="ar-SA"/>
        </w:rPr>
      </w:pPr>
      <w:r>
        <w:rPr>
          <w:rFonts w:ascii="Times New Roman" w:hAnsi="Times New Roman" w:eastAsia="Times New Roman" w:cs="Times New Roman"/>
          <w:sz w:val="24"/>
          <w:lang w:val="ru-RU" w:eastAsia="ar-SA" w:bidi="ar-SA"/>
        </w:rPr>
        <w:t>Медицинской сестре Божок В.В.:</w:t>
      </w:r>
    </w:p>
    <w:p w14:paraId="4B9AA032">
      <w:pPr>
        <w:numPr>
          <w:ilvl w:val="1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 Обеспечить соблюдение требований СанПиН 2.3/2.4.3590-20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«Санитарно - эпидемиологические требования к организации общественного питания населения» от 27.10.2020 года № 32 по ведению учетной документации на пищеблоке, санитарного состояния пищеблока.                                                                                                     </w:t>
      </w:r>
    </w:p>
    <w:p w14:paraId="06008DF6">
      <w:pPr>
        <w:ind w:left="360"/>
        <w:jc w:val="right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П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  <w:t>остоянно</w:t>
      </w:r>
    </w:p>
    <w:p w14:paraId="5E52CA24">
      <w:pPr>
        <w:numPr>
          <w:ilvl w:val="1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ar-SA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 В случае нарушения безопасных условий организации питания, которые ставят под угрозу здоровье детей, своевременно информировать администрацию школы</w:t>
      </w:r>
    </w:p>
    <w:p w14:paraId="2921B4A0">
      <w:pPr>
        <w:jc w:val="right"/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 w:bidi="ar-SA"/>
        </w:rPr>
        <w:t>Постоянно</w:t>
      </w:r>
    </w:p>
    <w:p w14:paraId="0D1B2709">
      <w:pPr>
        <w:numPr>
          <w:ilvl w:val="1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Контроль за проведением мытья столовой посуды в посудомоечных машинах при максимальных температурных режимах, или при мытье ручным способом с обработкой столовой посуды и приборов дезинфицирующими средствами, либо использование для питания и питьевого режима одноразовой посуды. На все моющие и дезинфицирующие средства, одноразовую посуду должны быть документы, удостоверяющие их качество безопасность.</w:t>
      </w:r>
    </w:p>
    <w:p w14:paraId="65B52DA1">
      <w:pPr>
        <w:jc w:val="right"/>
        <w:rPr>
          <w:rFonts w:ascii="Times New Roman" w:hAnsi="Times New Roman" w:eastAsia="Times New Roman" w:cs="Times New Roman"/>
          <w:i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sz w:val="24"/>
          <w:lang w:val="ru-RU" w:eastAsia="ru-RU" w:bidi="ar-SA"/>
        </w:rPr>
        <w:t>Постоянно</w:t>
      </w:r>
    </w:p>
    <w:p w14:paraId="72A45D84">
      <w:pPr>
        <w:numPr>
          <w:ilvl w:val="1"/>
          <w:numId w:val="3"/>
        </w:numPr>
        <w:ind w:left="720" w:hanging="360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Систематически контролировать соблюдение условий хранения и размещения продуктов, их товарного соседства, с санитарно-гигиеническими требованиями на  пищеблоке.</w:t>
      </w:r>
    </w:p>
    <w:p w14:paraId="26A47D9A">
      <w:pPr>
        <w:numPr>
          <w:ilvl w:val="1"/>
          <w:numId w:val="3"/>
        </w:numPr>
        <w:ind w:left="720" w:hanging="360"/>
        <w:jc w:val="both"/>
        <w:rPr>
          <w:rFonts w:ascii="Arial" w:hAnsi="Arial" w:eastAsia="Times New Roman" w:cs="Arial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Создать условия для организации и приема пищи обучающихся для учеников, нуждающихся в лечебном и диетическом питании, в соответствии с п. 8.2.3. СанПиН 2.3/2.4.3590-20.</w:t>
      </w:r>
    </w:p>
    <w:p w14:paraId="0F733F1C">
      <w:pPr>
        <w:jc w:val="right"/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  <w:t>Постоянно</w:t>
      </w:r>
    </w:p>
    <w:p w14:paraId="5348D78F">
      <w:pPr>
        <w:numPr>
          <w:ilvl w:val="1"/>
          <w:numId w:val="3"/>
        </w:numPr>
        <w:ind w:left="720" w:hanging="360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Использовать дезинфицирующих средств, применяемых для обеззараживания объектов при вирусных инфекциях, в соответствии с инструкцией по их применению.</w:t>
      </w:r>
    </w:p>
    <w:p w14:paraId="2C82603E">
      <w:pPr>
        <w:numPr>
          <w:ilvl w:val="0"/>
          <w:numId w:val="3"/>
        </w:numPr>
        <w:ind w:left="360" w:hanging="360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>Ведение  журналов:</w:t>
      </w:r>
    </w:p>
    <w:p w14:paraId="20B2F574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- журнал бракеража готовой пищевой продукции (ответственный Божок В.В.) ;</w:t>
      </w:r>
    </w:p>
    <w:p w14:paraId="0C7F2F32">
      <w:pPr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- гигиенический журнал (сотрудники) (ответственный Божок В.В.);</w:t>
      </w:r>
    </w:p>
    <w:p w14:paraId="064252A8">
      <w:pPr>
        <w:tabs>
          <w:tab w:val="left" w:pos="6660"/>
        </w:tabs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- журнал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бракеража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 xml:space="preserve">скоропортящейся пищевой продукции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(ответственный Божок В.В.)</w:t>
      </w: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>;</w:t>
      </w:r>
    </w:p>
    <w:p w14:paraId="3969A111">
      <w:pPr>
        <w:tabs>
          <w:tab w:val="left" w:pos="6660"/>
        </w:tabs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- журнал учета температуры и влажности в складских помещениях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(ответственный Божок В.В.)</w:t>
      </w: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>;</w:t>
      </w:r>
    </w:p>
    <w:p w14:paraId="2454DF32">
      <w:pPr>
        <w:tabs>
          <w:tab w:val="left" w:pos="6660"/>
        </w:tabs>
        <w:jc w:val="both"/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 xml:space="preserve">- журнал учета температурного контроля холодильного оборудования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(ответственный Аблялимова Э.Д.)</w:t>
      </w: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>;</w:t>
      </w:r>
    </w:p>
    <w:p w14:paraId="0409A698">
      <w:pPr>
        <w:tabs>
          <w:tab w:val="left" w:pos="6660"/>
        </w:tabs>
        <w:jc w:val="both"/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 xml:space="preserve">- ведомость контроля за рационом питания </w:t>
      </w: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(ответственный Божок В.В.)</w:t>
      </w:r>
      <w:r>
        <w:rPr>
          <w:rFonts w:ascii="Times New Roman" w:hAnsi="Times New Roman" w:eastAsia="Times New Roman" w:cs="Times New Roman"/>
          <w:color w:val="000000"/>
          <w:sz w:val="24"/>
          <w:szCs w:val="27"/>
          <w:lang w:val="ru-RU" w:eastAsia="ru-RU" w:bidi="ar-SA"/>
        </w:rPr>
        <w:t xml:space="preserve">. </w:t>
      </w:r>
    </w:p>
    <w:p w14:paraId="0148D057">
      <w:pPr>
        <w:numPr>
          <w:ilvl w:val="0"/>
          <w:numId w:val="3"/>
        </w:numPr>
        <w:ind w:left="36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Заведующему хозяйства Крыжановской Е.Ю.: </w:t>
      </w:r>
    </w:p>
    <w:p w14:paraId="708983BB">
      <w:pPr>
        <w:numPr>
          <w:ilvl w:val="1"/>
          <w:numId w:val="3"/>
        </w:numPr>
        <w:tabs>
          <w:tab w:val="left" w:pos="426"/>
          <w:tab w:val="left" w:pos="567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Организовать закупку продуктов питания с Федеральным законом Российской </w:t>
      </w:r>
    </w:p>
    <w:p w14:paraId="668F9C89">
      <w:pPr>
        <w:numPr>
          <w:ilvl w:val="1"/>
          <w:numId w:val="3"/>
        </w:numPr>
        <w:tabs>
          <w:tab w:val="left" w:pos="426"/>
          <w:tab w:val="left" w:pos="567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Федерации от 05.04.2014г. №44-ФЗ «О контрактной системе в сфере закупок товаров, работ, услуг для обеспечения государственных и муниципальных нужд». Организация питания осуществляется МОУ «Изумрудновская школа»</w:t>
      </w:r>
    </w:p>
    <w:p w14:paraId="4119DD82">
      <w:pPr>
        <w:tabs>
          <w:tab w:val="left" w:pos="426"/>
          <w:tab w:val="left" w:pos="567"/>
        </w:tabs>
        <w:jc w:val="right"/>
        <w:rPr>
          <w:rFonts w:ascii="Times New Roman" w:hAnsi="Times New Roman" w:eastAsia="Times New Roman" w:cs="Times New Roman"/>
          <w:i/>
          <w:iCs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iCs/>
          <w:sz w:val="24"/>
          <w:lang w:val="ru-RU" w:eastAsia="ru-RU" w:bidi="ar-SA"/>
        </w:rPr>
        <w:t>Постоянно</w:t>
      </w:r>
    </w:p>
    <w:p w14:paraId="3F01B46D">
      <w:pPr>
        <w:numPr>
          <w:ilvl w:val="1"/>
          <w:numId w:val="3"/>
        </w:numPr>
        <w:spacing w:after="200" w:line="276" w:lineRule="auto"/>
        <w:ind w:left="426" w:hanging="426"/>
        <w:contextualSpacing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Обеспечить питание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14:paraId="616D5925">
      <w:pPr>
        <w:numPr>
          <w:ilvl w:val="1"/>
          <w:numId w:val="3"/>
        </w:numPr>
        <w:tabs>
          <w:tab w:val="left" w:pos="426"/>
          <w:tab w:val="left" w:pos="567"/>
        </w:tabs>
        <w:ind w:left="720" w:hanging="360"/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ыполнить ежегодную поверку технологического оборудования,  измерительной техники согласно паспортным характеристикам.</w:t>
      </w:r>
    </w:p>
    <w:p w14:paraId="3B01BB7B">
      <w:pPr>
        <w:numPr>
          <w:ilvl w:val="1"/>
          <w:numId w:val="3"/>
        </w:numPr>
        <w:tabs>
          <w:tab w:val="left" w:pos="567"/>
        </w:tabs>
        <w:ind w:left="720" w:hanging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 xml:space="preserve">Обеспечить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приборами для измерения температуры и влажности воздуха, соответствие условий хранения и товарного соседства продуктов санитарным нормам;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термощупами – специальными кулинарными термометрами для измерения температуры блюд.</w:t>
      </w:r>
    </w:p>
    <w:p w14:paraId="4C823739">
      <w:pPr>
        <w:jc w:val="right"/>
        <w:rPr>
          <w:rFonts w:ascii="Times New Roman" w:hAnsi="Times New Roman" w:eastAsia="Times New Roman" w:cs="Times New Roman"/>
          <w:color w:val="000000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color w:val="000000"/>
          <w:sz w:val="24"/>
          <w:lang w:val="ru-RU" w:eastAsia="ru-RU" w:bidi="ar-SA"/>
        </w:rPr>
        <w:t>До 12.01.2026г.</w:t>
      </w:r>
    </w:p>
    <w:p w14:paraId="3A8D61DF">
      <w:pPr>
        <w:jc w:val="both"/>
        <w:rPr>
          <w:rFonts w:ascii="Times New Roman" w:hAnsi="Times New Roman" w:eastAsia="Times New Roman" w:cs="Times New Roman"/>
          <w:color w:val="000000"/>
          <w:sz w:val="22"/>
          <w:lang w:val="ru-RU" w:eastAsia="ru-RU" w:bidi="ar-SA"/>
        </w:rPr>
      </w:pPr>
    </w:p>
    <w:p w14:paraId="5CF06B85">
      <w:pPr>
        <w:jc w:val="both"/>
        <w:rPr>
          <w:rFonts w:ascii="Times New Roman" w:hAnsi="Times New Roman" w:eastAsia="Times New Roman" w:cs="Times New Roman"/>
          <w:sz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lang w:val="ru-RU" w:eastAsia="ru-RU" w:bidi="ar-SA"/>
        </w:rPr>
        <w:t xml:space="preserve">8. </w:t>
      </w: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Классным руководителям 1-11 классов:</w:t>
      </w:r>
    </w:p>
    <w:p w14:paraId="3E876C5E">
      <w:pPr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>8.1. Ежедневно вести учёт посещения столовой учащимися школы (вести журнал питающихся детей). Ежемесячно предоставлять табель учёта питания.</w:t>
      </w:r>
    </w:p>
    <w:p w14:paraId="24372F9F">
      <w:pPr>
        <w:ind w:left="-426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  8.2.   Ежедневно вести учёт посещения столовой учащимися школы в Цифровой среде  до   9ч.00мин.</w:t>
      </w:r>
    </w:p>
    <w:p w14:paraId="742AB86E">
      <w:pPr>
        <w:ind w:left="-426"/>
        <w:rPr>
          <w:rFonts w:ascii="Times New Roman" w:hAnsi="Times New Roman" w:eastAsia="Times New Roman" w:cs="Times New Roman"/>
          <w:i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  8.3. Организовать за родительскую плату горячее питание</w:t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val="ru-RU" w:eastAsia="hi-IN" w:bidi="hi-IN"/>
        </w:rPr>
        <w:t xml:space="preserve">. </w:t>
      </w:r>
    </w:p>
    <w:p w14:paraId="25F253B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kern w:val="1"/>
          <w:sz w:val="24"/>
          <w:szCs w:val="24"/>
          <w:lang w:val="ru-RU" w:eastAsia="hi-IN" w:bidi="hi-IN"/>
        </w:rPr>
        <w:t>Постоянно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     </w:t>
      </w:r>
    </w:p>
    <w:p w14:paraId="5C8261C7">
      <w:pPr>
        <w:spacing w:line="276" w:lineRule="auto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8.4. Проводить разъяснительную работу с обучающимися, их родителями (законными представителями) по формированию навыков и культуры здорового питания, этике приема пищи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.</w:t>
      </w:r>
    </w:p>
    <w:p w14:paraId="10EE0861">
      <w:pPr>
        <w:ind w:left="-426"/>
        <w:jc w:val="right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Ежемесячно</w:t>
      </w:r>
    </w:p>
    <w:p w14:paraId="16C43919">
      <w:pPr>
        <w:ind w:left="-426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  9.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Утвердить:</w:t>
      </w:r>
    </w:p>
    <w:p w14:paraId="00CF2EFB">
      <w:pPr>
        <w:ind w:left="-426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     9.1. Утвердить примерное двухнедельное меню (Приложение 3 ).</w:t>
      </w:r>
    </w:p>
    <w:p w14:paraId="2749FDD2">
      <w:pPr>
        <w:ind w:left="-426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     9.2. График приема горячего питания учащимися (Приложение 4).</w:t>
      </w:r>
    </w:p>
    <w:p w14:paraId="5C9B2254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9.3. Заявление на предоставления льготного горячего питания </w:t>
      </w:r>
      <w:bookmarkStart w:id="1" w:name="_Hlk207306241"/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(Приложение 5)</w:t>
      </w:r>
      <w:bookmarkEnd w:id="1"/>
    </w:p>
    <w:p w14:paraId="0E7FE69C">
      <w:pP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9.4. Утвердить Паспорт пищеблока </w:t>
      </w:r>
    </w:p>
    <w:p w14:paraId="4680C8F8">
      <w:pPr>
        <w:tabs>
          <w:tab w:val="left" w:pos="0"/>
        </w:tabs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10. Назначить ответственным лицом за отбор суточных проб повара  Аблялимову Э.В. в присутствии медсестры Божок В.В. </w:t>
      </w:r>
    </w:p>
    <w:p w14:paraId="55AAA929">
      <w:pPr>
        <w:jc w:val="both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11.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Работники школьной столовой  (Аблялимова Э.В. и Муржак А.В.) обязаны эффективно распоряжаться закрепленным за ним имуществом: технологическим оборудованием, инвентарем, мебелью, поддерживать порядок и создавать уют в помещении.</w:t>
      </w:r>
    </w:p>
    <w:p w14:paraId="0F286649">
      <w:pPr>
        <w:jc w:val="right"/>
        <w:rPr>
          <w:rFonts w:ascii="Times New Roman" w:hAnsi="Times New Roman" w:eastAsia="Times New Roman" w:cs="Times New Roman"/>
          <w:i/>
          <w:color w:val="333333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/>
          <w:color w:val="333333"/>
          <w:sz w:val="24"/>
          <w:szCs w:val="24"/>
          <w:lang w:val="ru-RU" w:eastAsia="ru-RU" w:bidi="ar-SA"/>
        </w:rPr>
        <w:t>Постоянно</w:t>
      </w:r>
    </w:p>
    <w:p w14:paraId="1BE8B093">
      <w:pPr>
        <w:ind w:left="-426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 12. Ежемесячно проводить контроль руководителю за организацией питания (Приложение 6)     </w:t>
      </w:r>
    </w:p>
    <w:p w14:paraId="48CAB7C4">
      <w:pPr>
        <w:ind w:left="-426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13. Аджимефаеву Р.И. регулярно обновлять информацию на школьном сайте  разделе    </w:t>
      </w:r>
    </w:p>
    <w:p w14:paraId="23F8B52B">
      <w:pPr>
        <w:ind w:left="-426"/>
        <w:jc w:val="both"/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</w:pPr>
      <w:r>
        <w:rPr>
          <w:rFonts w:ascii="Times New Roman" w:hAnsi="Times New Roman" w:eastAsia="Times New Roman" w:cs="Times New Roman"/>
          <w:kern w:val="1"/>
          <w:sz w:val="24"/>
          <w:szCs w:val="24"/>
          <w:lang w:val="ru-RU" w:eastAsia="hi-IN" w:bidi="hi-IN"/>
        </w:rPr>
        <w:t xml:space="preserve">      организация питания, ежедневно загружать меню.</w:t>
      </w:r>
    </w:p>
    <w:p w14:paraId="174AF9BB">
      <w:pPr>
        <w:ind w:left="-426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kern w:val="1"/>
          <w:sz w:val="24"/>
          <w:szCs w:val="24"/>
          <w:lang w:val="ru-RU" w:eastAsia="hi-IN" w:bidi="hi-IN"/>
        </w:rPr>
        <w:t xml:space="preserve">      14.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Контроль за исполнением данного приказа оставляю за собой.</w:t>
      </w:r>
    </w:p>
    <w:p w14:paraId="325B3CDF">
      <w:pPr>
        <w:spacing w:line="216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011C5738">
      <w:pPr>
        <w:spacing w:line="216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14:paraId="374AA2F0">
      <w:pPr>
        <w:spacing w:line="216" w:lineRule="auto"/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>Директор                                                                                       Л.И. Липеха</w:t>
      </w:r>
    </w:p>
    <w:p w14:paraId="17DE5867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</w:p>
    <w:p w14:paraId="47F22AEE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СОГЛАСОВАНО:</w:t>
      </w:r>
    </w:p>
    <w:p w14:paraId="3065B930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Заместитель директора по</w:t>
      </w:r>
    </w:p>
    <w:p w14:paraId="497E4047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воспитательной работе                                                                  Т.В. Поддубная</w:t>
      </w:r>
    </w:p>
    <w:p w14:paraId="0B74B578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«____» ______________ 2025г</w:t>
      </w:r>
    </w:p>
    <w:p w14:paraId="17626F9F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</w:p>
    <w:p w14:paraId="3660F4FD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</w:p>
    <w:p w14:paraId="40A359AA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С приказом ознакомлены:</w:t>
      </w:r>
    </w:p>
    <w:p w14:paraId="55B39ABC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</w:p>
    <w:p w14:paraId="6643FF2D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Потапчук Т.П.                             Аджимефаева А.Р.                   Келямова З.Ш.</w:t>
      </w:r>
    </w:p>
    <w:p w14:paraId="59A15C3B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Аметова З.И.                               Ошмарина О.Е.                         Гостищева Г.А.                                  Рязанцева Л.А.</w:t>
      </w: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 xml:space="preserve">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>Аджимефаев Р.И.                     Джаферова М.А.</w:t>
      </w:r>
    </w:p>
    <w:p w14:paraId="1E5C1914">
      <w:pP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>Торчинская Ю.С.</w:t>
      </w: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ab/>
      </w:r>
      <w:r>
        <w:rPr>
          <w:rFonts w:ascii="Times New Roman" w:hAnsi="Times New Roman" w:eastAsia="Times New Roman" w:cs="Times New Roman"/>
          <w:iCs/>
          <w:sz w:val="24"/>
          <w:szCs w:val="24"/>
          <w:lang w:val="ru-RU" w:eastAsia="ru-RU" w:bidi="ar-SA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Божок В.В.                                Крыжановская Е.Ю.                                  Аблялимова Э.В.                        Муржак А.В.                                 </w:t>
      </w:r>
    </w:p>
    <w:p w14:paraId="46936E16">
      <w:r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                                            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024DA"/>
    <w:multiLevelType w:val="multilevel"/>
    <w:tmpl w:val="14D024D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1" w:tentative="0">
      <w:start w:val="1"/>
      <w:numFmt w:val="decimal"/>
      <w:lvlText w:val="%1.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</w:rPr>
    </w:lvl>
    <w:lvl w:ilvl="2" w:tentative="0">
      <w:start w:val="0"/>
      <w:numFmt w:val="decimal"/>
      <w:lvlText w:val=""/>
      <w:lvlJc w:val="left"/>
      <w:rPr>
        <w:rFonts w:cs="Times New Roman"/>
      </w:rPr>
    </w:lvl>
    <w:lvl w:ilvl="3" w:tentative="0">
      <w:start w:val="0"/>
      <w:numFmt w:val="decimal"/>
      <w:lvlText w:val=""/>
      <w:lvlJc w:val="left"/>
      <w:rPr>
        <w:rFonts w:cs="Times New Roman"/>
      </w:rPr>
    </w:lvl>
    <w:lvl w:ilvl="4" w:tentative="0">
      <w:start w:val="0"/>
      <w:numFmt w:val="decimal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5A06747C"/>
    <w:multiLevelType w:val="multilevel"/>
    <w:tmpl w:val="5A06747C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F7972BA"/>
    <w:multiLevelType w:val="multilevel"/>
    <w:tmpl w:val="5F7972BA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decimal"/>
      <w:lvlText w:val="%1.%2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2951"/>
    <w:rsid w:val="4720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2026-05-19T10:11:00Z</dcterms:created>
  <dc:creator>User</dc:creator>
  <cp:lastModifiedBy>User</cp:lastModifiedBy>
  <dcterms:modified xsi:type="dcterms:W3CDTF">2026-05-19T10:14:30Z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EF4C1781F27F4912B6C7FE8E51675A79_11</vt:lpwstr>
  </property>
  <property fmtid="{D5CDD505-2E9C-101B-9397-08002B2CF9AE}" pid="4" name="KSOTemplateDocerSaveRecord">
    <vt:lpwstr>eyJoZGlkIjoiMmVhYjIwYTFkMDUyN2RmOGI2OTNiMWRjYmY5MjBlYTUifQ==</vt:lpwstr>
  </property>
</Properties>
</file>