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C9AE7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ОТЧЁТ</w:t>
      </w:r>
    </w:p>
    <w:p w14:paraId="41DF55AD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по итогам проведения Недели функциональной грамотности</w:t>
      </w:r>
    </w:p>
    <w:p w14:paraId="2FE6ABCF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с 24 ноября по 8 декабря 2025 года</w:t>
      </w:r>
    </w:p>
    <w:p w14:paraId="3F59F57F" w14:textId="0C15D5AC" w:rsidR="009116D7" w:rsidRPr="009116D7" w:rsidRDefault="009116D7" w:rsidP="009116D7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в МБОУ</w:t>
      </w:r>
      <w:r>
        <w:rPr>
          <w:rFonts w:ascii="Times New Roman" w:hAnsi="Times New Roman" w:cs="Times New Roman"/>
          <w:i/>
          <w:sz w:val="28"/>
          <w:szCs w:val="28"/>
        </w:rPr>
        <w:t xml:space="preserve"> «СОШ №42 имени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Эшрефа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Шемьи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-заде» </w:t>
      </w:r>
    </w:p>
    <w:p w14:paraId="792BE60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253D31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I. Общие сведения</w:t>
      </w:r>
    </w:p>
    <w:p w14:paraId="43A94AC1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Сроки проведения: 24.11.2025 г. – 08.12.2025 г.</w:t>
      </w:r>
    </w:p>
    <w:p w14:paraId="50A5B2A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C41AD1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Тематический фокус: «Функциональная грамотность как основа успешной адаптации в современном мире: от глобальных вызовов к личной ответственности».</w:t>
      </w:r>
    </w:p>
    <w:p w14:paraId="2145B5D2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5CF05D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Цель: Формирование и развитие у обучающихся комплекса ключевых компетенций (читательской, математической, финансовой, естественнонаучной, глобальной грамотности, креативного мышления) через практико-ориентированные формы учебной и внеурочной деятельности.</w:t>
      </w:r>
    </w:p>
    <w:p w14:paraId="2A7DE6A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070184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Участники: Обучающиеся 4-11 классов, педагогический коллектив.</w:t>
      </w:r>
    </w:p>
    <w:p w14:paraId="16D2052A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1CD86E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II. Краткая аналитическая справка о проведённых мероприятиях</w:t>
      </w:r>
    </w:p>
    <w:p w14:paraId="77A7A1F7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Неделя была насыщена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разноформатными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событиями, охватившими все ступени обучения и основные направления функциональной грамотности.</w:t>
      </w:r>
    </w:p>
    <w:p w14:paraId="74FD6ECC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9081DE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1. Направление «Глобальные компетенции и естественнонаучная грамотность»:</w:t>
      </w:r>
    </w:p>
    <w:p w14:paraId="77D301EE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FDF0F5" w14:textId="141BA688" w:rsid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«Мирное освоение космоса – глобальная проблема человечества». Учителя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Велишаева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Н.С. и Кадырова Э.И. провели для обучающихся 4-х классов проблемно-диалогическое занятие. Учащиеся анализировали тексты, работали с визуальной информацией, обсуждали этические и политические аспекты космической деятельности, формулировали собственные аргументы.</w:t>
      </w:r>
      <w:r w:rsidR="00FE4404" w:rsidRPr="00FE4404">
        <w:rPr>
          <w:noProof/>
        </w:rPr>
        <w:t xml:space="preserve"> </w:t>
      </w:r>
      <w:r w:rsidR="00FE4404">
        <w:rPr>
          <w:noProof/>
        </w:rPr>
        <w:drawing>
          <wp:inline distT="0" distB="0" distL="0" distR="0" wp14:anchorId="03D077CA" wp14:editId="07F5BE1A">
            <wp:extent cx="2781300" cy="1962150"/>
            <wp:effectExtent l="0" t="0" r="0" b="0"/>
            <wp:docPr id="110503771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95" cy="197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404">
        <w:rPr>
          <w:noProof/>
        </w:rPr>
        <w:drawing>
          <wp:inline distT="0" distB="0" distL="0" distR="0" wp14:anchorId="503496B2" wp14:editId="1201EBFA">
            <wp:extent cx="2857500" cy="1981200"/>
            <wp:effectExtent l="0" t="0" r="0" b="0"/>
            <wp:docPr id="90828601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09" cy="199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7176F" w14:textId="42474BC1" w:rsidR="00FE4404" w:rsidRPr="009116D7" w:rsidRDefault="00FE4404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9C0B15" wp14:editId="0361F10F">
            <wp:extent cx="2781796" cy="2085975"/>
            <wp:effectExtent l="0" t="0" r="0" b="0"/>
            <wp:docPr id="103049131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91" cy="209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698A6A" wp14:editId="6EEFE6A9">
            <wp:extent cx="2800350" cy="2099889"/>
            <wp:effectExtent l="0" t="0" r="0" b="0"/>
            <wp:docPr id="27806277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3394" cy="212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70DFA7" wp14:editId="7940BFB0">
            <wp:extent cx="2800350" cy="2099891"/>
            <wp:effectExtent l="0" t="0" r="0" b="0"/>
            <wp:docPr id="97919486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659" cy="210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06C1B7" wp14:editId="52427035">
            <wp:extent cx="3086650" cy="2314575"/>
            <wp:effectExtent l="0" t="0" r="0" b="0"/>
            <wp:docPr id="157169903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287" cy="232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EAA3AD" wp14:editId="422960EC">
            <wp:extent cx="2638425" cy="2039553"/>
            <wp:effectExtent l="0" t="0" r="0" b="0"/>
            <wp:docPr id="201705992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11" cy="204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D77C37" wp14:editId="162D9FA0">
            <wp:extent cx="2946927" cy="2209800"/>
            <wp:effectExtent l="0" t="0" r="6350" b="0"/>
            <wp:docPr id="163878375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986426" cy="22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1ED23C" wp14:editId="02CD0994">
            <wp:extent cx="2838450" cy="2128457"/>
            <wp:effectExtent l="0" t="0" r="0" b="5715"/>
            <wp:docPr id="5779969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93" cy="214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07919" wp14:editId="4BEF9C2D">
            <wp:extent cx="2790825" cy="2092746"/>
            <wp:effectExtent l="0" t="0" r="0" b="3175"/>
            <wp:docPr id="60353258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09" cy="209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1DD9D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023520" w14:textId="7F97AC09" w:rsidR="00FE4404" w:rsidRDefault="009116D7" w:rsidP="009116D7">
      <w:pPr>
        <w:spacing w:after="0"/>
        <w:rPr>
          <w:noProof/>
        </w:rPr>
      </w:pPr>
      <w:r w:rsidRPr="009116D7">
        <w:rPr>
          <w:rFonts w:ascii="Times New Roman" w:hAnsi="Times New Roman" w:cs="Times New Roman"/>
          <w:sz w:val="28"/>
          <w:szCs w:val="28"/>
        </w:rPr>
        <w:lastRenderedPageBreak/>
        <w:t xml:space="preserve">«Глобальные проблемы человечества и пути их решения». Учитель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Д.Э. организовала для старшеклассников урок-дискуссию, где ребята не только систематизировали знания о мировых проблемах (экологических, социальных, экономических), но и разрабатывали проектные предложения по их решению, оценивая возможные последствия.</w:t>
      </w:r>
      <w:r w:rsidR="00FE4404" w:rsidRPr="00FE4404">
        <w:rPr>
          <w:noProof/>
        </w:rPr>
        <w:t xml:space="preserve"> </w:t>
      </w:r>
      <w:r w:rsidR="00FE4404">
        <w:rPr>
          <w:noProof/>
        </w:rPr>
        <w:drawing>
          <wp:inline distT="0" distB="0" distL="0" distR="0" wp14:anchorId="15BBAD95" wp14:editId="1F66A81D">
            <wp:extent cx="2552700" cy="3568065"/>
            <wp:effectExtent l="0" t="0" r="0" b="0"/>
            <wp:docPr id="1002758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5890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1335" cy="35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4404">
        <w:rPr>
          <w:noProof/>
        </w:rPr>
        <w:t xml:space="preserve">                      </w:t>
      </w:r>
      <w:r w:rsidR="00FE4404">
        <w:rPr>
          <w:noProof/>
        </w:rPr>
        <w:drawing>
          <wp:inline distT="0" distB="0" distL="0" distR="0" wp14:anchorId="24EF0B5F" wp14:editId="1B34AAB0">
            <wp:extent cx="2633257" cy="3510915"/>
            <wp:effectExtent l="0" t="0" r="0" b="0"/>
            <wp:docPr id="12556363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3630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5265" cy="354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EE934" w14:textId="77777777" w:rsidR="00FE4404" w:rsidRDefault="00FE4404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F90503" w14:textId="1080BCD6" w:rsid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«Размышляем о проблемах Мирового океана». Совместное внеклассное мероприятие учителей Жук З.Ш. и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Терлекчи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Э.С. было направлено на развитие экологического сознания. Ученики работали с кейсами, статистическими данными, обсуждали пути снижения антропогенного воздействия на гидросферу.</w:t>
      </w:r>
      <w:r w:rsidR="00FE4404">
        <w:rPr>
          <w:rFonts w:ascii="Times New Roman" w:hAnsi="Times New Roman" w:cs="Times New Roman"/>
          <w:sz w:val="28"/>
          <w:szCs w:val="28"/>
        </w:rPr>
        <w:t xml:space="preserve"> (см. Приложение)</w:t>
      </w:r>
    </w:p>
    <w:p w14:paraId="2793F030" w14:textId="0583E073" w:rsidR="0059147D" w:rsidRPr="009116D7" w:rsidRDefault="0059147D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C981F4" wp14:editId="4B0817AA">
            <wp:extent cx="2981325" cy="2133590"/>
            <wp:effectExtent l="0" t="0" r="0" b="635"/>
            <wp:docPr id="6433948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94867" name="Рисунок 64339486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403" cy="216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34573" w14:textId="638C4D0E" w:rsid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Конкурс плакатов «Экология. Космос». Под руководством учителя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Адильбуриевой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А.И. учащиеся создали тематические плакаты, </w:t>
      </w:r>
      <w:bookmarkStart w:id="0" w:name="_GoBack"/>
      <w:bookmarkEnd w:id="0"/>
      <w:r w:rsidRPr="009116D7">
        <w:rPr>
          <w:rFonts w:ascii="Times New Roman" w:hAnsi="Times New Roman" w:cs="Times New Roman"/>
          <w:sz w:val="28"/>
          <w:szCs w:val="28"/>
        </w:rPr>
        <w:t>визуализирующие актуальные проблемы и пути их решения, что способствовало развитию креативного мышления и умения передавать идею через художественный образ.</w:t>
      </w:r>
    </w:p>
    <w:p w14:paraId="63F21575" w14:textId="669E412F" w:rsidR="00280E43" w:rsidRDefault="00280E43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F8307E" wp14:editId="68E41D7F">
            <wp:extent cx="2973111" cy="2228639"/>
            <wp:effectExtent l="0" t="0" r="0" b="635"/>
            <wp:docPr id="4630790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58" cy="223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38491B" wp14:editId="4D287F85">
            <wp:extent cx="2505437" cy="3341922"/>
            <wp:effectExtent l="0" t="0" r="1270" b="0"/>
            <wp:docPr id="164568501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37" cy="334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79B3D" w14:textId="77777777" w:rsidR="00280E43" w:rsidRPr="009116D7" w:rsidRDefault="00280E43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CC19F4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2. Направление «Читательская грамотность и коммуникация»:</w:t>
      </w:r>
    </w:p>
    <w:p w14:paraId="710C82EC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079D69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Конкурс-дискуссия «Реклама прочитанной книги». Учитель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Люманова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А.А. провела мероприятие, где каждый участник выступал в роли литературного критика и промоутера. Целью докладов было не пересказать сюжет, а проанализировать книгу, выделить её ценность и убедительно презентовать аудитории, аргументированно заинтересовав в прочтении. Это способствовало развитию критического мышления, навыков публичного выступления и убеждения.</w:t>
      </w:r>
    </w:p>
    <w:p w14:paraId="272E7A6C" w14:textId="34DFF5F4" w:rsid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EB7453" w14:textId="79DA5017" w:rsidR="007440FC" w:rsidRPr="009116D7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73F8E8C" wp14:editId="010CFCBD">
            <wp:extent cx="4381500" cy="3286009"/>
            <wp:effectExtent l="0" t="0" r="0" b="0"/>
            <wp:docPr id="553202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0230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96990" cy="329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9217" w14:textId="272CE4A9" w:rsid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lastRenderedPageBreak/>
        <w:t>3. Направление «Финансовая и математическая грамотность»:</w:t>
      </w:r>
    </w:p>
    <w:p w14:paraId="004CFEEA" w14:textId="77777777" w:rsidR="007440FC" w:rsidRPr="009116D7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6E2E82" w14:textId="260307DC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D514F46" wp14:editId="135B0DCB">
            <wp:extent cx="5934075" cy="2667000"/>
            <wp:effectExtent l="0" t="0" r="9525" b="0"/>
            <wp:docPr id="587738110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704CD" w14:textId="77777777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865393" w14:textId="283F10A4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«В мире финансов». На уроке учителя Ибраимовой Э.Г. обучающиеся осваивали основы финансового планирования, учились анализировать доходы и расходы, оценивать финансовые риски.</w:t>
      </w:r>
    </w:p>
    <w:p w14:paraId="3A40F25D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9EA9F5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Урок-практикум «Отчаянные домохозяйства». Учитель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Абдураимова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С.Р. предложила ученикам погрузиться в решение практических задач по управлению семейным бюджетом в смоделированных жизненных ситуациях, что развивало навыки принятия обоснованных экономических решений.</w:t>
      </w:r>
    </w:p>
    <w:p w14:paraId="29EB037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F1599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4. Направление «Цифровая грамотность и безопасность»:</w:t>
      </w:r>
    </w:p>
    <w:p w14:paraId="4A3DC953" w14:textId="4C87A94F" w:rsidR="007440FC" w:rsidRPr="009116D7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17EF5B" wp14:editId="58301C3B">
            <wp:extent cx="2743200" cy="3659067"/>
            <wp:effectExtent l="0" t="0" r="0" b="0"/>
            <wp:docPr id="41946529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56" cy="3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09B04781" wp14:editId="33297971">
            <wp:extent cx="2742100" cy="3657600"/>
            <wp:effectExtent l="0" t="0" r="1270" b="0"/>
            <wp:docPr id="10670812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17" cy="36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DCDB9" w14:textId="635F282C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lastRenderedPageBreak/>
        <w:t xml:space="preserve">Урок-дискуссия «Информационная безопасность». Учитель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Заитова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У.Ш. организовала для обучающихся интерактивное занятие по одной из самых актуальных тем современности. После теоретического обсуждения угроз и правил безопасности в цифровой среде учащиеся прошли практическое тестирование, а затем в формате открытого микрофона поделились друг с другом личным опытом и эффективными стратегиями защиты.</w:t>
      </w:r>
    </w:p>
    <w:p w14:paraId="6BE31F15" w14:textId="77777777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EFBEF3" w14:textId="7EADC81E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5. Направление «Креативное мышление и естествознание»:</w:t>
      </w:r>
    </w:p>
    <w:p w14:paraId="6573AEB2" w14:textId="77777777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138AFD" w14:textId="3DEDC38C" w:rsidR="007440FC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Игра «Физика вокруг нас» с конкурсами «Ассоциации» и «Физики-лирики». Учитель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Абдулмеджитова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З.С. провела увлекательное мероприятие, направленное на разрушение стереотипа о «сухой» науке. Учащиеся находили физические явления в быту, создавали ассоциативные ряды и литературные зарисовки на научные темы, развивая тем самым гибкость ума, образное мышление и способность видеть науку в контексте повседневной жизни и культуры.</w:t>
      </w:r>
    </w:p>
    <w:p w14:paraId="6E403718" w14:textId="6EA87AD2" w:rsidR="007440FC" w:rsidRPr="009116D7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60DE00" wp14:editId="630CFB86">
            <wp:extent cx="2066925" cy="2757004"/>
            <wp:effectExtent l="0" t="0" r="0" b="5715"/>
            <wp:docPr id="44125037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98" cy="277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6EDC3A6" wp14:editId="3FA62B59">
            <wp:extent cx="3474223" cy="2609850"/>
            <wp:effectExtent l="0" t="0" r="0" b="0"/>
            <wp:docPr id="117977502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23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FCB243" wp14:editId="10365067">
            <wp:extent cx="3257550" cy="2447085"/>
            <wp:effectExtent l="0" t="0" r="0" b="0"/>
            <wp:docPr id="23091886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08" cy="246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69EED26" wp14:editId="1BC367E3">
            <wp:extent cx="2127982" cy="2838450"/>
            <wp:effectExtent l="0" t="0" r="5715" b="0"/>
            <wp:docPr id="135621964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483" cy="284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F6F8C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lastRenderedPageBreak/>
        <w:t>6. Профессиональная активность педагогов:</w:t>
      </w:r>
    </w:p>
    <w:p w14:paraId="55073350" w14:textId="417E863F" w:rsid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Особо отмечается систематическая работа учителя </w:t>
      </w:r>
      <w:proofErr w:type="spellStart"/>
      <w:r w:rsidRPr="009116D7">
        <w:rPr>
          <w:rFonts w:ascii="Times New Roman" w:hAnsi="Times New Roman" w:cs="Times New Roman"/>
          <w:sz w:val="28"/>
          <w:szCs w:val="28"/>
        </w:rPr>
        <w:t>Арифовой</w:t>
      </w:r>
      <w:proofErr w:type="spellEnd"/>
      <w:r w:rsidRPr="009116D7">
        <w:rPr>
          <w:rFonts w:ascii="Times New Roman" w:hAnsi="Times New Roman" w:cs="Times New Roman"/>
          <w:sz w:val="28"/>
          <w:szCs w:val="28"/>
        </w:rPr>
        <w:t xml:space="preserve"> Р.Р., которая активно представляет педагогический опыт школы, участвуя в мероприятиях по функциональной грамотности на различных всероссийских образовательных порталах, тем самым внося весомый вклад в повышение репутации учебного заведения.</w:t>
      </w:r>
    </w:p>
    <w:p w14:paraId="2DF0E6AB" w14:textId="0DCE086A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257944" w14:textId="2A683B37" w:rsidR="007440FC" w:rsidRPr="009116D7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BC811F" wp14:editId="0FC0A1CC">
            <wp:simplePos x="0" y="0"/>
            <wp:positionH relativeFrom="page">
              <wp:align>center</wp:align>
            </wp:positionH>
            <wp:positionV relativeFrom="paragraph">
              <wp:posOffset>1888490</wp:posOffset>
            </wp:positionV>
            <wp:extent cx="3409315" cy="1942465"/>
            <wp:effectExtent l="0" t="0" r="635" b="635"/>
            <wp:wrapNone/>
            <wp:docPr id="1942336238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5" t="18641" r="11671" b="59938"/>
                    <a:stretch/>
                  </pic:blipFill>
                  <pic:spPr bwMode="auto">
                    <a:xfrm>
                      <a:off x="0" y="0"/>
                      <a:ext cx="340931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D834EE8" wp14:editId="2F0F3BC5">
            <wp:simplePos x="0" y="0"/>
            <wp:positionH relativeFrom="margin">
              <wp:align>right</wp:align>
            </wp:positionH>
            <wp:positionV relativeFrom="paragraph">
              <wp:posOffset>422910</wp:posOffset>
            </wp:positionV>
            <wp:extent cx="2857500" cy="2007870"/>
            <wp:effectExtent l="266700" t="438150" r="209550" b="449580"/>
            <wp:wrapNone/>
            <wp:docPr id="1244876932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2" t="33059" r="3432" b="37487"/>
                    <a:stretch/>
                  </pic:blipFill>
                  <pic:spPr bwMode="auto">
                    <a:xfrm rot="1229680">
                      <a:off x="0" y="0"/>
                      <a:ext cx="285750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CF7749F" wp14:editId="06AA512B">
            <wp:extent cx="2793244" cy="1948288"/>
            <wp:effectExtent l="190500" t="285750" r="179070" b="280670"/>
            <wp:docPr id="193748998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8" t="30416" r="3679" b="40719"/>
                    <a:stretch/>
                  </pic:blipFill>
                  <pic:spPr bwMode="auto">
                    <a:xfrm rot="20844859">
                      <a:off x="0" y="0"/>
                      <a:ext cx="2793244" cy="194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85BA8" w14:textId="783B299D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03FF34" w14:textId="77777777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722218" w14:textId="77777777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74FB11" w14:textId="77777777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B8BCC0" w14:textId="77777777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E7382E" w14:textId="6C0BC67B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CA3F71" w14:textId="24ACF7D2" w:rsidR="007440FC" w:rsidRDefault="007440FC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ABF0BC" w14:textId="77777777" w:rsidR="0059147D" w:rsidRDefault="0059147D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F0FC78" w14:textId="7B2DFA46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III. Выводы и результаты</w:t>
      </w:r>
    </w:p>
    <w:p w14:paraId="32126987" w14:textId="1A11088C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Достигнута цель: Неделя способствовала осознанию обучающимися практической значимости получаемых в школе знаний для решения широкого спектра жизненных задач – от личной финансовой безопасности до осмысления глобальных процессов.</w:t>
      </w:r>
    </w:p>
    <w:p w14:paraId="07672308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B7AC38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Сформированы ключевые навыки: В ходе мероприятий у учащихся развивались навыки анализа информации, критического и креативного мышления, аргументированной дискуссии, публичной презентации, проектной деятельности.</w:t>
      </w:r>
    </w:p>
    <w:p w14:paraId="1356B0AC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C45F2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Реализован межпредметный подход: Мероприятия наглядно продемонстрировали интеграцию знаний из различных предметных областей (литература, обществознание, география, физика, экономика, экология, ОБЖ) для решения комплексных проблем.</w:t>
      </w:r>
    </w:p>
    <w:p w14:paraId="7E34CCEA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lastRenderedPageBreak/>
        <w:t>Повышена мотивация: Интерактивные и игровые форматы проведения занятий повысили учебную мотивацию и вовлечённость учащихся.</w:t>
      </w:r>
    </w:p>
    <w:p w14:paraId="4AA61FF3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247954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Обобщён педагогический опыт: Неделя стала эффективной площадкой для демонстрации и обмена передовыми педагогическими практиками среди учителей школы.</w:t>
      </w:r>
    </w:p>
    <w:p w14:paraId="2C4F735E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09AD8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IV. Рекомендации</w:t>
      </w:r>
    </w:p>
    <w:p w14:paraId="3153A9E1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Обобщить лучшие методические разработки уроков и мероприятий Недели в школьный банк педагогического опыта.</w:t>
      </w:r>
    </w:p>
    <w:p w14:paraId="71A8E44B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4AFCFD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Рассмотреть возможность проведения подобных тематических недель на регулярной основе (раз в четверть/полугодие).</w:t>
      </w:r>
    </w:p>
    <w:p w14:paraId="12D87DE8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62FAD6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Отметить благодарностями наиболее активных педагогов-организаторов на заседании педагогического совета.</w:t>
      </w:r>
    </w:p>
    <w:p w14:paraId="6E3D9724" w14:textId="77777777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DC3125" w14:textId="2FD48E7D" w:rsidR="009116D7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 xml:space="preserve">Подпись ответственного лица: _____________ / </w:t>
      </w:r>
      <w:proofErr w:type="spellStart"/>
      <w:r w:rsidR="00FE4404">
        <w:rPr>
          <w:rFonts w:ascii="Times New Roman" w:hAnsi="Times New Roman" w:cs="Times New Roman"/>
          <w:sz w:val="28"/>
          <w:szCs w:val="28"/>
        </w:rPr>
        <w:t>Сайтибрагимова</w:t>
      </w:r>
      <w:proofErr w:type="spellEnd"/>
      <w:r w:rsidR="00FE4404">
        <w:rPr>
          <w:rFonts w:ascii="Times New Roman" w:hAnsi="Times New Roman" w:cs="Times New Roman"/>
          <w:sz w:val="28"/>
          <w:szCs w:val="28"/>
        </w:rPr>
        <w:t xml:space="preserve"> Э.Ш.</w:t>
      </w:r>
      <w:r w:rsidRPr="009116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6121C" w14:textId="2F0786DF" w:rsidR="003019D5" w:rsidRPr="009116D7" w:rsidRDefault="009116D7" w:rsidP="009116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6D7">
        <w:rPr>
          <w:rFonts w:ascii="Times New Roman" w:hAnsi="Times New Roman" w:cs="Times New Roman"/>
          <w:sz w:val="28"/>
          <w:szCs w:val="28"/>
        </w:rPr>
        <w:t>Дата: «</w:t>
      </w:r>
      <w:proofErr w:type="gramStart"/>
      <w:r w:rsidR="00FE4404">
        <w:rPr>
          <w:rFonts w:ascii="Times New Roman" w:hAnsi="Times New Roman" w:cs="Times New Roman"/>
          <w:sz w:val="28"/>
          <w:szCs w:val="28"/>
        </w:rPr>
        <w:t xml:space="preserve">16 </w:t>
      </w:r>
      <w:r w:rsidRPr="009116D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9116D7">
        <w:rPr>
          <w:rFonts w:ascii="Times New Roman" w:hAnsi="Times New Roman" w:cs="Times New Roman"/>
          <w:sz w:val="28"/>
          <w:szCs w:val="28"/>
        </w:rPr>
        <w:t xml:space="preserve"> </w:t>
      </w:r>
      <w:r w:rsidR="00FE4404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9116D7">
        <w:rPr>
          <w:rFonts w:ascii="Times New Roman" w:hAnsi="Times New Roman" w:cs="Times New Roman"/>
          <w:sz w:val="28"/>
          <w:szCs w:val="28"/>
        </w:rPr>
        <w:t>2025 г.</w:t>
      </w:r>
    </w:p>
    <w:sectPr w:rsidR="003019D5" w:rsidRPr="0091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D5"/>
    <w:rsid w:val="00280E43"/>
    <w:rsid w:val="003019D5"/>
    <w:rsid w:val="0059147D"/>
    <w:rsid w:val="007440FC"/>
    <w:rsid w:val="009116D7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F2CD"/>
  <w15:chartTrackingRefBased/>
  <w15:docId w15:val="{F29D0383-DC51-4A05-80CF-81BA95D3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</dc:creator>
  <cp:keywords/>
  <dc:description/>
  <cp:lastModifiedBy>Riza</cp:lastModifiedBy>
  <cp:revision>2</cp:revision>
  <dcterms:created xsi:type="dcterms:W3CDTF">2026-01-25T16:32:00Z</dcterms:created>
  <dcterms:modified xsi:type="dcterms:W3CDTF">2026-01-25T17:18:00Z</dcterms:modified>
</cp:coreProperties>
</file>