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8C2DFA3" w14:textId="77777777" w:rsidR="00E95463" w:rsidRDefault="00E95463" w:rsidP="00E95463">
      <w:pPr>
        <w:pStyle w:val="a3"/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before="300" w:beforeAutospacing="0" w:after="300" w:afterAutospacing="0"/>
        <w:jc w:val="center"/>
        <w:rPr>
          <w:rFonts w:ascii="__Montserrat_Fallback_b4afe7" w:hAnsi="__Montserrat_Fallback_b4afe7"/>
          <w:color w:val="374151"/>
        </w:rPr>
      </w:pPr>
      <w:r>
        <w:rPr>
          <w:rStyle w:val="a4"/>
          <w:rFonts w:ascii="__Montserrat_Fallback_b4afe7" w:hAnsi="__Montserrat_Fallback_b4afe7"/>
          <w:color w:val="374151"/>
          <w:bdr w:val="single" w:sz="2" w:space="0" w:color="E5E7EB" w:frame="1"/>
        </w:rPr>
        <w:t>Общая информация о Центре «Точка роста»</w:t>
      </w:r>
    </w:p>
    <w:p w14:paraId="070A1FB9" w14:textId="67D10A99" w:rsidR="00E95463" w:rsidRDefault="00E95463" w:rsidP="00E95463">
      <w:pPr>
        <w:pStyle w:val="a3"/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before="300" w:beforeAutospacing="0" w:after="300" w:afterAutospacing="0"/>
        <w:jc w:val="both"/>
        <w:rPr>
          <w:rFonts w:ascii="__Montserrat_Fallback_b4afe7" w:hAnsi="__Montserrat_Fallback_b4afe7"/>
          <w:color w:val="374151"/>
        </w:rPr>
      </w:pPr>
      <w:r>
        <w:rPr>
          <w:rFonts w:ascii="__Montserrat_Fallback_b4afe7" w:hAnsi="__Montserrat_Fallback_b4afe7"/>
          <w:color w:val="374151"/>
        </w:rPr>
        <w:t>В рамках федерального проекта «Современная школа» национального проекта «Образование» в МБОУ «</w:t>
      </w:r>
      <w:r>
        <w:rPr>
          <w:rFonts w:ascii="__Montserrat_Fallback_b4afe7" w:hAnsi="__Montserrat_Fallback_b4afe7"/>
          <w:color w:val="374151"/>
        </w:rPr>
        <w:t xml:space="preserve">Заречненская </w:t>
      </w:r>
      <w:r>
        <w:rPr>
          <w:rFonts w:ascii="__Montserrat_Fallback_b4afe7" w:hAnsi="__Montserrat_Fallback_b4afe7"/>
          <w:color w:val="374151"/>
        </w:rPr>
        <w:t>школа</w:t>
      </w:r>
      <w:r>
        <w:rPr>
          <w:rFonts w:ascii="__Montserrat_Fallback_b4afe7" w:hAnsi="__Montserrat_Fallback_b4afe7"/>
          <w:color w:val="374151"/>
        </w:rPr>
        <w:t xml:space="preserve"> с крымскотатарским языком обучения</w:t>
      </w:r>
      <w:r>
        <w:rPr>
          <w:rFonts w:ascii="__Montserrat_Fallback_b4afe7" w:hAnsi="__Montserrat_Fallback_b4afe7"/>
          <w:color w:val="374151"/>
        </w:rPr>
        <w:t xml:space="preserve"> - детский сад»</w:t>
      </w:r>
      <w:r>
        <w:rPr>
          <w:rFonts w:ascii="__Montserrat_Fallback_b4afe7" w:hAnsi="__Montserrat_Fallback_b4afe7"/>
          <w:color w:val="374151"/>
        </w:rPr>
        <w:t xml:space="preserve"> Джанкойского района</w:t>
      </w:r>
      <w:r>
        <w:rPr>
          <w:rFonts w:ascii="__Montserrat_Fallback_b4afe7" w:hAnsi="__Montserrat_Fallback_b4afe7"/>
          <w:color w:val="374151"/>
        </w:rPr>
        <w:t xml:space="preserve"> создан и функционирует Центр образования естественно-научной и технологической направленностей «Точка роста» в 2024 году. Он призван обеспечить повышение охвата обучающихся программами основного общего и дополнительного образования естественно-научной направленности с использованием современного оборудования.</w:t>
      </w:r>
    </w:p>
    <w:p w14:paraId="2A6FB5D4" w14:textId="77777777" w:rsidR="00E95463" w:rsidRDefault="00E95463" w:rsidP="00E95463">
      <w:pPr>
        <w:pStyle w:val="a3"/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before="300" w:beforeAutospacing="0" w:after="300" w:afterAutospacing="0"/>
        <w:jc w:val="both"/>
        <w:rPr>
          <w:rFonts w:ascii="__Montserrat_Fallback_b4afe7" w:hAnsi="__Montserrat_Fallback_b4afe7"/>
          <w:color w:val="374151"/>
        </w:rPr>
      </w:pPr>
      <w:r>
        <w:rPr>
          <w:rFonts w:ascii="__Montserrat_Fallback_b4afe7" w:hAnsi="__Montserrat_Fallback_b4afe7"/>
          <w:color w:val="374151"/>
        </w:rPr>
        <w:t>Центр «Точка роста» является частью образовательной среды общеобразовательной организации, на базе которой осуществляется: преподавание учебных предметов из предметных областей «Естественно-научные предметы», «Естественные науки», «Обществознание и естествознание», «Математика и информатика», «Технология»; внеурочная деятельность для поддержки изучения предметов естественно-научной направленности; дополнительное образование детей по программам естественнонаучной направленности; проведение внеклассных мероприятий для обучающихся; организация образовательных мероприятий, в том числе в дистанционном формате с участием обучающихся из других образовательных организаций.</w:t>
      </w:r>
    </w:p>
    <w:p w14:paraId="1A9F53A5" w14:textId="77777777" w:rsidR="00E95463" w:rsidRDefault="00E95463" w:rsidP="00E95463">
      <w:pPr>
        <w:pStyle w:val="a3"/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before="300" w:beforeAutospacing="0" w:after="300" w:afterAutospacing="0"/>
        <w:jc w:val="center"/>
        <w:rPr>
          <w:rFonts w:ascii="__Montserrat_Fallback_b4afe7" w:hAnsi="__Montserrat_Fallback_b4afe7"/>
          <w:color w:val="374151"/>
        </w:rPr>
      </w:pPr>
      <w:r>
        <w:rPr>
          <w:rStyle w:val="a4"/>
          <w:rFonts w:ascii="__Montserrat_Fallback_b4afe7" w:hAnsi="__Montserrat_Fallback_b4afe7"/>
          <w:color w:val="374151"/>
          <w:bdr w:val="single" w:sz="2" w:space="0" w:color="E5E7EB" w:frame="1"/>
        </w:rPr>
        <w:t>Цель Центра «Точка роста»:</w:t>
      </w:r>
    </w:p>
    <w:p w14:paraId="6D589B4F" w14:textId="77777777" w:rsidR="00E95463" w:rsidRDefault="00E95463" w:rsidP="00E95463">
      <w:pPr>
        <w:pStyle w:val="a3"/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before="300" w:beforeAutospacing="0" w:after="300" w:afterAutospacing="0"/>
        <w:jc w:val="both"/>
        <w:rPr>
          <w:rFonts w:ascii="__Montserrat_Fallback_b4afe7" w:hAnsi="__Montserrat_Fallback_b4afe7"/>
          <w:color w:val="374151"/>
        </w:rPr>
      </w:pPr>
      <w:r>
        <w:rPr>
          <w:rFonts w:ascii="__Montserrat_Fallback_b4afe7" w:hAnsi="__Montserrat_Fallback_b4afe7"/>
          <w:color w:val="374151"/>
        </w:rPr>
        <w:t>совершенствование условий для повышения качества образования в общеобразовательных организациях, расположенных в сельской местности и малых городах, расширение возможностей обучающихся в освоении учебных предметов естественно-научной и технологической направленностей, программ дополнительного образования естественно-научной и технической направленностей, а также для практической отработки учебного материала по учебным предметам «Физика», «Химия», «Биология», «Технология».</w:t>
      </w:r>
    </w:p>
    <w:p w14:paraId="7B4B12A4" w14:textId="77777777" w:rsidR="00E95463" w:rsidRDefault="00E95463" w:rsidP="00E95463">
      <w:pPr>
        <w:pStyle w:val="a3"/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before="300" w:beforeAutospacing="0" w:after="300" w:afterAutospacing="0"/>
        <w:jc w:val="center"/>
        <w:rPr>
          <w:rFonts w:ascii="__Montserrat_Fallback_b4afe7" w:hAnsi="__Montserrat_Fallback_b4afe7"/>
          <w:color w:val="374151"/>
        </w:rPr>
      </w:pPr>
      <w:r>
        <w:rPr>
          <w:rStyle w:val="a4"/>
          <w:rFonts w:ascii="__Montserrat_Fallback_b4afe7" w:hAnsi="__Montserrat_Fallback_b4afe7"/>
          <w:color w:val="374151"/>
          <w:bdr w:val="single" w:sz="2" w:space="0" w:color="E5E7EB" w:frame="1"/>
        </w:rPr>
        <w:t>Задачи Центра:</w:t>
      </w:r>
    </w:p>
    <w:p w14:paraId="0A1721FB" w14:textId="77777777" w:rsidR="00E95463" w:rsidRDefault="00E95463" w:rsidP="00E95463">
      <w:pPr>
        <w:pStyle w:val="a3"/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before="300" w:beforeAutospacing="0" w:after="300" w:afterAutospacing="0"/>
        <w:jc w:val="both"/>
        <w:rPr>
          <w:rFonts w:ascii="__Montserrat_Fallback_b4afe7" w:hAnsi="__Montserrat_Fallback_b4afe7"/>
          <w:color w:val="374151"/>
        </w:rPr>
      </w:pPr>
      <w:r>
        <w:rPr>
          <w:rFonts w:ascii="__Montserrat_Fallback_b4afe7" w:hAnsi="__Montserrat_Fallback_b4afe7"/>
          <w:color w:val="374151"/>
        </w:rPr>
        <w:t>- реализация основных общеобразовательных программ по учебным предметам естественно-научной и технологической направленностей, в том числе в рамках внеурочной деятельности обучающихся;</w:t>
      </w:r>
    </w:p>
    <w:p w14:paraId="347F4C29" w14:textId="77777777" w:rsidR="00E95463" w:rsidRDefault="00E95463" w:rsidP="00E95463">
      <w:pPr>
        <w:pStyle w:val="a3"/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before="300" w:beforeAutospacing="0" w:after="300" w:afterAutospacing="0"/>
        <w:jc w:val="both"/>
        <w:rPr>
          <w:rFonts w:ascii="__Montserrat_Fallback_b4afe7" w:hAnsi="__Montserrat_Fallback_b4afe7"/>
          <w:color w:val="374151"/>
        </w:rPr>
      </w:pPr>
      <w:r>
        <w:rPr>
          <w:rFonts w:ascii="__Montserrat_Fallback_b4afe7" w:hAnsi="__Montserrat_Fallback_b4afe7"/>
          <w:color w:val="374151"/>
        </w:rPr>
        <w:t>- разработка и реализация разноуровневых дополнительных общеобразовательных программ естественно-научной и технической направленностей, а также иных программ, в том числе в каникулярный период;</w:t>
      </w:r>
    </w:p>
    <w:p w14:paraId="1299A0A8" w14:textId="77777777" w:rsidR="00E95463" w:rsidRDefault="00E95463" w:rsidP="00E95463">
      <w:pPr>
        <w:pStyle w:val="a3"/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before="300" w:beforeAutospacing="0" w:after="300" w:afterAutospacing="0"/>
        <w:jc w:val="both"/>
        <w:rPr>
          <w:rFonts w:ascii="__Montserrat_Fallback_b4afe7" w:hAnsi="__Montserrat_Fallback_b4afe7"/>
          <w:color w:val="374151"/>
        </w:rPr>
      </w:pPr>
      <w:r>
        <w:rPr>
          <w:rFonts w:ascii="__Montserrat_Fallback_b4afe7" w:hAnsi="__Montserrat_Fallback_b4afe7"/>
          <w:color w:val="374151"/>
        </w:rPr>
        <w:t>- вовлечение обучающихся и педагогических работников в проектную деятельность;</w:t>
      </w:r>
    </w:p>
    <w:p w14:paraId="2AB505C1" w14:textId="77777777" w:rsidR="00E95463" w:rsidRDefault="00E95463" w:rsidP="00E95463">
      <w:pPr>
        <w:pStyle w:val="a3"/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before="300" w:beforeAutospacing="0" w:after="300" w:afterAutospacing="0"/>
        <w:jc w:val="both"/>
        <w:rPr>
          <w:rFonts w:ascii="__Montserrat_Fallback_b4afe7" w:hAnsi="__Montserrat_Fallback_b4afe7"/>
          <w:color w:val="374151"/>
        </w:rPr>
      </w:pPr>
      <w:r>
        <w:rPr>
          <w:rFonts w:ascii="__Montserrat_Fallback_b4afe7" w:hAnsi="__Montserrat_Fallback_b4afe7"/>
          <w:color w:val="374151"/>
        </w:rPr>
        <w:t>- организация внеучебной деятельности в каникулярный период, разработка и реализация соответствующих образовательных программ, в том числе для лагерей, организованных образовательными организациями в каникулярный период;</w:t>
      </w:r>
    </w:p>
    <w:p w14:paraId="7DAA83D8" w14:textId="77777777" w:rsidR="00E95463" w:rsidRDefault="00E95463" w:rsidP="00E95463">
      <w:pPr>
        <w:pStyle w:val="a3"/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before="300" w:beforeAutospacing="0" w:after="300" w:afterAutospacing="0"/>
        <w:jc w:val="both"/>
        <w:rPr>
          <w:rFonts w:ascii="__Montserrat_Fallback_b4afe7" w:hAnsi="__Montserrat_Fallback_b4afe7"/>
          <w:color w:val="374151"/>
        </w:rPr>
      </w:pPr>
      <w:r>
        <w:rPr>
          <w:rFonts w:ascii="__Montserrat_Fallback_b4afe7" w:hAnsi="__Montserrat_Fallback_b4afe7"/>
          <w:color w:val="374151"/>
        </w:rPr>
        <w:t>- повышение профессионального мастерства педагогических работников Центра, реализующих основные и дополнительные общеобразовательные программы.</w:t>
      </w:r>
    </w:p>
    <w:p w14:paraId="1190E14B" w14:textId="77777777" w:rsidR="00E95463" w:rsidRDefault="00E95463" w:rsidP="00E95463">
      <w:pPr>
        <w:pStyle w:val="a3"/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before="300" w:beforeAutospacing="0" w:after="300" w:afterAutospacing="0"/>
        <w:jc w:val="both"/>
        <w:rPr>
          <w:rFonts w:ascii="__Montserrat_Fallback_b4afe7" w:hAnsi="__Montserrat_Fallback_b4afe7"/>
          <w:color w:val="374151"/>
        </w:rPr>
      </w:pPr>
      <w:r>
        <w:rPr>
          <w:rFonts w:ascii="__Montserrat_Fallback_b4afe7" w:hAnsi="__Montserrat_Fallback_b4afe7"/>
          <w:color w:val="374151"/>
        </w:rPr>
        <w:lastRenderedPageBreak/>
        <w:t>Центр «Точка роста» создан при поддержке Министерства просвещения Российской Федерации. Адрес сайта Министерства просвещения Российской Федерации: </w:t>
      </w:r>
      <w:hyperlink r:id="rId4" w:tgtFrame="_blank" w:history="1">
        <w:r>
          <w:rPr>
            <w:rStyle w:val="a4"/>
            <w:rFonts w:ascii="__Montserrat_Fallback_b4afe7" w:hAnsi="__Montserrat_Fallback_b4afe7"/>
            <w:bdr w:val="single" w:sz="2" w:space="0" w:color="E5E7EB" w:frame="1"/>
          </w:rPr>
          <w:t>https://edu.gov.ru/</w:t>
        </w:r>
      </w:hyperlink>
      <w:r>
        <w:rPr>
          <w:rFonts w:ascii="__Montserrat_Fallback_b4afe7" w:hAnsi="__Montserrat_Fallback_b4afe7"/>
          <w:color w:val="374151"/>
        </w:rPr>
        <w:t>.</w:t>
      </w:r>
    </w:p>
    <w:p w14:paraId="7E1FBC68" w14:textId="77777777" w:rsidR="00E95463" w:rsidRDefault="00E95463" w:rsidP="00E95463">
      <w:pPr>
        <w:pStyle w:val="a3"/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before="300" w:beforeAutospacing="0" w:after="300" w:afterAutospacing="0"/>
        <w:jc w:val="both"/>
        <w:rPr>
          <w:rFonts w:ascii="__Montserrat_Fallback_b4afe7" w:hAnsi="__Montserrat_Fallback_b4afe7"/>
          <w:color w:val="374151"/>
        </w:rPr>
      </w:pPr>
      <w:r>
        <w:rPr>
          <w:rFonts w:ascii="__Montserrat_Fallback_b4afe7" w:hAnsi="__Montserrat_Fallback_b4afe7"/>
          <w:color w:val="374151"/>
        </w:rPr>
        <w:t>Федеральным оператором мероприятий по созданию центров образования естественно-научной и технологической направленностей «Точка роста» является Федеральное государственное автономное учреждение «Центр просветительских инициатив Министерства просвещения Российской Федерации». Адрес сайта Федерального оператора: </w:t>
      </w:r>
      <w:hyperlink r:id="rId5" w:tgtFrame="_blank" w:history="1">
        <w:r>
          <w:rPr>
            <w:rStyle w:val="a5"/>
            <w:rFonts w:ascii="__Montserrat_Fallback_b4afe7" w:hAnsi="__Montserrat_Fallback_b4afe7"/>
            <w:b/>
            <w:bCs/>
            <w:bdr w:val="single" w:sz="2" w:space="0" w:color="E5E7EB" w:frame="1"/>
          </w:rPr>
          <w:t>https://mpcenter.ru/national-project/informacionnoe-soprovozhdenie/tochka-rosta/</w:t>
        </w:r>
      </w:hyperlink>
      <w:r>
        <w:rPr>
          <w:rFonts w:ascii="__Montserrat_Fallback_b4afe7" w:hAnsi="__Montserrat_Fallback_b4afe7"/>
          <w:color w:val="374151"/>
        </w:rPr>
        <w:t>.</w:t>
      </w:r>
    </w:p>
    <w:p w14:paraId="228BCA88" w14:textId="77777777" w:rsidR="00E95463" w:rsidRDefault="00E95463" w:rsidP="00E95463">
      <w:pPr>
        <w:pStyle w:val="a3"/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before="300" w:beforeAutospacing="0" w:after="300" w:afterAutospacing="0"/>
        <w:jc w:val="both"/>
        <w:rPr>
          <w:rFonts w:ascii="__Montserrat_Fallback_b4afe7" w:hAnsi="__Montserrat_Fallback_b4afe7"/>
          <w:color w:val="374151"/>
        </w:rPr>
      </w:pPr>
      <w:r>
        <w:rPr>
          <w:rFonts w:ascii="__Montserrat_Fallback_b4afe7" w:hAnsi="__Montserrat_Fallback_b4afe7"/>
          <w:color w:val="374151"/>
        </w:rPr>
        <w:t>Региональным координатором мероприятий по созданию центров образования естественно-научной и технологической направленностей «Точка роста» является Министерство образования, науки и молодежи Республики Крым. Адрес сайта регионального координатора: </w:t>
      </w:r>
      <w:hyperlink r:id="rId6" w:tgtFrame="_blank" w:history="1">
        <w:r>
          <w:rPr>
            <w:rStyle w:val="a5"/>
            <w:rFonts w:ascii="__Montserrat_Fallback_b4afe7" w:hAnsi="__Montserrat_Fallback_b4afe7"/>
            <w:b/>
            <w:bCs/>
            <w:bdr w:val="single" w:sz="2" w:space="0" w:color="E5E7EB" w:frame="1"/>
          </w:rPr>
          <w:t>https://monm.rk.gov.ru/</w:t>
        </w:r>
      </w:hyperlink>
      <w:r>
        <w:rPr>
          <w:rFonts w:ascii="__Montserrat_Fallback_b4afe7" w:hAnsi="__Montserrat_Fallback_b4afe7"/>
          <w:color w:val="374151"/>
        </w:rPr>
        <w:t>.</w:t>
      </w:r>
    </w:p>
    <w:p w14:paraId="67E59AD8" w14:textId="77777777" w:rsidR="00E95463" w:rsidRDefault="00E95463" w:rsidP="00E95463">
      <w:pPr>
        <w:pStyle w:val="a3"/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before="300" w:beforeAutospacing="0" w:after="300" w:afterAutospacing="0"/>
        <w:jc w:val="both"/>
        <w:rPr>
          <w:rFonts w:ascii="__Montserrat_Fallback_b4afe7" w:hAnsi="__Montserrat_Fallback_b4afe7"/>
          <w:color w:val="374151"/>
        </w:rPr>
      </w:pPr>
      <w:r>
        <w:rPr>
          <w:rFonts w:ascii="__Montserrat_Fallback_b4afe7" w:hAnsi="__Montserrat_Fallback_b4afe7"/>
          <w:color w:val="374151"/>
        </w:rPr>
        <w:t>Информация о национальном проекте «Образование» размещена на сайте Министерства просвещения Российской Федерации по</w:t>
      </w:r>
    </w:p>
    <w:p w14:paraId="54F7C449" w14:textId="77777777" w:rsidR="00BB2915" w:rsidRDefault="00BB2915"/>
    <w:sectPr w:rsidR="00BB29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__Montserrat_Fallback_b4afe7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5998"/>
    <w:rsid w:val="00315998"/>
    <w:rsid w:val="00BB2915"/>
    <w:rsid w:val="00E954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E57F6A"/>
  <w15:chartTrackingRefBased/>
  <w15:docId w15:val="{57C92EC1-7B95-4CB1-A587-C5717F0968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954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styleId="a4">
    <w:name w:val="Strong"/>
    <w:basedOn w:val="a0"/>
    <w:uiPriority w:val="22"/>
    <w:qFormat/>
    <w:rsid w:val="00E95463"/>
    <w:rPr>
      <w:b/>
      <w:bCs/>
    </w:rPr>
  </w:style>
  <w:style w:type="character" w:styleId="a5">
    <w:name w:val="Hyperlink"/>
    <w:basedOn w:val="a0"/>
    <w:uiPriority w:val="99"/>
    <w:semiHidden/>
    <w:unhideWhenUsed/>
    <w:rsid w:val="00E9546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9023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monm.rk.gov.ru/" TargetMode="External"/><Relationship Id="rId5" Type="http://schemas.openxmlformats.org/officeDocument/2006/relationships/hyperlink" Target="https://mpcenter.ru/national-project/informacionnoe-soprovozhdenie/tochka-rosta/" TargetMode="External"/><Relationship Id="rId4" Type="http://schemas.openxmlformats.org/officeDocument/2006/relationships/hyperlink" Target="https://edu.gov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553</Words>
  <Characters>3155</Characters>
  <Application>Microsoft Office Word</Application>
  <DocSecurity>0</DocSecurity>
  <Lines>26</Lines>
  <Paragraphs>7</Paragraphs>
  <ScaleCrop>false</ScaleCrop>
  <Company/>
  <LinksUpToDate>false</LinksUpToDate>
  <CharactersWithSpaces>3701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руслан умеров</dc:creator>
  <cp:keywords/>
  <dc:description/>
  <cp:lastModifiedBy>руслан умеров</cp:lastModifiedBy>
  <cp:revision>3</cp:revision>
  <dcterms:created xsi:type="dcterms:W3CDTF">2024-08-16T05:58:00Z</dcterms:created>
  <dcterms:modified xsi:type="dcterms:W3CDTF">2024-08-16T06:01:00Z</dcterms:modified>
</cp:coreProperties>
</file>