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907" w:rsidRDefault="000118E7">
      <w:pPr>
        <w:spacing w:after="200" w:line="276" w:lineRule="auto"/>
        <w:jc w:val="center"/>
        <w:rPr>
          <w:rFonts w:eastAsiaTheme="minorEastAsia"/>
          <w:sz w:val="28"/>
          <w:szCs w:val="28"/>
        </w:rPr>
      </w:pPr>
      <w:bookmarkStart w:id="0" w:name="bookmark5"/>
      <w:r>
        <w:rPr>
          <w:rFonts w:eastAsiaTheme="minorEastAsia"/>
          <w:sz w:val="28"/>
          <w:szCs w:val="28"/>
        </w:rPr>
        <w:t xml:space="preserve">МУНИЦИПАЛЬНОЕ БЮДЖЕТНОЕ ОБЩЕОБРАЗОВАТЕЛЬНОЕ УЧРЕЖДЕНИЕ «ЗАРЕЧНЕНСКАЯ </w:t>
      </w:r>
      <w:proofErr w:type="gramStart"/>
      <w:r>
        <w:rPr>
          <w:rFonts w:eastAsiaTheme="minorEastAsia"/>
          <w:sz w:val="28"/>
          <w:szCs w:val="28"/>
        </w:rPr>
        <w:t>ШКОЛА-ДЕТСКИЙ</w:t>
      </w:r>
      <w:proofErr w:type="gramEnd"/>
      <w:r>
        <w:rPr>
          <w:rFonts w:eastAsiaTheme="minorEastAsia"/>
          <w:sz w:val="28"/>
          <w:szCs w:val="28"/>
        </w:rPr>
        <w:t xml:space="preserve"> САД» ДЖАНКОЙСКОГО РАЙОНА РЕСПУБЛИКИ КРЫМ</w:t>
      </w:r>
    </w:p>
    <w:tbl>
      <w:tblPr>
        <w:tblStyle w:val="ac"/>
        <w:tblW w:w="0" w:type="auto"/>
        <w:tblLook w:val="04A0"/>
      </w:tblPr>
      <w:tblGrid>
        <w:gridCol w:w="5495"/>
        <w:gridCol w:w="4362"/>
        <w:gridCol w:w="4929"/>
      </w:tblGrid>
      <w:tr w:rsidR="00CF7907">
        <w:tc>
          <w:tcPr>
            <w:tcW w:w="5495" w:type="dxa"/>
          </w:tcPr>
          <w:p w:rsidR="00CF7907" w:rsidRDefault="00011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РАССМОТРЕНО</w:t>
            </w:r>
          </w:p>
          <w:p w:rsidR="00CF7907" w:rsidRDefault="00011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заседании МО учителей филологического и социально-гуманитарного циклов</w:t>
            </w:r>
          </w:p>
          <w:p w:rsidR="00CF7907" w:rsidRDefault="00011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№______________________</w:t>
            </w:r>
          </w:p>
          <w:p w:rsidR="00CF7907" w:rsidRDefault="00011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МО </w:t>
            </w:r>
            <w:proofErr w:type="spellStart"/>
            <w:r>
              <w:rPr>
                <w:sz w:val="28"/>
                <w:szCs w:val="28"/>
              </w:rPr>
              <w:t>_______О.А.Дьяченко</w:t>
            </w:r>
            <w:proofErr w:type="spellEnd"/>
          </w:p>
          <w:p w:rsidR="00CF7907" w:rsidRDefault="00011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  » </w:t>
            </w:r>
            <w:r>
              <w:rPr>
                <w:sz w:val="28"/>
                <w:szCs w:val="28"/>
                <w:u w:val="single"/>
              </w:rPr>
              <w:t>августа</w:t>
            </w:r>
            <w:r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г.</w:t>
            </w:r>
          </w:p>
          <w:p w:rsidR="00CF7907" w:rsidRDefault="00CF7907">
            <w:pPr>
              <w:rPr>
                <w:sz w:val="28"/>
                <w:szCs w:val="28"/>
              </w:rPr>
            </w:pPr>
          </w:p>
        </w:tc>
        <w:tc>
          <w:tcPr>
            <w:tcW w:w="4362" w:type="dxa"/>
          </w:tcPr>
          <w:p w:rsidR="00CF7907" w:rsidRDefault="00011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CF7907" w:rsidRDefault="00011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</w:t>
            </w:r>
          </w:p>
          <w:p w:rsidR="00CF7907" w:rsidRDefault="00011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УВР</w:t>
            </w:r>
          </w:p>
          <w:p w:rsidR="00CF7907" w:rsidRDefault="000118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_______________Мезенцева</w:t>
            </w:r>
            <w:proofErr w:type="spellEnd"/>
            <w:r>
              <w:rPr>
                <w:sz w:val="28"/>
                <w:szCs w:val="28"/>
              </w:rPr>
              <w:t xml:space="preserve"> Е. И.</w:t>
            </w:r>
          </w:p>
          <w:p w:rsidR="00CF7907" w:rsidRDefault="00011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«_____»________________202</w:t>
            </w: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4929" w:type="dxa"/>
          </w:tcPr>
          <w:p w:rsidR="00CF7907" w:rsidRDefault="00011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CF7907" w:rsidRDefault="00011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Приказом от   «    » </w:t>
            </w:r>
            <w:r>
              <w:rPr>
                <w:sz w:val="28"/>
                <w:szCs w:val="28"/>
                <w:u w:val="single"/>
              </w:rPr>
              <w:t xml:space="preserve">августа </w:t>
            </w:r>
            <w:r>
              <w:rPr>
                <w:sz w:val="28"/>
                <w:szCs w:val="28"/>
              </w:rPr>
              <w:t>202</w:t>
            </w:r>
            <w:r w:rsidRPr="000118E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г.</w:t>
            </w:r>
          </w:p>
          <w:p w:rsidR="00CF7907" w:rsidRDefault="000118E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№</w:t>
            </w:r>
          </w:p>
          <w:p w:rsidR="00CF7907" w:rsidRDefault="00011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«</w:t>
            </w:r>
            <w:proofErr w:type="spellStart"/>
            <w:r>
              <w:rPr>
                <w:sz w:val="28"/>
                <w:szCs w:val="28"/>
              </w:rPr>
              <w:t>Заречненская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школа-детский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сад»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_______________Щерблюк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  <w:p w:rsidR="00CF7907" w:rsidRDefault="00011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«_____»_________________202</w:t>
            </w: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г.</w:t>
            </w:r>
          </w:p>
        </w:tc>
      </w:tr>
    </w:tbl>
    <w:p w:rsidR="00CF7907" w:rsidRDefault="000118E7">
      <w:pPr>
        <w:tabs>
          <w:tab w:val="left" w:pos="6615"/>
        </w:tabs>
        <w:spacing w:after="200" w:line="276" w:lineRule="auto"/>
        <w:jc w:val="center"/>
        <w:rPr>
          <w:color w:val="000000" w:themeColor="text1"/>
          <w:sz w:val="72"/>
          <w:szCs w:val="72"/>
          <w:lang w:val="en-US"/>
        </w:rPr>
      </w:pPr>
      <w:r>
        <w:rPr>
          <w:color w:val="000000"/>
          <w:sz w:val="28"/>
          <w:szCs w:val="28"/>
        </w:rPr>
        <w:br/>
      </w:r>
      <w:r>
        <w:rPr>
          <w:color w:val="000000" w:themeColor="text1"/>
          <w:sz w:val="72"/>
          <w:szCs w:val="72"/>
        </w:rPr>
        <w:t>Программа</w:t>
      </w:r>
      <w:r>
        <w:rPr>
          <w:color w:val="000000" w:themeColor="text1"/>
          <w:sz w:val="72"/>
          <w:szCs w:val="72"/>
          <w:lang w:val="en-US"/>
        </w:rPr>
        <w:t xml:space="preserve"> </w:t>
      </w:r>
    </w:p>
    <w:p w:rsidR="00CF7907" w:rsidRDefault="000118E7">
      <w:pPr>
        <w:tabs>
          <w:tab w:val="left" w:pos="6615"/>
        </w:tabs>
        <w:spacing w:after="200" w:line="276" w:lineRule="auto"/>
        <w:jc w:val="center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предмету</w:t>
      </w:r>
      <w:proofErr w:type="spellEnd"/>
      <w:r>
        <w:rPr>
          <w:color w:val="000000"/>
          <w:sz w:val="28"/>
          <w:szCs w:val="28"/>
          <w:lang w:val="en-US"/>
        </w:rPr>
        <w:t xml:space="preserve"> «</w:t>
      </w:r>
      <w:proofErr w:type="spellStart"/>
      <w:r>
        <w:rPr>
          <w:color w:val="000000"/>
          <w:sz w:val="28"/>
          <w:szCs w:val="28"/>
          <w:lang w:val="en-US"/>
        </w:rPr>
        <w:t>История</w:t>
      </w:r>
      <w:proofErr w:type="spellEnd"/>
      <w:r>
        <w:rPr>
          <w:color w:val="000000"/>
          <w:sz w:val="28"/>
          <w:szCs w:val="28"/>
          <w:lang w:val="en-US"/>
        </w:rPr>
        <w:t>»</w:t>
      </w:r>
    </w:p>
    <w:p w:rsidR="00CF7907" w:rsidRPr="000118E7" w:rsidRDefault="000118E7">
      <w:pPr>
        <w:tabs>
          <w:tab w:val="left" w:pos="6615"/>
        </w:tabs>
        <w:spacing w:after="200" w:line="276" w:lineRule="auto"/>
        <w:jc w:val="center"/>
        <w:rPr>
          <w:color w:val="000000"/>
          <w:sz w:val="28"/>
          <w:szCs w:val="28"/>
        </w:rPr>
      </w:pPr>
      <w:r w:rsidRPr="000118E7">
        <w:rPr>
          <w:color w:val="000000"/>
          <w:sz w:val="28"/>
          <w:szCs w:val="28"/>
        </w:rPr>
        <w:t>для детей с ограниченными возможностями здоровья (ЗПР)</w:t>
      </w:r>
    </w:p>
    <w:p w:rsidR="00CF7907" w:rsidRDefault="000118E7">
      <w:pPr>
        <w:tabs>
          <w:tab w:val="left" w:pos="6615"/>
        </w:tabs>
        <w:spacing w:after="200" w:line="276" w:lineRule="auto"/>
        <w:jc w:val="center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5 </w:t>
      </w:r>
      <w:proofErr w:type="spellStart"/>
      <w:r>
        <w:rPr>
          <w:color w:val="000000"/>
          <w:sz w:val="28"/>
          <w:szCs w:val="28"/>
          <w:lang w:val="en-US"/>
        </w:rPr>
        <w:t>класс</w:t>
      </w:r>
      <w:proofErr w:type="spellEnd"/>
    </w:p>
    <w:p w:rsidR="00CF7907" w:rsidRDefault="000118E7">
      <w:pPr>
        <w:tabs>
          <w:tab w:val="left" w:pos="5430"/>
        </w:tabs>
        <w:spacing w:after="200" w:line="276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 2024/2025 учебный год</w:t>
      </w:r>
    </w:p>
    <w:p w:rsidR="00CF7907" w:rsidRDefault="00CF7907">
      <w:pPr>
        <w:tabs>
          <w:tab w:val="left" w:pos="5430"/>
        </w:tabs>
        <w:spacing w:after="200" w:line="276" w:lineRule="auto"/>
        <w:jc w:val="center"/>
        <w:rPr>
          <w:rFonts w:eastAsia="Calibri"/>
          <w:sz w:val="28"/>
          <w:szCs w:val="28"/>
        </w:rPr>
      </w:pPr>
    </w:p>
    <w:p w:rsidR="00CF7907" w:rsidRDefault="00CF7907">
      <w:pPr>
        <w:tabs>
          <w:tab w:val="left" w:pos="5430"/>
        </w:tabs>
        <w:spacing w:after="200" w:line="276" w:lineRule="auto"/>
        <w:jc w:val="center"/>
        <w:rPr>
          <w:rFonts w:eastAsia="Calibri"/>
          <w:sz w:val="28"/>
          <w:szCs w:val="28"/>
        </w:rPr>
      </w:pPr>
    </w:p>
    <w:p w:rsidR="00CF7907" w:rsidRDefault="00CF7907">
      <w:pPr>
        <w:tabs>
          <w:tab w:val="left" w:pos="5430"/>
        </w:tabs>
        <w:spacing w:after="200" w:line="276" w:lineRule="auto"/>
        <w:jc w:val="center"/>
        <w:rPr>
          <w:rFonts w:eastAsia="Calibri"/>
          <w:sz w:val="28"/>
          <w:szCs w:val="28"/>
        </w:rPr>
      </w:pPr>
    </w:p>
    <w:p w:rsidR="00CF7907" w:rsidRDefault="000118E7">
      <w:pPr>
        <w:tabs>
          <w:tab w:val="left" w:pos="5805"/>
        </w:tabs>
        <w:spacing w:after="200" w:line="276" w:lineRule="auto"/>
        <w:jc w:val="center"/>
      </w:pPr>
      <w:r>
        <w:rPr>
          <w:rFonts w:eastAsiaTheme="minorEastAsia"/>
          <w:sz w:val="28"/>
          <w:szCs w:val="28"/>
        </w:rPr>
        <w:t>с</w:t>
      </w:r>
      <w:proofErr w:type="gramStart"/>
      <w:r>
        <w:rPr>
          <w:rFonts w:eastAsiaTheme="minorEastAsia"/>
          <w:sz w:val="28"/>
          <w:szCs w:val="28"/>
        </w:rPr>
        <w:t>.З</w:t>
      </w:r>
      <w:proofErr w:type="gramEnd"/>
      <w:r>
        <w:rPr>
          <w:rFonts w:eastAsiaTheme="minorEastAsia"/>
          <w:sz w:val="28"/>
          <w:szCs w:val="28"/>
        </w:rPr>
        <w:t>аречное-2024г.</w:t>
      </w:r>
      <w:r>
        <w:rPr>
          <w:color w:val="333333"/>
          <w:sz w:val="28"/>
          <w:szCs w:val="28"/>
        </w:rPr>
        <w:br/>
      </w:r>
    </w:p>
    <w:p w:rsidR="00CF7907" w:rsidRDefault="00CF7907">
      <w:pPr>
        <w:pStyle w:val="31"/>
        <w:shd w:val="clear" w:color="auto" w:fill="auto"/>
        <w:spacing w:before="0"/>
        <w:ind w:firstLine="760"/>
        <w:rPr>
          <w:rStyle w:val="3"/>
          <w:color w:val="000000"/>
        </w:rPr>
      </w:pPr>
    </w:p>
    <w:p w:rsidR="00CF7907" w:rsidRDefault="000118E7">
      <w:pPr>
        <w:pStyle w:val="31"/>
        <w:shd w:val="clear" w:color="auto" w:fill="auto"/>
        <w:spacing w:before="0"/>
        <w:ind w:firstLine="760"/>
        <w:rPr>
          <w:b w:val="0"/>
          <w:sz w:val="28"/>
          <w:szCs w:val="28"/>
        </w:rPr>
      </w:pPr>
      <w:r>
        <w:rPr>
          <w:rStyle w:val="3"/>
          <w:color w:val="000000"/>
          <w:sz w:val="28"/>
          <w:szCs w:val="28"/>
        </w:rPr>
        <w:t xml:space="preserve">Адаптированная  программа основного общего образования обучающихся с задержкой психического развития </w:t>
      </w:r>
      <w:bookmarkEnd w:id="0"/>
      <w:r>
        <w:rPr>
          <w:rStyle w:val="2"/>
          <w:color w:val="000000"/>
          <w:sz w:val="28"/>
          <w:szCs w:val="28"/>
        </w:rPr>
        <w:t xml:space="preserve">- </w:t>
      </w:r>
      <w:r>
        <w:rPr>
          <w:b w:val="0"/>
          <w:sz w:val="28"/>
          <w:szCs w:val="28"/>
        </w:rPr>
        <w:t>это образовательная программа, адаптированная для обучения данной категории обучающихся с учетом особенностей их психофизического развития, индивидуальных возможностей, обеспечивающая коррекцию нарушений развития и социальную адаптацию.</w:t>
      </w:r>
    </w:p>
    <w:p w:rsidR="00CF7907" w:rsidRDefault="000118E7">
      <w:pPr>
        <w:pStyle w:val="21"/>
        <w:shd w:val="clear" w:color="auto" w:fill="auto"/>
        <w:spacing w:before="0"/>
        <w:ind w:firstLine="760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Данная образовательная программа разработана на основе:</w:t>
      </w:r>
    </w:p>
    <w:p w:rsidR="000118E7" w:rsidRPr="00995767" w:rsidRDefault="000118E7" w:rsidP="000118E7">
      <w:pPr>
        <w:jc w:val="both"/>
        <w:rPr>
          <w:sz w:val="28"/>
          <w:szCs w:val="28"/>
        </w:rPr>
      </w:pPr>
      <w:r w:rsidRPr="00995767">
        <w:rPr>
          <w:color w:val="000000"/>
          <w:sz w:val="28"/>
          <w:szCs w:val="28"/>
        </w:rPr>
        <w:t>- Федерального государственного общеобразовательного стандарта основного общего образования (ФГОС ООО) (приказ Министерства образовании и науки Российской Федерации от 31.05.2021 года №287 с изменениями и дополнениями)</w:t>
      </w:r>
      <w:r w:rsidRPr="00995767">
        <w:rPr>
          <w:sz w:val="28"/>
          <w:szCs w:val="28"/>
        </w:rPr>
        <w:t xml:space="preserve"> </w:t>
      </w:r>
    </w:p>
    <w:p w:rsidR="000118E7" w:rsidRPr="00995767" w:rsidRDefault="000118E7" w:rsidP="000118E7">
      <w:pPr>
        <w:jc w:val="both"/>
        <w:rPr>
          <w:sz w:val="28"/>
          <w:szCs w:val="28"/>
        </w:rPr>
      </w:pPr>
      <w:proofErr w:type="gramStart"/>
      <w:r w:rsidRPr="00995767">
        <w:rPr>
          <w:sz w:val="28"/>
          <w:szCs w:val="28"/>
        </w:rPr>
        <w:t xml:space="preserve">- Концепции преподавания русского языка и литературы в Российской Федерации (утверждена распоряжением Правительства </w:t>
      </w:r>
      <w:proofErr w:type="gramEnd"/>
    </w:p>
    <w:p w:rsidR="000118E7" w:rsidRPr="00995767" w:rsidRDefault="000118E7" w:rsidP="000118E7">
      <w:pPr>
        <w:jc w:val="both"/>
        <w:rPr>
          <w:color w:val="000000"/>
          <w:sz w:val="28"/>
          <w:szCs w:val="28"/>
        </w:rPr>
      </w:pPr>
      <w:proofErr w:type="gramStart"/>
      <w:r w:rsidRPr="00995767">
        <w:rPr>
          <w:sz w:val="28"/>
          <w:szCs w:val="28"/>
        </w:rPr>
        <w:t>Российской Федерации от 9 апреля 2016 г № 637-р)</w:t>
      </w:r>
      <w:proofErr w:type="gramEnd"/>
    </w:p>
    <w:p w:rsidR="000118E7" w:rsidRPr="00995767" w:rsidRDefault="000118E7" w:rsidP="000118E7">
      <w:pPr>
        <w:ind w:firstLine="142"/>
        <w:jc w:val="both"/>
        <w:rPr>
          <w:color w:val="000000"/>
          <w:sz w:val="28"/>
          <w:szCs w:val="28"/>
        </w:rPr>
      </w:pPr>
      <w:r w:rsidRPr="00995767">
        <w:rPr>
          <w:color w:val="000000"/>
          <w:sz w:val="28"/>
          <w:szCs w:val="28"/>
        </w:rPr>
        <w:t xml:space="preserve">- Федеральной адаптированной образовательной программы основного общего образования для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с ОВЗ</w:t>
      </w:r>
      <w:r w:rsidRPr="00995767">
        <w:rPr>
          <w:color w:val="000000"/>
          <w:sz w:val="28"/>
          <w:szCs w:val="28"/>
        </w:rPr>
        <w:t xml:space="preserve"> (утв. от 24.11.2022 N 102</w:t>
      </w:r>
      <w:r>
        <w:rPr>
          <w:color w:val="000000"/>
          <w:sz w:val="28"/>
          <w:szCs w:val="28"/>
        </w:rPr>
        <w:t>5</w:t>
      </w:r>
      <w:r w:rsidRPr="00995767">
        <w:rPr>
          <w:color w:val="000000"/>
          <w:sz w:val="28"/>
          <w:szCs w:val="28"/>
        </w:rPr>
        <w:t xml:space="preserve">) </w:t>
      </w:r>
    </w:p>
    <w:p w:rsidR="000118E7" w:rsidRPr="00995767" w:rsidRDefault="000118E7" w:rsidP="000118E7">
      <w:pPr>
        <w:jc w:val="both"/>
        <w:rPr>
          <w:color w:val="000000"/>
          <w:sz w:val="28"/>
          <w:szCs w:val="28"/>
        </w:rPr>
      </w:pPr>
      <w:r w:rsidRPr="00995767">
        <w:rPr>
          <w:color w:val="000000"/>
          <w:sz w:val="28"/>
          <w:szCs w:val="28"/>
        </w:rPr>
        <w:t xml:space="preserve">- Адаптированной основной общеобразовательной программы основного общего образования для обучающихся с </w:t>
      </w:r>
      <w:r>
        <w:rPr>
          <w:color w:val="000000"/>
          <w:sz w:val="28"/>
          <w:szCs w:val="28"/>
        </w:rPr>
        <w:t>ограниченными возможностями здоровья (ЗПР)</w:t>
      </w:r>
      <w:r w:rsidRPr="00995767">
        <w:rPr>
          <w:color w:val="000000"/>
          <w:sz w:val="28"/>
          <w:szCs w:val="28"/>
        </w:rPr>
        <w:t xml:space="preserve">, </w:t>
      </w:r>
      <w:r w:rsidRPr="00995767">
        <w:rPr>
          <w:sz w:val="28"/>
          <w:szCs w:val="28"/>
        </w:rPr>
        <w:t>МБОУ «</w:t>
      </w:r>
      <w:proofErr w:type="spellStart"/>
      <w:r w:rsidRPr="00995767">
        <w:rPr>
          <w:sz w:val="28"/>
          <w:szCs w:val="28"/>
        </w:rPr>
        <w:t>Заречненская</w:t>
      </w:r>
      <w:proofErr w:type="spellEnd"/>
      <w:r w:rsidRPr="00995767">
        <w:rPr>
          <w:sz w:val="28"/>
          <w:szCs w:val="28"/>
        </w:rPr>
        <w:t xml:space="preserve"> </w:t>
      </w:r>
      <w:proofErr w:type="spellStart"/>
      <w:proofErr w:type="gramStart"/>
      <w:r w:rsidRPr="00995767">
        <w:rPr>
          <w:sz w:val="28"/>
          <w:szCs w:val="28"/>
        </w:rPr>
        <w:t>школа-детский</w:t>
      </w:r>
      <w:proofErr w:type="spellEnd"/>
      <w:proofErr w:type="gramEnd"/>
      <w:r w:rsidRPr="00995767">
        <w:rPr>
          <w:sz w:val="28"/>
          <w:szCs w:val="28"/>
        </w:rPr>
        <w:t xml:space="preserve"> сад» (приказ № 173 от 27.08.2024г.) </w:t>
      </w:r>
      <w:r w:rsidRPr="00995767">
        <w:rPr>
          <w:color w:val="000000"/>
          <w:sz w:val="28"/>
          <w:szCs w:val="28"/>
        </w:rPr>
        <w:t xml:space="preserve"> и соответствует индивидуальному учебному плану 2024-2025 учебный год (приказ №18</w:t>
      </w:r>
      <w:r>
        <w:rPr>
          <w:color w:val="000000"/>
          <w:sz w:val="28"/>
          <w:szCs w:val="28"/>
        </w:rPr>
        <w:t>0</w:t>
      </w:r>
      <w:r w:rsidRPr="00995767">
        <w:rPr>
          <w:color w:val="000000"/>
          <w:sz w:val="28"/>
          <w:szCs w:val="28"/>
        </w:rPr>
        <w:t xml:space="preserve"> от30.08.2024г.)</w:t>
      </w:r>
    </w:p>
    <w:p w:rsidR="000118E7" w:rsidRDefault="000118E7">
      <w:pPr>
        <w:rPr>
          <w:rStyle w:val="23"/>
          <w:color w:val="000000"/>
          <w:sz w:val="28"/>
          <w:szCs w:val="28"/>
        </w:rPr>
      </w:pPr>
    </w:p>
    <w:p w:rsidR="00CF7907" w:rsidRDefault="000118E7">
      <w:pPr>
        <w:rPr>
          <w:sz w:val="28"/>
          <w:szCs w:val="28"/>
        </w:rPr>
      </w:pPr>
      <w:r>
        <w:rPr>
          <w:rStyle w:val="23"/>
          <w:color w:val="000000"/>
          <w:sz w:val="28"/>
          <w:szCs w:val="28"/>
        </w:rPr>
        <w:t>Задачи программы:</w:t>
      </w:r>
    </w:p>
    <w:p w:rsidR="00CF7907" w:rsidRDefault="000118E7">
      <w:pPr>
        <w:pStyle w:val="21"/>
        <w:numPr>
          <w:ilvl w:val="0"/>
          <w:numId w:val="1"/>
        </w:numPr>
        <w:shd w:val="clear" w:color="auto" w:fill="auto"/>
        <w:tabs>
          <w:tab w:val="left" w:pos="207"/>
        </w:tabs>
        <w:spacing w:before="0"/>
        <w:ind w:firstLine="0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 обучающихся с ЗПР;</w:t>
      </w:r>
    </w:p>
    <w:p w:rsidR="00CF7907" w:rsidRDefault="000118E7">
      <w:pPr>
        <w:pStyle w:val="21"/>
        <w:numPr>
          <w:ilvl w:val="0"/>
          <w:numId w:val="1"/>
        </w:numPr>
        <w:shd w:val="clear" w:color="auto" w:fill="auto"/>
        <w:tabs>
          <w:tab w:val="left" w:pos="202"/>
        </w:tabs>
        <w:spacing w:before="0"/>
        <w:ind w:firstLine="0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достижение планируемых результатов освоения программы, целевых установок, приобретение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 ЗПР, индивидуальными особенностями развития и состояния здоровья;</w:t>
      </w:r>
    </w:p>
    <w:p w:rsidR="00CF7907" w:rsidRDefault="000118E7">
      <w:pPr>
        <w:pStyle w:val="21"/>
        <w:numPr>
          <w:ilvl w:val="0"/>
          <w:numId w:val="1"/>
        </w:numPr>
        <w:shd w:val="clear" w:color="auto" w:fill="auto"/>
        <w:tabs>
          <w:tab w:val="left" w:pos="207"/>
        </w:tabs>
        <w:spacing w:before="0"/>
        <w:ind w:firstLine="0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становление и развитие личности обучающегося с ЗПР в её индивидуальности, самобытности, уникальности и неповторимости с обеспечением преодоления возможных трудностей познавательного, коммуникативного, двигательного, личностного развития;</w:t>
      </w:r>
    </w:p>
    <w:p w:rsidR="00CF7907" w:rsidRDefault="000118E7">
      <w:pPr>
        <w:pStyle w:val="21"/>
        <w:numPr>
          <w:ilvl w:val="0"/>
          <w:numId w:val="1"/>
        </w:numPr>
        <w:shd w:val="clear" w:color="auto" w:fill="auto"/>
        <w:tabs>
          <w:tab w:val="left" w:pos="198"/>
        </w:tabs>
        <w:spacing w:before="0"/>
        <w:ind w:firstLine="0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создание благоприятных условий для удовлетворения особых образовательных потребностей обучающихся с ЗПР;</w:t>
      </w:r>
    </w:p>
    <w:p w:rsidR="00CF7907" w:rsidRDefault="000118E7">
      <w:pPr>
        <w:pStyle w:val="21"/>
        <w:numPr>
          <w:ilvl w:val="0"/>
          <w:numId w:val="1"/>
        </w:numPr>
        <w:shd w:val="clear" w:color="auto" w:fill="auto"/>
        <w:tabs>
          <w:tab w:val="left" w:pos="198"/>
        </w:tabs>
        <w:spacing w:before="0"/>
        <w:ind w:firstLine="0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обеспечение преемственности начального общего и основного общего образования;</w:t>
      </w:r>
    </w:p>
    <w:p w:rsidR="00CF7907" w:rsidRDefault="000118E7">
      <w:pPr>
        <w:pStyle w:val="21"/>
        <w:numPr>
          <w:ilvl w:val="0"/>
          <w:numId w:val="1"/>
        </w:numPr>
        <w:shd w:val="clear" w:color="auto" w:fill="auto"/>
        <w:tabs>
          <w:tab w:val="left" w:pos="207"/>
        </w:tabs>
        <w:spacing w:before="0"/>
        <w:ind w:firstLine="0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использование в образовательной деятельности современных образовательных технологий </w:t>
      </w:r>
      <w:proofErr w:type="spellStart"/>
      <w:r>
        <w:rPr>
          <w:rStyle w:val="2"/>
          <w:color w:val="000000"/>
          <w:sz w:val="28"/>
          <w:szCs w:val="28"/>
        </w:rPr>
        <w:t>деятельностного</w:t>
      </w:r>
      <w:proofErr w:type="spellEnd"/>
      <w:r>
        <w:rPr>
          <w:rStyle w:val="2"/>
          <w:color w:val="000000"/>
          <w:sz w:val="28"/>
          <w:szCs w:val="28"/>
        </w:rPr>
        <w:t xml:space="preserve"> типа;</w:t>
      </w:r>
    </w:p>
    <w:p w:rsidR="00CF7907" w:rsidRDefault="000118E7">
      <w:pPr>
        <w:pStyle w:val="21"/>
        <w:numPr>
          <w:ilvl w:val="0"/>
          <w:numId w:val="1"/>
        </w:numPr>
        <w:shd w:val="clear" w:color="auto" w:fill="auto"/>
        <w:tabs>
          <w:tab w:val="left" w:pos="198"/>
        </w:tabs>
        <w:spacing w:before="0"/>
        <w:ind w:firstLine="0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предоставление </w:t>
      </w:r>
      <w:proofErr w:type="gramStart"/>
      <w:r>
        <w:rPr>
          <w:rStyle w:val="2"/>
          <w:color w:val="000000"/>
          <w:sz w:val="28"/>
          <w:szCs w:val="28"/>
        </w:rPr>
        <w:t>обучающимся</w:t>
      </w:r>
      <w:proofErr w:type="gramEnd"/>
      <w:r>
        <w:rPr>
          <w:rStyle w:val="2"/>
          <w:color w:val="000000"/>
          <w:sz w:val="28"/>
          <w:szCs w:val="28"/>
        </w:rPr>
        <w:t xml:space="preserve"> возможности для эффективной самостоятельной работы;</w:t>
      </w:r>
    </w:p>
    <w:p w:rsidR="00CF7907" w:rsidRDefault="000118E7">
      <w:pPr>
        <w:pStyle w:val="21"/>
        <w:numPr>
          <w:ilvl w:val="0"/>
          <w:numId w:val="1"/>
        </w:numPr>
        <w:shd w:val="clear" w:color="auto" w:fill="auto"/>
        <w:tabs>
          <w:tab w:val="left" w:pos="198"/>
        </w:tabs>
        <w:spacing w:before="0"/>
        <w:ind w:firstLine="0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участие педагогических работников, обучающихся, их родителей (законных представителей) и общественности в проектировании и развитии </w:t>
      </w:r>
      <w:proofErr w:type="spellStart"/>
      <w:r>
        <w:rPr>
          <w:rStyle w:val="2"/>
          <w:color w:val="000000"/>
          <w:sz w:val="28"/>
          <w:szCs w:val="28"/>
        </w:rPr>
        <w:t>внутришкольной</w:t>
      </w:r>
      <w:proofErr w:type="spellEnd"/>
      <w:r>
        <w:rPr>
          <w:rStyle w:val="2"/>
          <w:color w:val="000000"/>
          <w:sz w:val="28"/>
          <w:szCs w:val="28"/>
        </w:rPr>
        <w:t xml:space="preserve"> социальной среды;</w:t>
      </w:r>
    </w:p>
    <w:p w:rsidR="00CF7907" w:rsidRDefault="000118E7">
      <w:pPr>
        <w:pStyle w:val="21"/>
        <w:numPr>
          <w:ilvl w:val="0"/>
          <w:numId w:val="1"/>
        </w:numPr>
        <w:shd w:val="clear" w:color="auto" w:fill="auto"/>
        <w:tabs>
          <w:tab w:val="left" w:pos="198"/>
        </w:tabs>
        <w:spacing w:before="0"/>
        <w:ind w:firstLine="0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включение </w:t>
      </w:r>
      <w:proofErr w:type="gramStart"/>
      <w:r>
        <w:rPr>
          <w:rStyle w:val="2"/>
          <w:color w:val="000000"/>
          <w:sz w:val="28"/>
          <w:szCs w:val="28"/>
        </w:rPr>
        <w:t>обучающихся</w:t>
      </w:r>
      <w:proofErr w:type="gramEnd"/>
      <w:r>
        <w:rPr>
          <w:rStyle w:val="2"/>
          <w:color w:val="000000"/>
          <w:sz w:val="28"/>
          <w:szCs w:val="28"/>
        </w:rPr>
        <w:t xml:space="preserve"> в процессы познания и преобразования внешкольной социальной среды (населённого пункта, района, города).</w:t>
      </w:r>
    </w:p>
    <w:p w:rsidR="00CF7907" w:rsidRDefault="000118E7">
      <w:pPr>
        <w:pStyle w:val="70"/>
        <w:shd w:val="clear" w:color="auto" w:fill="auto"/>
        <w:ind w:firstLine="740"/>
        <w:rPr>
          <w:sz w:val="28"/>
          <w:szCs w:val="28"/>
        </w:rPr>
      </w:pPr>
      <w:r>
        <w:rPr>
          <w:rStyle w:val="7"/>
          <w:color w:val="000000"/>
          <w:sz w:val="28"/>
          <w:szCs w:val="28"/>
        </w:rPr>
        <w:t xml:space="preserve">В основу адаптированной программы </w:t>
      </w:r>
      <w:proofErr w:type="gramStart"/>
      <w:r>
        <w:rPr>
          <w:rStyle w:val="7"/>
          <w:color w:val="000000"/>
          <w:sz w:val="28"/>
          <w:szCs w:val="28"/>
        </w:rPr>
        <w:t>обучающихся</w:t>
      </w:r>
      <w:proofErr w:type="gramEnd"/>
      <w:r>
        <w:rPr>
          <w:rStyle w:val="7"/>
          <w:color w:val="000000"/>
          <w:sz w:val="28"/>
          <w:szCs w:val="28"/>
        </w:rPr>
        <w:t xml:space="preserve"> с ОВЗ (ЗПР) заложены дифференцированный и </w:t>
      </w:r>
      <w:proofErr w:type="spellStart"/>
      <w:r>
        <w:rPr>
          <w:rStyle w:val="7"/>
          <w:color w:val="000000"/>
          <w:sz w:val="28"/>
          <w:szCs w:val="28"/>
        </w:rPr>
        <w:t>деятельностный</w:t>
      </w:r>
      <w:proofErr w:type="spellEnd"/>
      <w:r>
        <w:rPr>
          <w:rStyle w:val="7"/>
          <w:color w:val="000000"/>
          <w:sz w:val="28"/>
          <w:szCs w:val="28"/>
        </w:rPr>
        <w:t xml:space="preserve"> </w:t>
      </w:r>
      <w:r>
        <w:rPr>
          <w:rStyle w:val="7"/>
          <w:color w:val="000000"/>
          <w:sz w:val="28"/>
          <w:szCs w:val="28"/>
        </w:rPr>
        <w:lastRenderedPageBreak/>
        <w:t>подходы.</w:t>
      </w:r>
    </w:p>
    <w:p w:rsidR="00CF7907" w:rsidRDefault="000118E7">
      <w:pPr>
        <w:pStyle w:val="21"/>
        <w:shd w:val="clear" w:color="auto" w:fill="auto"/>
        <w:spacing w:before="0"/>
        <w:ind w:firstLine="740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Применение </w:t>
      </w:r>
      <w:r>
        <w:rPr>
          <w:rStyle w:val="20"/>
          <w:color w:val="000000"/>
          <w:sz w:val="28"/>
          <w:szCs w:val="28"/>
        </w:rPr>
        <w:t>дифференцированного подхода</w:t>
      </w:r>
      <w:r>
        <w:rPr>
          <w:rStyle w:val="2"/>
          <w:color w:val="000000"/>
          <w:sz w:val="28"/>
          <w:szCs w:val="28"/>
        </w:rPr>
        <w:t xml:space="preserve"> предполагает учет особых образовательных потребностей обучающихся с ОВЗ (ЗПР), которые проявляются в неоднородности по возможностям освоения содержания образования, и предоставление обучающимся возможности реализовать индивидуальный потенциал развития.</w:t>
      </w:r>
    </w:p>
    <w:p w:rsidR="00CF7907" w:rsidRDefault="000118E7">
      <w:pPr>
        <w:pStyle w:val="21"/>
        <w:shd w:val="clear" w:color="auto" w:fill="auto"/>
        <w:spacing w:before="0"/>
        <w:ind w:firstLine="740"/>
        <w:rPr>
          <w:sz w:val="28"/>
          <w:szCs w:val="28"/>
        </w:rPr>
      </w:pPr>
      <w:proofErr w:type="spellStart"/>
      <w:proofErr w:type="gramStart"/>
      <w:r>
        <w:rPr>
          <w:rStyle w:val="20"/>
          <w:color w:val="000000"/>
          <w:sz w:val="28"/>
          <w:szCs w:val="28"/>
        </w:rPr>
        <w:t>Деятельностный</w:t>
      </w:r>
      <w:proofErr w:type="spellEnd"/>
      <w:r>
        <w:rPr>
          <w:rStyle w:val="20"/>
          <w:color w:val="000000"/>
          <w:sz w:val="28"/>
          <w:szCs w:val="28"/>
        </w:rPr>
        <w:t xml:space="preserve"> подход </w:t>
      </w:r>
      <w:r>
        <w:rPr>
          <w:rStyle w:val="2"/>
          <w:color w:val="000000"/>
          <w:sz w:val="28"/>
          <w:szCs w:val="28"/>
        </w:rPr>
        <w:t xml:space="preserve"> основывается на теоретических положениях отечественной психологической науки, раскрывающих основные закономерности процесса обучения и воспитания обучающихся, структуру образовательной деятельности с учетом общих закономерностей развития детей с нормальным и нарушенным развитием и строится на признании того, что развитие личности обучающихся с ОВЗ (ЗПР)  определяется характером организации доступной им деятельности (предметно-практической и учебной).</w:t>
      </w:r>
      <w:proofErr w:type="gramEnd"/>
    </w:p>
    <w:p w:rsidR="00CF7907" w:rsidRDefault="000118E7">
      <w:pPr>
        <w:pStyle w:val="21"/>
        <w:shd w:val="clear" w:color="auto" w:fill="auto"/>
        <w:spacing w:before="0"/>
        <w:ind w:firstLine="740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Основным средством реализации </w:t>
      </w:r>
      <w:proofErr w:type="spellStart"/>
      <w:r>
        <w:rPr>
          <w:rStyle w:val="2"/>
          <w:color w:val="000000"/>
          <w:sz w:val="28"/>
          <w:szCs w:val="28"/>
        </w:rPr>
        <w:t>деятельностного</w:t>
      </w:r>
      <w:proofErr w:type="spellEnd"/>
      <w:r>
        <w:rPr>
          <w:rStyle w:val="2"/>
          <w:color w:val="000000"/>
          <w:sz w:val="28"/>
          <w:szCs w:val="28"/>
        </w:rPr>
        <w:t xml:space="preserve"> подхода в образовании является обучение как процесс организации познавательной и предметно-практической деятельности </w:t>
      </w:r>
      <w:proofErr w:type="gramStart"/>
      <w:r>
        <w:rPr>
          <w:rStyle w:val="2"/>
          <w:color w:val="000000"/>
          <w:sz w:val="28"/>
          <w:szCs w:val="28"/>
        </w:rPr>
        <w:t>обучающихся</w:t>
      </w:r>
      <w:proofErr w:type="gramEnd"/>
      <w:r>
        <w:rPr>
          <w:rStyle w:val="2"/>
          <w:color w:val="000000"/>
          <w:sz w:val="28"/>
          <w:szCs w:val="28"/>
        </w:rPr>
        <w:t>, обеспечивающий овладение ими содержанием образования.</w:t>
      </w:r>
    </w:p>
    <w:p w:rsidR="00CF7907" w:rsidRDefault="000118E7">
      <w:pPr>
        <w:pStyle w:val="21"/>
        <w:shd w:val="clear" w:color="auto" w:fill="auto"/>
        <w:spacing w:before="0"/>
        <w:ind w:firstLine="0"/>
        <w:jc w:val="left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Реализация </w:t>
      </w:r>
      <w:proofErr w:type="spellStart"/>
      <w:r>
        <w:rPr>
          <w:rStyle w:val="2"/>
          <w:color w:val="000000"/>
          <w:sz w:val="28"/>
          <w:szCs w:val="28"/>
        </w:rPr>
        <w:t>деятельностного</w:t>
      </w:r>
      <w:proofErr w:type="spellEnd"/>
      <w:r>
        <w:rPr>
          <w:rStyle w:val="2"/>
          <w:color w:val="000000"/>
          <w:sz w:val="28"/>
          <w:szCs w:val="28"/>
        </w:rPr>
        <w:t xml:space="preserve"> подхода обеспечивает: придание результатам образования социально и личностно значимого характера; прочное усвоение </w:t>
      </w:r>
      <w:proofErr w:type="gramStart"/>
      <w:r>
        <w:rPr>
          <w:rStyle w:val="2"/>
          <w:color w:val="000000"/>
          <w:sz w:val="28"/>
          <w:szCs w:val="28"/>
        </w:rPr>
        <w:t>обучающимися</w:t>
      </w:r>
      <w:proofErr w:type="gramEnd"/>
      <w:r>
        <w:rPr>
          <w:rStyle w:val="2"/>
          <w:color w:val="000000"/>
          <w:sz w:val="28"/>
          <w:szCs w:val="28"/>
        </w:rPr>
        <w:t xml:space="preserve"> знаний и опыта разнообразной деятельности и поведения, возможность их самостоятельного продвижения в изучаемых образовательных областях;</w:t>
      </w:r>
    </w:p>
    <w:p w:rsidR="00CF7907" w:rsidRDefault="000118E7">
      <w:pPr>
        <w:pStyle w:val="21"/>
        <w:shd w:val="clear" w:color="auto" w:fill="auto"/>
        <w:spacing w:before="0"/>
        <w:ind w:left="740" w:firstLine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существенное повышение мотивации и интереса к учению, приобретению нового опыта деятельности и поведения.</w:t>
      </w:r>
    </w:p>
    <w:p w:rsidR="00CF7907" w:rsidRDefault="000118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Описание места учебного предмета, курса в учебном плане.</w:t>
      </w:r>
    </w:p>
    <w:p w:rsidR="00CF7907" w:rsidRDefault="000118E7">
      <w:pPr>
        <w:pStyle w:val="dash0410005f0431005f0437005f0430005f0446005f0020005f0441005f043f005f0438005f0441005f043a005f0430"/>
        <w:ind w:left="0" w:firstLine="708"/>
        <w:rPr>
          <w:rStyle w:val="dash0410005f0431005f0437005f0430005f0446005f0020005f0441005f043f005f0438005f0441005f043a005f0430005f005fchar1char1"/>
          <w:sz w:val="28"/>
          <w:szCs w:val="28"/>
        </w:rPr>
      </w:pPr>
      <w:r>
        <w:rPr>
          <w:rStyle w:val="dash0410005f0431005f0437005f0430005f0446005f0020005f0441005f043f005f0438005f0441005f043a005f0430005f005fchar1char1"/>
          <w:sz w:val="28"/>
          <w:szCs w:val="28"/>
        </w:rPr>
        <w:t>Учебный предмет «История Древнего мира» является структурной частью предмета «История», который входит в область «Общественно – научные предметы» и является обязательным для изучения на уровне основного общего образования.</w:t>
      </w:r>
    </w:p>
    <w:p w:rsidR="00CF7907" w:rsidRDefault="000118E7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sz w:val="28"/>
          <w:szCs w:val="28"/>
        </w:rPr>
      </w:pPr>
      <w:r>
        <w:rPr>
          <w:rStyle w:val="dash0410005f0431005f0437005f0430005f0446005f0020005f0441005f043f005f0438005f0441005f043a005f0430005f005fchar1char1"/>
          <w:sz w:val="28"/>
          <w:szCs w:val="28"/>
        </w:rPr>
        <w:t>Учебный предмет «История Древнего мира» реализуется за счет часов обязательной части учебного плана, изучается в течение учебного года по 1 часа в неделю (34 учебные недели), 34 часа в год.</w:t>
      </w:r>
    </w:p>
    <w:p w:rsidR="00CF7907" w:rsidRDefault="00CF7907">
      <w:pPr>
        <w:pStyle w:val="21"/>
        <w:shd w:val="clear" w:color="auto" w:fill="auto"/>
        <w:spacing w:before="0"/>
        <w:ind w:left="740" w:firstLine="0"/>
        <w:rPr>
          <w:rStyle w:val="2"/>
          <w:color w:val="000000"/>
          <w:sz w:val="28"/>
          <w:szCs w:val="28"/>
        </w:rPr>
      </w:pPr>
    </w:p>
    <w:p w:rsidR="00CF7907" w:rsidRDefault="000118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Общая характеристика учебного предмета, курса.</w:t>
      </w:r>
    </w:p>
    <w:p w:rsidR="00CF7907" w:rsidRDefault="000118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Курс истории на ступени основного общего образования является частью концентрической системы исторического образования. Изучая историю на ступени основного общего образования, учащиеся приобретают исторические знания, приведенные в простейшую пространственно-хронологическую систему, учатся оперировать исторической терминологией в соответствии со спецификой определенных эпох, знакомятся с основными способами исторического анализа.</w:t>
      </w:r>
    </w:p>
    <w:p w:rsidR="00CF7907" w:rsidRDefault="000118E7">
      <w:pPr>
        <w:shd w:val="clear" w:color="auto" w:fill="FFFFFF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Историческое образование на ступени основного общего образования играет важнейшую роль с точки зрения личностного развития и социализации учащихся, приобщения их к национальным и мировым культурным традициям, интеграции в исторически сложившееся многонациональное и </w:t>
      </w:r>
      <w:proofErr w:type="spellStart"/>
      <w:r>
        <w:rPr>
          <w:sz w:val="28"/>
          <w:szCs w:val="28"/>
        </w:rPr>
        <w:t>многоконфессиональное</w:t>
      </w:r>
      <w:proofErr w:type="spellEnd"/>
      <w:r>
        <w:rPr>
          <w:sz w:val="28"/>
          <w:szCs w:val="28"/>
        </w:rPr>
        <w:t xml:space="preserve"> сообщество. В процессе обучения у учащихся формируются яркие, эмоционально окрашенные образы различных исторических эпох, складывается представление о выдающихся деятелях и ключевых событиях прошлого. Знания об историческом опыте человечества и историческом пути </w:t>
      </w:r>
      <w:r>
        <w:rPr>
          <w:sz w:val="28"/>
          <w:szCs w:val="28"/>
        </w:rPr>
        <w:lastRenderedPageBreak/>
        <w:t>российского народа важны и для понимания современных общественных процессов, ориентации в динамично развивающемся информационном пространстве.</w:t>
      </w:r>
    </w:p>
    <w:p w:rsidR="00CF7907" w:rsidRDefault="000118E7">
      <w:pPr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Соотношение содержания исторического образования на ступенях основного и полного общего образования определяется с учетом принципа преемственности исторического образования и специфики каждой из них этих ступеней. Изучая историю на ступени основного общего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учащиеся приобретают исторические знания, приведенные в простейшую пространственно-хронологическую систему, учатся оперировать исторической терминологией в соответствии со спецификой определенных эпох, знакомятся с основными способами исторического анализа. Отбор учебного материала на этой ступени отражает необходимость изучения наиболее ярких и значимых событий прошлого, характеризующих специфику различных эпох, культур, исторически сложившихся социальных систем. Изучение истории на ступени полного общего образования позволяет систематизировать знания учащихся об историческом пути и опыте человечества, составить представление о различных моделях изучения исторического прошлого, развить навыки работы с различными типами исторической информации. При этом как на ступени основного общего образования, так и в старших классах изучение истории должно быть </w:t>
      </w:r>
      <w:proofErr w:type="gramStart"/>
      <w:r>
        <w:rPr>
          <w:sz w:val="28"/>
          <w:szCs w:val="28"/>
        </w:rPr>
        <w:t>ориентировано</w:t>
      </w:r>
      <w:proofErr w:type="gramEnd"/>
      <w:r>
        <w:rPr>
          <w:sz w:val="28"/>
          <w:szCs w:val="28"/>
        </w:rPr>
        <w:t xml:space="preserve"> прежде всего на личностное развитие учащихся, использование потенциала исторической науки для социализации подростков, формирования их мировоззренческих убеждений и ценностных ориентаций.</w:t>
      </w:r>
    </w:p>
    <w:p w:rsidR="00CF7907" w:rsidRDefault="000118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Личностные, </w:t>
      </w:r>
      <w:proofErr w:type="spellStart"/>
      <w:r>
        <w:rPr>
          <w:b/>
          <w:sz w:val="28"/>
          <w:szCs w:val="28"/>
        </w:rPr>
        <w:t>метапредметные</w:t>
      </w:r>
      <w:proofErr w:type="spellEnd"/>
      <w:r>
        <w:rPr>
          <w:b/>
          <w:sz w:val="28"/>
          <w:szCs w:val="28"/>
        </w:rPr>
        <w:t xml:space="preserve"> и предметные результаты освоения конкретного учебного предмета, курса.</w:t>
      </w:r>
    </w:p>
    <w:p w:rsidR="00CF7907" w:rsidRDefault="000118E7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История Древнего мира (5 класс)</w:t>
      </w:r>
    </w:p>
    <w:p w:rsidR="00CF7907" w:rsidRDefault="000118E7">
      <w:pPr>
        <w:pStyle w:val="af0"/>
        <w:spacing w:line="240" w:lineRule="auto"/>
        <w:ind w:firstLine="709"/>
        <w:rPr>
          <w:b/>
          <w:szCs w:val="28"/>
        </w:rPr>
      </w:pPr>
      <w:r>
        <w:rPr>
          <w:b/>
          <w:szCs w:val="28"/>
        </w:rPr>
        <w:t>Выпускник научится:</w:t>
      </w:r>
    </w:p>
    <w:p w:rsidR="00CF7907" w:rsidRDefault="000118E7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• определять место исторических событий во времени, объяснять смысл основных хронологических понятий, терминов (тысячелетие, век, до нашей эры, нашей эры);</w:t>
      </w:r>
    </w:p>
    <w:p w:rsidR="00CF7907" w:rsidRDefault="000118E7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• 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</w:t>
      </w:r>
    </w:p>
    <w:p w:rsidR="00CF7907" w:rsidRDefault="000118E7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• проводить поиск информации в отрывках исторических текстов, материальных памятниках Древнего мира;</w:t>
      </w:r>
    </w:p>
    <w:p w:rsidR="00CF7907" w:rsidRDefault="000118E7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• описывать условия существования, основные занятия, образ жизни людей в древности, памятники древней культуры; рассказывать о событиях древней истории;</w:t>
      </w:r>
    </w:p>
    <w:p w:rsidR="00CF7907" w:rsidRDefault="000118E7">
      <w:pPr>
        <w:ind w:firstLine="709"/>
        <w:jc w:val="both"/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>• раскрывать характерные, существенные черты: а) форм государственного устройства древних обществ (с использованием понятий «деспотия», «полис», «республика», «закон», «империя», «метрополия», «колония» и др.); б) положения основных групп населения в древневосточных и античных обществах (правители и подданные, свободные и рабы); в) религиозных верований людей в древности;</w:t>
      </w:r>
      <w:proofErr w:type="gramEnd"/>
    </w:p>
    <w:p w:rsidR="00CF7907" w:rsidRDefault="000118E7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• объяснять,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в чем заключались назначение и художественные достоинства памятников древней культуры: архитектурных сооружений, предметов быта, произведений искусства;</w:t>
      </w:r>
    </w:p>
    <w:p w:rsidR="00CF7907" w:rsidRDefault="000118E7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• давать оценку наиболее значительным событиям и личностям древней истории.</w:t>
      </w:r>
    </w:p>
    <w:p w:rsidR="00CF7907" w:rsidRDefault="00CF7907">
      <w:pPr>
        <w:rPr>
          <w:b/>
          <w:sz w:val="28"/>
          <w:szCs w:val="28"/>
        </w:rPr>
      </w:pPr>
    </w:p>
    <w:p w:rsidR="00CF7907" w:rsidRDefault="000118E7">
      <w:pPr>
        <w:ind w:firstLine="56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Предметные результаты изучения истории Древнего мира включают в себя:</w:t>
      </w:r>
    </w:p>
    <w:p w:rsidR="00CF7907" w:rsidRDefault="000118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целостное представление об историческом развитии человечества от первобытности до гибели античной цивилизации как о важном периоде всеобщей  истории;</w:t>
      </w:r>
    </w:p>
    <w:p w:rsidR="00CF7907" w:rsidRDefault="000118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яркие образы и картины, связанные с ключевыми событиями, личностями, явлениями  и памятниками культуры крупнейших цивилизаций   Древнего мира;</w:t>
      </w:r>
    </w:p>
    <w:p w:rsidR="00CF7907" w:rsidRDefault="000118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способности применять понятийный аппарат и элементарные методы исторической науки для атрибуции фактов и источников Древнего мира, их анализа, сопоставления, обобщенной характеристики, оценки и презентации, аргументации собственных версий и личностной позиции в отношении дискуссионных и морально- этических вопросов далекого прошлого;</w:t>
      </w:r>
    </w:p>
    <w:p w:rsidR="00CF7907" w:rsidRDefault="000118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представление о мифах как ограниченной форме мышления и познания людей в Древнем  мире и специфическом историческом  источнике для изучения прошлого;</w:t>
      </w:r>
    </w:p>
    <w:p w:rsidR="00CF7907" w:rsidRDefault="000118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умения датировать события и процессы в истории Древнего мира, определять последовательность и длительность цивилизаций, соотносить годы с веками, тысячелетиями, вести счет лет с условным делением древней истории на время «до нашей эры» и «наша эра»</w:t>
      </w:r>
    </w:p>
    <w:p w:rsidR="00CF7907" w:rsidRDefault="000118E7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уметь читать историческую карту, находить  и  показывать на ней историко-географические объекты Древнего мира,  анализировать и обобщать данные карты;</w:t>
      </w:r>
    </w:p>
    <w:p w:rsidR="00CF7907" w:rsidRDefault="000118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уметь характеризовать важные факты истории Древнего мира, классифицировать и группировать их по предложенным признакам; </w:t>
      </w:r>
    </w:p>
    <w:p w:rsidR="00CF7907" w:rsidRDefault="000118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уметь сравнивать простые однородные исторические факты истории Древнего мира, выявляя их сходства и отличия по предложенным вопросам, формулировать частные и общие выводы о результатах своего исследования;</w:t>
      </w:r>
    </w:p>
    <w:p w:rsidR="00CF7907" w:rsidRDefault="000118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умения давать образную характеристику исторических личностей, описание памятников истории и культуры древних цивилизаций, в том числе по </w:t>
      </w:r>
      <w:proofErr w:type="gramStart"/>
      <w:r>
        <w:rPr>
          <w:sz w:val="28"/>
          <w:szCs w:val="28"/>
        </w:rPr>
        <w:t>сохранившимся</w:t>
      </w:r>
      <w:proofErr w:type="gramEnd"/>
      <w:r>
        <w:rPr>
          <w:sz w:val="28"/>
          <w:szCs w:val="28"/>
        </w:rPr>
        <w:t xml:space="preserve"> фрагментов подлинников, рассказывать о важнейших событиях, используя основные и дополнительные источники информации;</w:t>
      </w:r>
    </w:p>
    <w:p w:rsidR="00CF7907" w:rsidRDefault="000118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умения различать в учебном тексте факты, сопоставлять их аргументацию, формулировать собственные гипотезы по дискуссионным вопросам истории Древнего мира;</w:t>
      </w:r>
    </w:p>
    <w:p w:rsidR="00CF7907" w:rsidRDefault="000118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умения соотносить единичные события в отдельных странах  Древнего мира с общими явлениями и процессами;</w:t>
      </w:r>
    </w:p>
    <w:p w:rsidR="00CF7907" w:rsidRDefault="000118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готовность применять новые знания и умения в общении с одноклассниками и взрослыми, самостоятельно знакомиться с новыми фактами, источниками и памятниками истории Древнего мира, способствовать их охране.</w:t>
      </w:r>
    </w:p>
    <w:p w:rsidR="00CF7907" w:rsidRDefault="000118E7">
      <w:pPr>
        <w:ind w:firstLine="56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Метапредметные</w:t>
      </w:r>
      <w:proofErr w:type="spellEnd"/>
      <w:r>
        <w:rPr>
          <w:b/>
          <w:sz w:val="28"/>
          <w:szCs w:val="28"/>
          <w:u w:val="single"/>
        </w:rPr>
        <w:t xml:space="preserve">  результаты изучения истории Древнего мира включает в себя:</w:t>
      </w:r>
    </w:p>
    <w:p w:rsidR="00CF7907" w:rsidRDefault="000118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способность планировать и организовывать свою учебную и  коммуникативную деятельность в соответствии с задачами изучения истории,  видами учебной и домашней работы, во взаимодействии с одноклассниками и взрослыми;</w:t>
      </w:r>
    </w:p>
    <w:p w:rsidR="00CF7907" w:rsidRDefault="000118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готовность формулировать и высказывать собственное мнение по проблемам прошлого и современности, выслушивать и обсуждать разные взгляды и оценки исторических фактов,  вести конструктивный диалог;</w:t>
      </w:r>
    </w:p>
    <w:p w:rsidR="00CF7907" w:rsidRDefault="000118E7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- умения проводить поиск основной и дополнительной информации в учебной и научно-популярной литературе, Интернете, библиотеках и музеях, обрабатывать  её в</w:t>
      </w:r>
      <w:r>
        <w:rPr>
          <w:rStyle w:val="dash0410005f0431005f0437005f0430005f0446005f0020005f0441005f043f005f0438005f0441005f043a005f0430005f005fchar1char1"/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соответствии с темой и познавательными заданиями, представлять результаты своей творческо-поисковой работы в различных форматах (таблицы, сочинения,  планы, схемы, презентации, проекты);</w:t>
      </w:r>
    </w:p>
    <w:p w:rsidR="00CF7907" w:rsidRDefault="000118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способность решать творческие и проблемные задачи, используя контекстные знания и эвристические приемы.</w:t>
      </w:r>
    </w:p>
    <w:p w:rsidR="00CF7907" w:rsidRDefault="000118E7">
      <w:pPr>
        <w:ind w:firstLine="56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Личностные результаты изучения истории Древнего мира включает в себя:</w:t>
      </w:r>
    </w:p>
    <w:p w:rsidR="00CF7907" w:rsidRDefault="000118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представление о видах идентичности, актуальных для становления человечества и общества, для жизни в современном поликультурном мире;</w:t>
      </w:r>
    </w:p>
    <w:p w:rsidR="00CF7907" w:rsidRDefault="000118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приобщение к истокам культурно-исторического наследия человечества, интерес к его познанию за рамками учебного курса и школьного обучения;</w:t>
      </w:r>
    </w:p>
    <w:p w:rsidR="00CF7907" w:rsidRDefault="000118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освоение гуманистических традиций и ценностей, становление которых началось в Древнем мире, уважение к личности, правам и свободам человека, культурам разных народов;</w:t>
      </w:r>
    </w:p>
    <w:p w:rsidR="00CF7907" w:rsidRDefault="000118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опыт эмоционально-ценностного и творческого отношения к фактам прошлого и историческим источникам, способам изучения и охраны.</w:t>
      </w:r>
    </w:p>
    <w:p w:rsidR="00CF7907" w:rsidRDefault="000118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Содержание учебного предмета, курса.</w:t>
      </w:r>
    </w:p>
    <w:p w:rsidR="00CF7907" w:rsidRDefault="000118E7">
      <w:pPr>
        <w:pStyle w:val="Style19"/>
        <w:widowControl/>
        <w:ind w:firstLine="284"/>
        <w:rPr>
          <w:rStyle w:val="FontStyle132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FontStyle132"/>
          <w:rFonts w:ascii="Times New Roman" w:hAnsi="Times New Roman" w:cs="Times New Roman"/>
          <w:sz w:val="28"/>
          <w:szCs w:val="28"/>
        </w:rPr>
        <w:t>Введение (1 час)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63"/>
          <w:sz w:val="28"/>
          <w:szCs w:val="28"/>
        </w:rPr>
        <w:t>Откуда мы знаем, как жили наши предки. Письменные ис</w:t>
      </w:r>
      <w:r>
        <w:rPr>
          <w:rStyle w:val="FontStyle163"/>
          <w:sz w:val="28"/>
          <w:szCs w:val="28"/>
        </w:rPr>
        <w:softHyphen/>
        <w:t>точники о прошлом. Древние сооружения как источник наших знаний о прошлом. Роль археологических раскопок в изуче</w:t>
      </w:r>
      <w:r>
        <w:rPr>
          <w:rStyle w:val="FontStyle163"/>
          <w:sz w:val="28"/>
          <w:szCs w:val="28"/>
        </w:rPr>
        <w:softHyphen/>
        <w:t>нии истории Древнего мира.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63"/>
          <w:sz w:val="28"/>
          <w:szCs w:val="28"/>
        </w:rPr>
        <w:t>Счёт лет в истории. Хронология — наука об измерении вре</w:t>
      </w:r>
      <w:r>
        <w:rPr>
          <w:rStyle w:val="FontStyle163"/>
          <w:sz w:val="28"/>
          <w:szCs w:val="28"/>
        </w:rPr>
        <w:softHyphen/>
        <w:t>мени. Опыт, культура счёта времени по годам в древних госу</w:t>
      </w:r>
      <w:r>
        <w:rPr>
          <w:rStyle w:val="FontStyle163"/>
          <w:sz w:val="28"/>
          <w:szCs w:val="28"/>
        </w:rPr>
        <w:softHyphen/>
        <w:t>дарствах. Изменения счёта времени с наступлением христи</w:t>
      </w:r>
      <w:r>
        <w:rPr>
          <w:rStyle w:val="FontStyle163"/>
          <w:sz w:val="28"/>
          <w:szCs w:val="28"/>
        </w:rPr>
        <w:softHyphen/>
        <w:t>анской эры. Особенности обозначения фактов до нашей эры (обратный счёт лет). Представление о понятиях: год, век (сто</w:t>
      </w:r>
      <w:r>
        <w:rPr>
          <w:rStyle w:val="FontStyle163"/>
          <w:sz w:val="28"/>
          <w:szCs w:val="28"/>
        </w:rPr>
        <w:softHyphen/>
        <w:t>летие), тысячелетие, эпоха, эра.</w:t>
      </w:r>
    </w:p>
    <w:p w:rsidR="00CF7907" w:rsidRDefault="000118E7">
      <w:pPr>
        <w:pStyle w:val="Style27"/>
        <w:widowControl/>
        <w:ind w:firstLine="284"/>
        <w:rPr>
          <w:rStyle w:val="FontStyle130"/>
          <w:rFonts w:ascii="Times New Roman" w:hAnsi="Times New Roman" w:cs="Times New Roman"/>
          <w:b/>
          <w:sz w:val="28"/>
          <w:szCs w:val="28"/>
        </w:rPr>
      </w:pPr>
      <w:r>
        <w:rPr>
          <w:rStyle w:val="FontStyle130"/>
          <w:rFonts w:ascii="Times New Roman" w:hAnsi="Times New Roman" w:cs="Times New Roman"/>
          <w:b/>
          <w:sz w:val="28"/>
          <w:szCs w:val="28"/>
        </w:rPr>
        <w:t>РАЗДЕЛ I. ЖИЗНЬ ПЕРВОБЫТНЫХ ЛЮДЕЙ(6 часов)</w:t>
      </w:r>
    </w:p>
    <w:p w:rsidR="00CF7907" w:rsidRDefault="000118E7">
      <w:pPr>
        <w:pStyle w:val="Style7"/>
        <w:widowControl/>
        <w:spacing w:line="240" w:lineRule="auto"/>
        <w:ind w:firstLine="284"/>
        <w:jc w:val="both"/>
        <w:rPr>
          <w:rStyle w:val="FontStyle132"/>
          <w:rFonts w:ascii="Times New Roman" w:hAnsi="Times New Roman" w:cs="Times New Roman"/>
          <w:sz w:val="28"/>
          <w:szCs w:val="28"/>
        </w:rPr>
      </w:pPr>
      <w:r>
        <w:rPr>
          <w:rStyle w:val="FontStyle132"/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Style w:val="FontStyle144"/>
          <w:b/>
          <w:spacing w:val="30"/>
          <w:sz w:val="28"/>
          <w:szCs w:val="28"/>
        </w:rPr>
        <w:t>1</w:t>
      </w:r>
      <w:r>
        <w:rPr>
          <w:rStyle w:val="FontStyle144"/>
          <w:spacing w:val="30"/>
          <w:sz w:val="28"/>
          <w:szCs w:val="28"/>
        </w:rPr>
        <w:t>.</w:t>
      </w:r>
      <w:r>
        <w:rPr>
          <w:rStyle w:val="FontStyle144"/>
          <w:sz w:val="28"/>
          <w:szCs w:val="28"/>
        </w:rPr>
        <w:t xml:space="preserve"> </w:t>
      </w:r>
      <w:r>
        <w:rPr>
          <w:rStyle w:val="FontStyle132"/>
          <w:rFonts w:ascii="Times New Roman" w:hAnsi="Times New Roman" w:cs="Times New Roman"/>
          <w:sz w:val="28"/>
          <w:szCs w:val="28"/>
        </w:rPr>
        <w:t>Первобытные собиратели и охотники.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63"/>
          <w:sz w:val="28"/>
          <w:szCs w:val="28"/>
        </w:rPr>
        <w:t xml:space="preserve">Представление о понятии «первобытные люди». </w:t>
      </w:r>
      <w:r>
        <w:rPr>
          <w:rStyle w:val="FontStyle134"/>
          <w:sz w:val="28"/>
          <w:szCs w:val="28"/>
        </w:rPr>
        <w:t xml:space="preserve">Древнейшие люди. </w:t>
      </w:r>
      <w:r>
        <w:rPr>
          <w:rStyle w:val="FontStyle163"/>
          <w:sz w:val="28"/>
          <w:szCs w:val="28"/>
        </w:rPr>
        <w:t>Древнейшие люди — наши далёкие предки. Прародина человека. Археологические свидетельства первобытного состо</w:t>
      </w:r>
      <w:r>
        <w:rPr>
          <w:rStyle w:val="FontStyle163"/>
          <w:sz w:val="28"/>
          <w:szCs w:val="28"/>
        </w:rPr>
        <w:softHyphen/>
        <w:t>яния древнейшего человека. Орудия труда и складывание опыта их изготовления. Собирательство и охота — способы добывания пищи. Первое великое открытие человека — овладение огнём.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34"/>
          <w:sz w:val="28"/>
          <w:szCs w:val="28"/>
        </w:rPr>
        <w:lastRenderedPageBreak/>
        <w:t xml:space="preserve">Родовые общины охотников и собирателей. </w:t>
      </w:r>
      <w:r>
        <w:rPr>
          <w:rStyle w:val="FontStyle163"/>
          <w:sz w:val="28"/>
          <w:szCs w:val="28"/>
        </w:rPr>
        <w:t>Расселение древнейших людей и его особенности. Испытание холодом. Освоение пещер. Строительство жилища. Освоение промысла охоты. Охота как основной способ добычи пищи древнейшего человека. Умение сообща достигать цели в охоте. Новые ору</w:t>
      </w:r>
      <w:r>
        <w:rPr>
          <w:rStyle w:val="FontStyle163"/>
          <w:sz w:val="28"/>
          <w:szCs w:val="28"/>
        </w:rPr>
        <w:softHyphen/>
        <w:t>дия охоты древнейшего человека. Человек разумный: кто он? Родовые общины. Сообщество сородичей. Особенности со</w:t>
      </w:r>
      <w:r>
        <w:rPr>
          <w:rStyle w:val="FontStyle163"/>
          <w:sz w:val="28"/>
          <w:szCs w:val="28"/>
        </w:rPr>
        <w:softHyphen/>
        <w:t>вместного ведения хозяйства в родовой общине. Распределение обязанностей в родовой общине.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34"/>
          <w:sz w:val="28"/>
          <w:szCs w:val="28"/>
        </w:rPr>
        <w:t xml:space="preserve">Возникновение искусства и религии. </w:t>
      </w:r>
      <w:r>
        <w:rPr>
          <w:rStyle w:val="FontStyle163"/>
          <w:sz w:val="28"/>
          <w:szCs w:val="28"/>
        </w:rPr>
        <w:t>Как была найдена пещерная живопись. Загадки древнейших рисунков. Человек «заколдовывает» зверя. Зарождение веры в душу. Представле</w:t>
      </w:r>
      <w:r>
        <w:rPr>
          <w:rStyle w:val="FontStyle163"/>
          <w:sz w:val="28"/>
          <w:szCs w:val="28"/>
        </w:rPr>
        <w:softHyphen/>
        <w:t>ние о религиозных верованиях первобытных охотников и со</w:t>
      </w:r>
      <w:r>
        <w:rPr>
          <w:rStyle w:val="FontStyle163"/>
          <w:sz w:val="28"/>
          <w:szCs w:val="28"/>
        </w:rPr>
        <w:softHyphen/>
        <w:t>бирателей.</w:t>
      </w:r>
    </w:p>
    <w:p w:rsidR="00CF7907" w:rsidRDefault="000118E7">
      <w:pPr>
        <w:pStyle w:val="Style7"/>
        <w:widowControl/>
        <w:spacing w:line="240" w:lineRule="auto"/>
        <w:ind w:firstLine="284"/>
        <w:jc w:val="both"/>
        <w:rPr>
          <w:rStyle w:val="FontStyle132"/>
          <w:rFonts w:ascii="Times New Roman" w:hAnsi="Times New Roman" w:cs="Times New Roman"/>
          <w:sz w:val="28"/>
          <w:szCs w:val="28"/>
        </w:rPr>
      </w:pPr>
      <w:r>
        <w:rPr>
          <w:rStyle w:val="FontStyle132"/>
          <w:rFonts w:ascii="Times New Roman" w:hAnsi="Times New Roman" w:cs="Times New Roman"/>
          <w:sz w:val="28"/>
          <w:szCs w:val="28"/>
        </w:rPr>
        <w:t>Глава 2</w:t>
      </w:r>
      <w:r>
        <w:rPr>
          <w:rStyle w:val="FontStyle144"/>
          <w:sz w:val="28"/>
          <w:szCs w:val="28"/>
        </w:rPr>
        <w:t xml:space="preserve">. </w:t>
      </w:r>
      <w:r>
        <w:rPr>
          <w:rStyle w:val="FontStyle132"/>
          <w:rFonts w:ascii="Times New Roman" w:hAnsi="Times New Roman" w:cs="Times New Roman"/>
          <w:sz w:val="28"/>
          <w:szCs w:val="28"/>
        </w:rPr>
        <w:t>Первобытные земледельцы и скотоводы.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34"/>
          <w:sz w:val="28"/>
          <w:szCs w:val="28"/>
        </w:rPr>
        <w:t xml:space="preserve">Возникновение земледелия и скотоводства. </w:t>
      </w:r>
      <w:r>
        <w:rPr>
          <w:rStyle w:val="FontStyle163"/>
          <w:sz w:val="28"/>
          <w:szCs w:val="28"/>
        </w:rPr>
        <w:t>Представ</w:t>
      </w:r>
      <w:r>
        <w:rPr>
          <w:rStyle w:val="FontStyle163"/>
          <w:sz w:val="28"/>
          <w:szCs w:val="28"/>
        </w:rPr>
        <w:softHyphen/>
        <w:t>ление о зарождении производящего хозяйства: мотыжное зем</w:t>
      </w:r>
      <w:r>
        <w:rPr>
          <w:rStyle w:val="FontStyle163"/>
          <w:sz w:val="28"/>
          <w:szCs w:val="28"/>
        </w:rPr>
        <w:softHyphen/>
        <w:t>леделие. Первые орудия труда земледельцев. Районы раннего земледелия. Приручение животных. Скотоводство и измене</w:t>
      </w:r>
      <w:r>
        <w:rPr>
          <w:rStyle w:val="FontStyle163"/>
          <w:sz w:val="28"/>
          <w:szCs w:val="28"/>
        </w:rPr>
        <w:softHyphen/>
        <w:t>ния в жизни людей. Последствия перехода к производящему хозяйству. Освоение ремёсел. Гончарное дело, прядение, тка</w:t>
      </w:r>
      <w:r>
        <w:rPr>
          <w:rStyle w:val="FontStyle163"/>
          <w:sz w:val="28"/>
          <w:szCs w:val="28"/>
        </w:rPr>
        <w:softHyphen/>
        <w:t>чество. Изобретение ткацкого станка.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63"/>
          <w:sz w:val="28"/>
          <w:szCs w:val="28"/>
        </w:rPr>
        <w:t>Родовые общины земледельцев и скотоводов. Племя: изме</w:t>
      </w:r>
      <w:r>
        <w:rPr>
          <w:rStyle w:val="FontStyle163"/>
          <w:sz w:val="28"/>
          <w:szCs w:val="28"/>
        </w:rPr>
        <w:softHyphen/>
        <w:t>нение отношений. Управление племенем. Представления о происхождении рода, племени. Первобытные религиозные верования земледельцев и скотоводов. Зарождение культа.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34"/>
          <w:sz w:val="28"/>
          <w:szCs w:val="28"/>
        </w:rPr>
        <w:t xml:space="preserve">Появление неравенства и знати. </w:t>
      </w:r>
      <w:r>
        <w:rPr>
          <w:rStyle w:val="FontStyle163"/>
          <w:sz w:val="28"/>
          <w:szCs w:val="28"/>
        </w:rPr>
        <w:t>Развитие ремёсел. Выде</w:t>
      </w:r>
      <w:r>
        <w:rPr>
          <w:rStyle w:val="FontStyle163"/>
          <w:sz w:val="28"/>
          <w:szCs w:val="28"/>
        </w:rPr>
        <w:softHyphen/>
        <w:t>ление ремесленников в общине. Изобретение гончарного кру</w:t>
      </w:r>
      <w:r>
        <w:rPr>
          <w:rStyle w:val="FontStyle163"/>
          <w:sz w:val="28"/>
          <w:szCs w:val="28"/>
        </w:rPr>
        <w:softHyphen/>
        <w:t>га. Начало обработки металлов. Изобретение плуга. От родо</w:t>
      </w:r>
      <w:r>
        <w:rPr>
          <w:rStyle w:val="FontStyle163"/>
          <w:sz w:val="28"/>
          <w:szCs w:val="28"/>
        </w:rPr>
        <w:softHyphen/>
        <w:t xml:space="preserve">вой общины </w:t>
      </w:r>
      <w:proofErr w:type="gramStart"/>
      <w:r>
        <w:rPr>
          <w:rStyle w:val="FontStyle163"/>
          <w:sz w:val="28"/>
          <w:szCs w:val="28"/>
        </w:rPr>
        <w:t>к</w:t>
      </w:r>
      <w:proofErr w:type="gramEnd"/>
      <w:r>
        <w:rPr>
          <w:rStyle w:val="FontStyle163"/>
          <w:sz w:val="28"/>
          <w:szCs w:val="28"/>
        </w:rPr>
        <w:t xml:space="preserve"> соседской. Выделение семьи. Возникновение неравенства в общине земледельцев. Выделение знати. Преоб</w:t>
      </w:r>
      <w:r>
        <w:rPr>
          <w:rStyle w:val="FontStyle163"/>
          <w:sz w:val="28"/>
          <w:szCs w:val="28"/>
        </w:rPr>
        <w:softHyphen/>
        <w:t>разование поселений в города.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34"/>
          <w:sz w:val="28"/>
          <w:szCs w:val="28"/>
        </w:rPr>
        <w:t xml:space="preserve">Повторение. </w:t>
      </w:r>
      <w:r>
        <w:rPr>
          <w:rStyle w:val="FontStyle163"/>
          <w:sz w:val="28"/>
          <w:szCs w:val="28"/>
        </w:rPr>
        <w:t>Какой опыт, наследие дала человечеству эпо</w:t>
      </w:r>
      <w:r>
        <w:rPr>
          <w:rStyle w:val="FontStyle163"/>
          <w:sz w:val="28"/>
          <w:szCs w:val="28"/>
        </w:rPr>
        <w:softHyphen/>
        <w:t>ха первобытности? Переход от первобытности к цивилизации (неолитическая революция (отделение земледелия и скотовод</w:t>
      </w:r>
      <w:r>
        <w:rPr>
          <w:rStyle w:val="FontStyle163"/>
          <w:sz w:val="28"/>
          <w:szCs w:val="28"/>
        </w:rPr>
        <w:softHyphen/>
        <w:t>ства от собирательства и охоты), выделение ремесла, появле</w:t>
      </w:r>
      <w:r>
        <w:rPr>
          <w:rStyle w:val="FontStyle163"/>
          <w:sz w:val="28"/>
          <w:szCs w:val="28"/>
        </w:rPr>
        <w:softHyphen/>
        <w:t>ние городов, государств, письменности).</w:t>
      </w:r>
    </w:p>
    <w:p w:rsidR="00CF7907" w:rsidRDefault="000118E7">
      <w:pPr>
        <w:pStyle w:val="Style7"/>
        <w:widowControl/>
        <w:spacing w:line="240" w:lineRule="auto"/>
        <w:ind w:firstLine="284"/>
        <w:jc w:val="both"/>
        <w:rPr>
          <w:rStyle w:val="FontStyle132"/>
          <w:rFonts w:ascii="Times New Roman" w:hAnsi="Times New Roman" w:cs="Times New Roman"/>
          <w:sz w:val="28"/>
          <w:szCs w:val="28"/>
        </w:rPr>
      </w:pPr>
      <w:r>
        <w:rPr>
          <w:rStyle w:val="FontStyle132"/>
          <w:rFonts w:ascii="Times New Roman" w:hAnsi="Times New Roman" w:cs="Times New Roman"/>
          <w:sz w:val="28"/>
          <w:szCs w:val="28"/>
        </w:rPr>
        <w:t>Глава 3</w:t>
      </w:r>
      <w:r>
        <w:rPr>
          <w:rStyle w:val="FontStyle144"/>
          <w:sz w:val="28"/>
          <w:szCs w:val="28"/>
        </w:rPr>
        <w:t xml:space="preserve">. </w:t>
      </w:r>
      <w:r>
        <w:rPr>
          <w:rStyle w:val="FontStyle132"/>
          <w:rFonts w:ascii="Times New Roman" w:hAnsi="Times New Roman" w:cs="Times New Roman"/>
          <w:sz w:val="28"/>
          <w:szCs w:val="28"/>
        </w:rPr>
        <w:t>Счёт лет в истории. (1 час)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34"/>
          <w:sz w:val="28"/>
          <w:szCs w:val="28"/>
        </w:rPr>
        <w:t xml:space="preserve">Измерение времени по годам. </w:t>
      </w:r>
      <w:r>
        <w:rPr>
          <w:rStyle w:val="FontStyle163"/>
          <w:sz w:val="28"/>
          <w:szCs w:val="28"/>
        </w:rPr>
        <w:t>Как в древности считали года. Счёт лет, которым мы пользуемся. Летоисчисление от Рождества Христова. Наша эра. «Линия» времени как схема ориентировки в историческом времени.</w:t>
      </w:r>
    </w:p>
    <w:p w:rsidR="00CF7907" w:rsidRDefault="000118E7">
      <w:pPr>
        <w:pStyle w:val="Style27"/>
        <w:widowControl/>
        <w:ind w:firstLine="284"/>
        <w:rPr>
          <w:rStyle w:val="FontStyle130"/>
          <w:rFonts w:ascii="Times New Roman" w:hAnsi="Times New Roman" w:cs="Times New Roman"/>
          <w:b/>
          <w:sz w:val="28"/>
          <w:szCs w:val="28"/>
        </w:rPr>
      </w:pPr>
      <w:r>
        <w:rPr>
          <w:rStyle w:val="FontStyle130"/>
          <w:rFonts w:ascii="Times New Roman" w:hAnsi="Times New Roman" w:cs="Times New Roman"/>
          <w:b/>
          <w:sz w:val="28"/>
          <w:szCs w:val="28"/>
        </w:rPr>
        <w:t>РАЗДЕЛ II. ДРЕВНИЙ ВОСТОК(20 часов)</w:t>
      </w:r>
    </w:p>
    <w:p w:rsidR="00CF7907" w:rsidRDefault="000118E7">
      <w:pPr>
        <w:pStyle w:val="Style7"/>
        <w:widowControl/>
        <w:spacing w:line="240" w:lineRule="auto"/>
        <w:ind w:firstLine="284"/>
        <w:jc w:val="both"/>
        <w:rPr>
          <w:rStyle w:val="FontStyle132"/>
          <w:rFonts w:ascii="Times New Roman" w:hAnsi="Times New Roman" w:cs="Times New Roman"/>
          <w:sz w:val="28"/>
          <w:szCs w:val="28"/>
        </w:rPr>
      </w:pPr>
      <w:r>
        <w:rPr>
          <w:rStyle w:val="FontStyle132"/>
          <w:rFonts w:ascii="Times New Roman" w:hAnsi="Times New Roman" w:cs="Times New Roman"/>
          <w:sz w:val="28"/>
          <w:szCs w:val="28"/>
        </w:rPr>
        <w:t>Глава 4</w:t>
      </w:r>
      <w:r>
        <w:rPr>
          <w:rStyle w:val="FontStyle144"/>
          <w:sz w:val="28"/>
          <w:szCs w:val="28"/>
        </w:rPr>
        <w:t xml:space="preserve">. </w:t>
      </w:r>
      <w:r>
        <w:rPr>
          <w:rStyle w:val="FontStyle132"/>
          <w:rFonts w:ascii="Times New Roman" w:hAnsi="Times New Roman" w:cs="Times New Roman"/>
          <w:sz w:val="28"/>
          <w:szCs w:val="28"/>
        </w:rPr>
        <w:t>Древний Египет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34"/>
          <w:sz w:val="28"/>
          <w:szCs w:val="28"/>
        </w:rPr>
        <w:t xml:space="preserve">Государство на берегах Нила. </w:t>
      </w:r>
      <w:r>
        <w:rPr>
          <w:rStyle w:val="FontStyle163"/>
          <w:sz w:val="28"/>
          <w:szCs w:val="28"/>
        </w:rPr>
        <w:t>Страна Египет. Местопо</w:t>
      </w:r>
      <w:r>
        <w:rPr>
          <w:rStyle w:val="FontStyle163"/>
          <w:sz w:val="28"/>
          <w:szCs w:val="28"/>
        </w:rPr>
        <w:softHyphen/>
        <w:t>ложение государства. Разливы Нила и природные условия. Земледелие в Древнем Египте. Система орошения земель под урожай. Путь к объединению Древнего Египта. Возникновение единого государства в Египте. Управление страной.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34"/>
          <w:sz w:val="28"/>
          <w:szCs w:val="28"/>
        </w:rPr>
        <w:lastRenderedPageBreak/>
        <w:t xml:space="preserve">Как жили земледельцы и ремесленники. </w:t>
      </w:r>
      <w:r>
        <w:rPr>
          <w:rStyle w:val="FontStyle163"/>
          <w:sz w:val="28"/>
          <w:szCs w:val="28"/>
        </w:rPr>
        <w:t>Жители Египта: от фараона до простого земледельца. Труд земледельцев. Система каналов. В гостях у египтянина. Ремёсла и обмен. Писцы собирают налоги.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34"/>
          <w:sz w:val="28"/>
          <w:szCs w:val="28"/>
        </w:rPr>
        <w:t xml:space="preserve">Жизнь египетского вельможи. </w:t>
      </w:r>
      <w:r>
        <w:rPr>
          <w:rStyle w:val="FontStyle163"/>
          <w:sz w:val="28"/>
          <w:szCs w:val="28"/>
        </w:rPr>
        <w:t>О чём могут рассказать гроб</w:t>
      </w:r>
      <w:r>
        <w:rPr>
          <w:rStyle w:val="FontStyle163"/>
          <w:sz w:val="28"/>
          <w:szCs w:val="28"/>
        </w:rPr>
        <w:softHyphen/>
        <w:t>ницы вельмож. В усадьбе вельможи. Служба вельмож. Вельможа во дворце фараона. Отношения фараона и его вельможей.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34"/>
          <w:sz w:val="28"/>
          <w:szCs w:val="28"/>
        </w:rPr>
        <w:t xml:space="preserve">Военные походы фараонов. </w:t>
      </w:r>
      <w:r>
        <w:rPr>
          <w:rStyle w:val="FontStyle163"/>
          <w:sz w:val="28"/>
          <w:szCs w:val="28"/>
        </w:rPr>
        <w:t>Отряды пеших воинов. Вооружение пехотинцев. Боевые колесницы египтян. Направ</w:t>
      </w:r>
      <w:r>
        <w:rPr>
          <w:rStyle w:val="FontStyle163"/>
          <w:sz w:val="28"/>
          <w:szCs w:val="28"/>
        </w:rPr>
        <w:softHyphen/>
        <w:t xml:space="preserve">ления военных походов и завоевания фараонов. Завоевательные походы Тутмоса </w:t>
      </w:r>
      <w:r>
        <w:rPr>
          <w:rStyle w:val="FontStyle134"/>
          <w:sz w:val="28"/>
          <w:szCs w:val="28"/>
        </w:rPr>
        <w:t xml:space="preserve">III. </w:t>
      </w:r>
      <w:r>
        <w:rPr>
          <w:rStyle w:val="FontStyle163"/>
          <w:sz w:val="28"/>
          <w:szCs w:val="28"/>
        </w:rPr>
        <w:t>Военные трофеи и триумф фараонов. Главные города Древнего Египта — Мемфис, Фивы. Судьбы военные. Появление наёмного войска.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34"/>
          <w:sz w:val="28"/>
          <w:szCs w:val="28"/>
        </w:rPr>
        <w:t xml:space="preserve">Религия древних египтян. </w:t>
      </w:r>
      <w:r>
        <w:rPr>
          <w:rStyle w:val="FontStyle163"/>
          <w:sz w:val="28"/>
          <w:szCs w:val="28"/>
        </w:rPr>
        <w:t>Боги и жрецы. Храмы — жи</w:t>
      </w:r>
      <w:r>
        <w:rPr>
          <w:rStyle w:val="FontStyle163"/>
          <w:sz w:val="28"/>
          <w:szCs w:val="28"/>
        </w:rPr>
        <w:softHyphen/>
        <w:t>лища богов. Могущество жрецов. Рассказы египтян о сво</w:t>
      </w:r>
      <w:r>
        <w:rPr>
          <w:rStyle w:val="FontStyle163"/>
          <w:sz w:val="28"/>
          <w:szCs w:val="28"/>
        </w:rPr>
        <w:softHyphen/>
        <w:t>их богах. Священные животные и боги. Миф об Осирисе и Исиде. Сет и Осирис. Суд Осириса. Представление древ</w:t>
      </w:r>
      <w:r>
        <w:rPr>
          <w:rStyle w:val="FontStyle163"/>
          <w:sz w:val="28"/>
          <w:szCs w:val="28"/>
        </w:rPr>
        <w:softHyphen/>
        <w:t>них египтян о «царстве мёртвых»: мумия, гробница, сарко</w:t>
      </w:r>
      <w:r>
        <w:rPr>
          <w:rStyle w:val="FontStyle163"/>
          <w:sz w:val="28"/>
          <w:szCs w:val="28"/>
        </w:rPr>
        <w:softHyphen/>
        <w:t>фаг. Фараон — сын Солнца. Безграничность власти фараона. «Книга мёртвых».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34"/>
          <w:sz w:val="28"/>
          <w:szCs w:val="28"/>
        </w:rPr>
        <w:t xml:space="preserve">Искусство древних египтян. </w:t>
      </w:r>
      <w:r>
        <w:rPr>
          <w:rStyle w:val="FontStyle163"/>
          <w:sz w:val="28"/>
          <w:szCs w:val="28"/>
        </w:rPr>
        <w:t xml:space="preserve">Первое из чудес света. Возведение каменных пирамид. Большой Сфинкс. Пирамида фараона Хеопса. Храм — жилище богов. Внешний вид и внутреннее устройство храма. Археологические открытия в гробницах древнеегипетских фараонов. Гробница фараона Тутанхамона. Образ </w:t>
      </w:r>
      <w:proofErr w:type="spellStart"/>
      <w:r>
        <w:rPr>
          <w:rStyle w:val="FontStyle163"/>
          <w:sz w:val="28"/>
          <w:szCs w:val="28"/>
        </w:rPr>
        <w:t>Нефертити</w:t>
      </w:r>
      <w:proofErr w:type="spellEnd"/>
      <w:r>
        <w:rPr>
          <w:rStyle w:val="FontStyle163"/>
          <w:sz w:val="28"/>
          <w:szCs w:val="28"/>
        </w:rPr>
        <w:t>. Искусство древнеегипетской скульптуры: статуя, скульптурный портрет. Правила ваяния человека в скульптуре и изображения в росписях. Экспозиции древнеегипетского искусства в национальных музеях мира: Эрмитаж, Лувр, Британский музей.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34"/>
          <w:sz w:val="28"/>
          <w:szCs w:val="28"/>
        </w:rPr>
        <w:t xml:space="preserve">Письменность и знания древних египтян. </w:t>
      </w:r>
      <w:r>
        <w:rPr>
          <w:rStyle w:val="FontStyle163"/>
          <w:sz w:val="28"/>
          <w:szCs w:val="28"/>
        </w:rPr>
        <w:t>Загадочные письмена и их разгадка. Особенности древнеегипетской пись</w:t>
      </w:r>
      <w:r>
        <w:rPr>
          <w:rStyle w:val="FontStyle163"/>
          <w:sz w:val="28"/>
          <w:szCs w:val="28"/>
        </w:rPr>
        <w:softHyphen/>
        <w:t>менности. Иероглифическое письмо. Изобретение материала и инструмента для письма. Египетские папирусы: верность традиции. Свиток папируса — древнеегипетская книга. Школа подготовки писцов и жрецов. Первооснова научных знаний (математика, астрономия). Изобретения инструментов отсчёта времени: солнечный календарь, водяные часы, звёздные кар</w:t>
      </w:r>
      <w:r>
        <w:rPr>
          <w:rStyle w:val="FontStyle163"/>
          <w:sz w:val="28"/>
          <w:szCs w:val="28"/>
        </w:rPr>
        <w:softHyphen/>
        <w:t>ты. Хранители знаний — жрецы.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34"/>
          <w:sz w:val="28"/>
          <w:szCs w:val="28"/>
        </w:rPr>
        <w:t xml:space="preserve">Повторение. </w:t>
      </w:r>
      <w:r>
        <w:rPr>
          <w:rStyle w:val="FontStyle163"/>
          <w:sz w:val="28"/>
          <w:szCs w:val="28"/>
        </w:rPr>
        <w:t>Достижения древних египтян (ирригацион</w:t>
      </w:r>
      <w:r>
        <w:rPr>
          <w:rStyle w:val="FontStyle163"/>
          <w:sz w:val="28"/>
          <w:szCs w:val="28"/>
        </w:rPr>
        <w:softHyphen/>
        <w:t>ное земледелие, культовое каменное строительство, станов</w:t>
      </w:r>
      <w:r>
        <w:rPr>
          <w:rStyle w:val="FontStyle163"/>
          <w:sz w:val="28"/>
          <w:szCs w:val="28"/>
        </w:rPr>
        <w:softHyphen/>
        <w:t>ление искусства, письменности, зарождение основ наук). Неограниченная власть фараонов. Представление о загробном воздаянии (суд Осириса и клятва умершего).</w:t>
      </w:r>
    </w:p>
    <w:p w:rsidR="00CF7907" w:rsidRDefault="000118E7">
      <w:pPr>
        <w:pStyle w:val="Style7"/>
        <w:widowControl/>
        <w:spacing w:line="240" w:lineRule="auto"/>
        <w:ind w:firstLine="284"/>
        <w:jc w:val="both"/>
        <w:rPr>
          <w:rStyle w:val="FontStyle132"/>
          <w:rFonts w:ascii="Times New Roman" w:hAnsi="Times New Roman" w:cs="Times New Roman"/>
          <w:sz w:val="28"/>
          <w:szCs w:val="28"/>
        </w:rPr>
      </w:pPr>
      <w:r>
        <w:rPr>
          <w:rStyle w:val="FontStyle132"/>
          <w:rFonts w:ascii="Times New Roman" w:hAnsi="Times New Roman" w:cs="Times New Roman"/>
          <w:sz w:val="28"/>
          <w:szCs w:val="28"/>
        </w:rPr>
        <w:t>Глава 5. Западная Азия в древности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34"/>
          <w:sz w:val="28"/>
          <w:szCs w:val="28"/>
        </w:rPr>
        <w:t xml:space="preserve">Древнее </w:t>
      </w:r>
      <w:proofErr w:type="spellStart"/>
      <w:r>
        <w:rPr>
          <w:rStyle w:val="FontStyle134"/>
          <w:sz w:val="28"/>
          <w:szCs w:val="28"/>
        </w:rPr>
        <w:t>Двуречье</w:t>
      </w:r>
      <w:proofErr w:type="spellEnd"/>
      <w:r>
        <w:rPr>
          <w:rStyle w:val="FontStyle134"/>
          <w:sz w:val="28"/>
          <w:szCs w:val="28"/>
        </w:rPr>
        <w:t xml:space="preserve">. </w:t>
      </w:r>
      <w:r>
        <w:rPr>
          <w:rStyle w:val="FontStyle163"/>
          <w:sz w:val="28"/>
          <w:szCs w:val="28"/>
        </w:rPr>
        <w:t xml:space="preserve">Страна двух рек. Местоположение, природа и ландшафт </w:t>
      </w:r>
      <w:proofErr w:type="gramStart"/>
      <w:r>
        <w:rPr>
          <w:rStyle w:val="FontStyle163"/>
          <w:sz w:val="28"/>
          <w:szCs w:val="28"/>
        </w:rPr>
        <w:t>Южного</w:t>
      </w:r>
      <w:proofErr w:type="gramEnd"/>
      <w:r>
        <w:rPr>
          <w:rStyle w:val="FontStyle163"/>
          <w:sz w:val="28"/>
          <w:szCs w:val="28"/>
        </w:rPr>
        <w:t xml:space="preserve"> </w:t>
      </w:r>
      <w:proofErr w:type="spellStart"/>
      <w:r>
        <w:rPr>
          <w:rStyle w:val="FontStyle163"/>
          <w:sz w:val="28"/>
          <w:szCs w:val="28"/>
        </w:rPr>
        <w:t>Двуречья</w:t>
      </w:r>
      <w:proofErr w:type="spellEnd"/>
      <w:r>
        <w:rPr>
          <w:rStyle w:val="FontStyle163"/>
          <w:sz w:val="28"/>
          <w:szCs w:val="28"/>
        </w:rPr>
        <w:t>. Ирригационное (оро</w:t>
      </w:r>
      <w:r>
        <w:rPr>
          <w:rStyle w:val="FontStyle163"/>
          <w:sz w:val="28"/>
          <w:szCs w:val="28"/>
        </w:rPr>
        <w:softHyphen/>
        <w:t xml:space="preserve">сительное) земледелие. Схожесть хронологии возникновения государственности в Междуречье и Нильской долине. Города из глиняных кирпичей. Шумерские города Ур и </w:t>
      </w:r>
      <w:proofErr w:type="spellStart"/>
      <w:r>
        <w:rPr>
          <w:rStyle w:val="FontStyle163"/>
          <w:sz w:val="28"/>
          <w:szCs w:val="28"/>
        </w:rPr>
        <w:t>Урук</w:t>
      </w:r>
      <w:proofErr w:type="spellEnd"/>
      <w:r>
        <w:rPr>
          <w:rStyle w:val="FontStyle163"/>
          <w:sz w:val="28"/>
          <w:szCs w:val="28"/>
        </w:rPr>
        <w:t xml:space="preserve">. Глина как основной строительный и бытовой материал. Культовые сооружения шумеров: ступенчатые башни от земли до неба. Боги шумеров. Область знаний и полномочий жрецов. Жрецы </w:t>
      </w:r>
      <w:r>
        <w:rPr>
          <w:rStyle w:val="FontStyle163"/>
          <w:sz w:val="28"/>
          <w:szCs w:val="28"/>
        </w:rPr>
        <w:softHyphen/>
        <w:t>учёные. Клинопись. Писцовые школы. Научные знания (астро</w:t>
      </w:r>
      <w:r>
        <w:rPr>
          <w:rStyle w:val="FontStyle163"/>
          <w:sz w:val="28"/>
          <w:szCs w:val="28"/>
        </w:rPr>
        <w:softHyphen/>
        <w:t xml:space="preserve">номия, математика). Письмена на глиняных табличках. Мифы </w:t>
      </w:r>
      <w:r>
        <w:rPr>
          <w:rStyle w:val="FontStyle133"/>
          <w:rFonts w:ascii="Times New Roman" w:hAnsi="Times New Roman" w:cs="Times New Roman"/>
          <w:spacing w:val="20"/>
          <w:sz w:val="28"/>
          <w:szCs w:val="28"/>
        </w:rPr>
        <w:t>II</w:t>
      </w:r>
      <w:r>
        <w:rPr>
          <w:rStyle w:val="FontStyle133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163"/>
          <w:sz w:val="28"/>
          <w:szCs w:val="28"/>
        </w:rPr>
        <w:t xml:space="preserve">сказания с глиняных табличек. Клинопись — особое письмо </w:t>
      </w:r>
      <w:proofErr w:type="spellStart"/>
      <w:r>
        <w:rPr>
          <w:rStyle w:val="FontStyle163"/>
          <w:sz w:val="28"/>
          <w:szCs w:val="28"/>
        </w:rPr>
        <w:t>Двуречья</w:t>
      </w:r>
      <w:proofErr w:type="spellEnd"/>
      <w:r>
        <w:rPr>
          <w:rStyle w:val="FontStyle163"/>
          <w:sz w:val="28"/>
          <w:szCs w:val="28"/>
        </w:rPr>
        <w:t>.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34"/>
          <w:sz w:val="28"/>
          <w:szCs w:val="28"/>
        </w:rPr>
        <w:lastRenderedPageBreak/>
        <w:t xml:space="preserve">Вавилонский царь Хаммурапи и его законы. </w:t>
      </w:r>
      <w:r>
        <w:rPr>
          <w:rStyle w:val="FontStyle163"/>
          <w:sz w:val="28"/>
          <w:szCs w:val="28"/>
        </w:rPr>
        <w:t xml:space="preserve">Город Вавилон становится главным в </w:t>
      </w:r>
      <w:proofErr w:type="spellStart"/>
      <w:r>
        <w:rPr>
          <w:rStyle w:val="FontStyle163"/>
          <w:sz w:val="28"/>
          <w:szCs w:val="28"/>
        </w:rPr>
        <w:t>Двуречье</w:t>
      </w:r>
      <w:proofErr w:type="spellEnd"/>
      <w:r>
        <w:rPr>
          <w:rStyle w:val="FontStyle163"/>
          <w:sz w:val="28"/>
          <w:szCs w:val="28"/>
        </w:rPr>
        <w:t xml:space="preserve">. Власть царя Хаммурапи — власть от бога </w:t>
      </w:r>
      <w:proofErr w:type="spellStart"/>
      <w:r>
        <w:rPr>
          <w:rStyle w:val="FontStyle163"/>
          <w:sz w:val="28"/>
          <w:szCs w:val="28"/>
        </w:rPr>
        <w:t>Шамаша</w:t>
      </w:r>
      <w:proofErr w:type="spellEnd"/>
      <w:r>
        <w:rPr>
          <w:rStyle w:val="FontStyle163"/>
          <w:sz w:val="28"/>
          <w:szCs w:val="28"/>
        </w:rPr>
        <w:t>. Представление о за</w:t>
      </w:r>
      <w:r>
        <w:rPr>
          <w:rStyle w:val="FontStyle163"/>
          <w:sz w:val="28"/>
          <w:szCs w:val="28"/>
        </w:rPr>
        <w:softHyphen/>
        <w:t xml:space="preserve">конах Хаммурапи как законах богов. Узаконенная традиция </w:t>
      </w:r>
      <w:r>
        <w:rPr>
          <w:rStyle w:val="FontStyle135"/>
          <w:sz w:val="28"/>
          <w:szCs w:val="28"/>
        </w:rPr>
        <w:t xml:space="preserve">суда </w:t>
      </w:r>
      <w:r>
        <w:rPr>
          <w:rStyle w:val="FontStyle163"/>
          <w:sz w:val="28"/>
          <w:szCs w:val="28"/>
        </w:rPr>
        <w:t xml:space="preserve">над преступниками. Принцип талиона. Законы о рабах. Законы о богачах и бедняках. Закон о новых отношениях, </w:t>
      </w:r>
      <w:r>
        <w:rPr>
          <w:rStyle w:val="FontStyle135"/>
          <w:sz w:val="28"/>
          <w:szCs w:val="28"/>
        </w:rPr>
        <w:t xml:space="preserve">о </w:t>
      </w:r>
      <w:r>
        <w:rPr>
          <w:rStyle w:val="FontStyle163"/>
          <w:sz w:val="28"/>
          <w:szCs w:val="28"/>
        </w:rPr>
        <w:t>новых социальных группах: ростовщик.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34"/>
          <w:sz w:val="28"/>
          <w:szCs w:val="28"/>
        </w:rPr>
        <w:t xml:space="preserve">Финикийские мореплаватели. </w:t>
      </w:r>
      <w:r>
        <w:rPr>
          <w:rStyle w:val="FontStyle163"/>
          <w:sz w:val="28"/>
          <w:szCs w:val="28"/>
        </w:rPr>
        <w:t>География, природа и за</w:t>
      </w:r>
      <w:r>
        <w:rPr>
          <w:rStyle w:val="FontStyle163"/>
          <w:sz w:val="28"/>
          <w:szCs w:val="28"/>
        </w:rPr>
        <w:softHyphen/>
        <w:t xml:space="preserve">нятия населения Финикии. Средиземное море и финикийцы. Виноградарство и </w:t>
      </w:r>
      <w:proofErr w:type="spellStart"/>
      <w:r>
        <w:rPr>
          <w:rStyle w:val="FontStyle163"/>
          <w:sz w:val="28"/>
          <w:szCs w:val="28"/>
        </w:rPr>
        <w:t>оливководство</w:t>
      </w:r>
      <w:proofErr w:type="spellEnd"/>
      <w:r>
        <w:rPr>
          <w:rStyle w:val="FontStyle163"/>
          <w:sz w:val="28"/>
          <w:szCs w:val="28"/>
        </w:rPr>
        <w:t>. Ремёсла: стеклоделие, из</w:t>
      </w:r>
      <w:r>
        <w:rPr>
          <w:rStyle w:val="FontStyle163"/>
          <w:sz w:val="28"/>
          <w:szCs w:val="28"/>
        </w:rPr>
        <w:softHyphen/>
        <w:t xml:space="preserve">готовление пурпурных тканей. Развитие торговли в городах Финикии: Библ, </w:t>
      </w:r>
      <w:proofErr w:type="spellStart"/>
      <w:r>
        <w:rPr>
          <w:rStyle w:val="FontStyle163"/>
          <w:sz w:val="28"/>
          <w:szCs w:val="28"/>
        </w:rPr>
        <w:t>Сидон</w:t>
      </w:r>
      <w:proofErr w:type="spellEnd"/>
      <w:r>
        <w:rPr>
          <w:rStyle w:val="FontStyle163"/>
          <w:sz w:val="28"/>
          <w:szCs w:val="28"/>
        </w:rPr>
        <w:t>, Тир. Морская торговля и пиратство. Колонии финикийцев. Древнейший финикийский алфавит, легенды о финикийцах.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34"/>
          <w:sz w:val="28"/>
          <w:szCs w:val="28"/>
        </w:rPr>
        <w:t xml:space="preserve">Библейские сказания. </w:t>
      </w:r>
      <w:r>
        <w:rPr>
          <w:rStyle w:val="FontStyle163"/>
          <w:sz w:val="28"/>
          <w:szCs w:val="28"/>
        </w:rPr>
        <w:t>Ветхий Завет. Расселение древне</w:t>
      </w:r>
      <w:r>
        <w:rPr>
          <w:rStyle w:val="FontStyle163"/>
          <w:sz w:val="28"/>
          <w:szCs w:val="28"/>
        </w:rPr>
        <w:softHyphen/>
        <w:t>еврейских племён. Организация жизни, занятия и быт древ</w:t>
      </w:r>
      <w:r>
        <w:rPr>
          <w:rStyle w:val="FontStyle163"/>
          <w:sz w:val="28"/>
          <w:szCs w:val="28"/>
        </w:rPr>
        <w:softHyphen/>
        <w:t>нееврейских общин. Библия как история в преданиях еврей</w:t>
      </w:r>
      <w:r>
        <w:rPr>
          <w:rStyle w:val="FontStyle163"/>
          <w:sz w:val="28"/>
          <w:szCs w:val="28"/>
        </w:rPr>
        <w:softHyphen/>
        <w:t xml:space="preserve">ских племён. Переход к единобожию. Библия и Ветхий Завет. Мораль заповедей Бога </w:t>
      </w:r>
      <w:proofErr w:type="spellStart"/>
      <w:r>
        <w:rPr>
          <w:rStyle w:val="FontStyle163"/>
          <w:sz w:val="28"/>
          <w:szCs w:val="28"/>
        </w:rPr>
        <w:t>Яхве</w:t>
      </w:r>
      <w:proofErr w:type="spellEnd"/>
      <w:r>
        <w:rPr>
          <w:rStyle w:val="FontStyle163"/>
          <w:sz w:val="28"/>
          <w:szCs w:val="28"/>
        </w:rPr>
        <w:t>. Иосиф и его братья. Моисей выводит евреев из Египта: библейские мифы и сказания как исторический и нравственный опыт еврейского народа. Бог даёт законы народу.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34"/>
          <w:sz w:val="28"/>
          <w:szCs w:val="28"/>
        </w:rPr>
        <w:t xml:space="preserve">Древнееврейское царство. </w:t>
      </w:r>
      <w:r>
        <w:rPr>
          <w:rStyle w:val="FontStyle163"/>
          <w:sz w:val="28"/>
          <w:szCs w:val="28"/>
        </w:rPr>
        <w:t>Библейские сказания о войнах евреев в Палестине. Борьба с филистимлянами. Древне</w:t>
      </w:r>
      <w:r>
        <w:rPr>
          <w:rStyle w:val="FontStyle163"/>
          <w:sz w:val="28"/>
          <w:szCs w:val="28"/>
        </w:rPr>
        <w:softHyphen/>
        <w:t xml:space="preserve">еврейское царство и предания о его первых правителях: </w:t>
      </w:r>
      <w:proofErr w:type="gramStart"/>
      <w:r>
        <w:rPr>
          <w:rStyle w:val="FontStyle163"/>
          <w:sz w:val="28"/>
          <w:szCs w:val="28"/>
        </w:rPr>
        <w:t>Сауле</w:t>
      </w:r>
      <w:proofErr w:type="gramEnd"/>
      <w:r>
        <w:rPr>
          <w:rStyle w:val="FontStyle163"/>
          <w:sz w:val="28"/>
          <w:szCs w:val="28"/>
        </w:rPr>
        <w:t>, Давиде, Соломоне. Правление Соломона. Иерусалим как сто</w:t>
      </w:r>
      <w:r>
        <w:rPr>
          <w:rStyle w:val="FontStyle163"/>
          <w:sz w:val="28"/>
          <w:szCs w:val="28"/>
        </w:rPr>
        <w:softHyphen/>
      </w:r>
      <w:r>
        <w:rPr>
          <w:rStyle w:val="FontStyle135"/>
          <w:sz w:val="28"/>
          <w:szCs w:val="28"/>
        </w:rPr>
        <w:t xml:space="preserve">лица </w:t>
      </w:r>
      <w:r>
        <w:rPr>
          <w:rStyle w:val="FontStyle163"/>
          <w:sz w:val="28"/>
          <w:szCs w:val="28"/>
        </w:rPr>
        <w:t xml:space="preserve">царства. Храм Бога </w:t>
      </w:r>
      <w:proofErr w:type="spellStart"/>
      <w:r>
        <w:rPr>
          <w:rStyle w:val="FontStyle163"/>
          <w:sz w:val="28"/>
          <w:szCs w:val="28"/>
        </w:rPr>
        <w:t>Яхве</w:t>
      </w:r>
      <w:proofErr w:type="spellEnd"/>
      <w:r>
        <w:rPr>
          <w:rStyle w:val="FontStyle163"/>
          <w:sz w:val="28"/>
          <w:szCs w:val="28"/>
        </w:rPr>
        <w:t>. Библейские предания о героях.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34"/>
          <w:sz w:val="28"/>
          <w:szCs w:val="28"/>
        </w:rPr>
        <w:t xml:space="preserve">Ассирийская держава. </w:t>
      </w:r>
      <w:r>
        <w:rPr>
          <w:rStyle w:val="FontStyle163"/>
          <w:sz w:val="28"/>
          <w:szCs w:val="28"/>
        </w:rPr>
        <w:t>Освоение железа. Начало обработ</w:t>
      </w:r>
      <w:r>
        <w:rPr>
          <w:rStyle w:val="FontStyle163"/>
          <w:sz w:val="28"/>
          <w:szCs w:val="28"/>
        </w:rPr>
        <w:softHyphen/>
      </w:r>
      <w:r>
        <w:rPr>
          <w:rStyle w:val="FontStyle135"/>
          <w:sz w:val="28"/>
          <w:szCs w:val="28"/>
        </w:rPr>
        <w:t xml:space="preserve">ки </w:t>
      </w:r>
      <w:r>
        <w:rPr>
          <w:rStyle w:val="FontStyle163"/>
          <w:sz w:val="28"/>
          <w:szCs w:val="28"/>
        </w:rPr>
        <w:t>железа. Последствия использования железных орудий тру</w:t>
      </w:r>
      <w:r>
        <w:rPr>
          <w:rStyle w:val="FontStyle163"/>
          <w:sz w:val="28"/>
          <w:szCs w:val="28"/>
        </w:rPr>
        <w:softHyphen/>
        <w:t>да. Использование железа в военном ремесле. Ассирийское войско. Конница ассирийцев. Приспособления для победы над противником. Ассирийское царство — одна из великих держав Древнего мира. Завоевания ассирийских царей. Трагедия по</w:t>
      </w:r>
      <w:r>
        <w:rPr>
          <w:rStyle w:val="FontStyle163"/>
          <w:sz w:val="28"/>
          <w:szCs w:val="28"/>
        </w:rPr>
        <w:softHyphen/>
        <w:t>беждённых Ассирией стран. Ниневия — достойная столица ас</w:t>
      </w:r>
      <w:r>
        <w:rPr>
          <w:rStyle w:val="FontStyle163"/>
          <w:sz w:val="28"/>
          <w:szCs w:val="28"/>
        </w:rPr>
        <w:softHyphen/>
        <w:t xml:space="preserve">сирийских царей-завоевателей. Царский дворец. Библиотека глиняных книг </w:t>
      </w:r>
      <w:proofErr w:type="spellStart"/>
      <w:r>
        <w:rPr>
          <w:rStyle w:val="FontStyle163"/>
          <w:sz w:val="28"/>
          <w:szCs w:val="28"/>
        </w:rPr>
        <w:t>Ашшурбанапала</w:t>
      </w:r>
      <w:proofErr w:type="spellEnd"/>
      <w:r>
        <w:rPr>
          <w:rStyle w:val="FontStyle163"/>
          <w:sz w:val="28"/>
          <w:szCs w:val="28"/>
        </w:rPr>
        <w:t>. Археологические свидетель</w:t>
      </w:r>
      <w:r>
        <w:rPr>
          <w:rStyle w:val="FontStyle163"/>
          <w:sz w:val="28"/>
          <w:szCs w:val="28"/>
        </w:rPr>
        <w:softHyphen/>
      </w:r>
      <w:r>
        <w:rPr>
          <w:rStyle w:val="FontStyle135"/>
          <w:sz w:val="28"/>
          <w:szCs w:val="28"/>
        </w:rPr>
        <w:t xml:space="preserve">ства </w:t>
      </w:r>
      <w:r>
        <w:rPr>
          <w:rStyle w:val="FontStyle163"/>
          <w:sz w:val="28"/>
          <w:szCs w:val="28"/>
        </w:rPr>
        <w:t>ассирийского искусства. Легенды об ассирийцах. Гибель Ассирийской державы.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34"/>
          <w:sz w:val="28"/>
          <w:szCs w:val="28"/>
        </w:rPr>
        <w:t xml:space="preserve">Персидская держава «царя царей». </w:t>
      </w:r>
      <w:r>
        <w:rPr>
          <w:rStyle w:val="FontStyle163"/>
          <w:sz w:val="28"/>
          <w:szCs w:val="28"/>
        </w:rPr>
        <w:t xml:space="preserve">Три великих царства в Западной Азии. Город Вавилон и его сооружения. Начало чеканки монеты в Лидии. Завоевания персов. Персидский </w:t>
      </w:r>
      <w:r>
        <w:rPr>
          <w:rStyle w:val="FontStyle135"/>
          <w:sz w:val="28"/>
          <w:szCs w:val="28"/>
        </w:rPr>
        <w:t xml:space="preserve">Царь </w:t>
      </w:r>
      <w:r>
        <w:rPr>
          <w:rStyle w:val="FontStyle163"/>
          <w:sz w:val="28"/>
          <w:szCs w:val="28"/>
        </w:rPr>
        <w:t xml:space="preserve">Кир Великий: его победы, военные хитрости и легенды о нём. Образование Персидской державы (завоевание Мидии, Лидии, </w:t>
      </w:r>
      <w:proofErr w:type="spellStart"/>
      <w:r>
        <w:rPr>
          <w:rStyle w:val="FontStyle163"/>
          <w:sz w:val="28"/>
          <w:szCs w:val="28"/>
        </w:rPr>
        <w:t>Вавилонии</w:t>
      </w:r>
      <w:proofErr w:type="spellEnd"/>
      <w:r>
        <w:rPr>
          <w:rStyle w:val="FontStyle163"/>
          <w:sz w:val="28"/>
          <w:szCs w:val="28"/>
        </w:rPr>
        <w:t>, Египта). Царь Дарий</w:t>
      </w:r>
      <w:proofErr w:type="gramStart"/>
      <w:r>
        <w:rPr>
          <w:rStyle w:val="FontStyle163"/>
          <w:sz w:val="28"/>
          <w:szCs w:val="28"/>
        </w:rPr>
        <w:t xml:space="preserve"> П</w:t>
      </w:r>
      <w:proofErr w:type="gramEnd"/>
      <w:r>
        <w:rPr>
          <w:rStyle w:val="FontStyle163"/>
          <w:sz w:val="28"/>
          <w:szCs w:val="28"/>
        </w:rPr>
        <w:t>ервый. «Царская дорога» и «царская почта». Система налогообложения. Войско персидского царя. Столица великой державы древности — го</w:t>
      </w:r>
      <w:r>
        <w:rPr>
          <w:rStyle w:val="FontStyle163"/>
          <w:sz w:val="28"/>
          <w:szCs w:val="28"/>
        </w:rPr>
        <w:softHyphen/>
        <w:t xml:space="preserve">род </w:t>
      </w:r>
      <w:proofErr w:type="spellStart"/>
      <w:r>
        <w:rPr>
          <w:rStyle w:val="FontStyle163"/>
          <w:sz w:val="28"/>
          <w:szCs w:val="28"/>
        </w:rPr>
        <w:t>Персеполь</w:t>
      </w:r>
      <w:proofErr w:type="spellEnd"/>
      <w:r>
        <w:rPr>
          <w:rStyle w:val="FontStyle163"/>
          <w:sz w:val="28"/>
          <w:szCs w:val="28"/>
        </w:rPr>
        <w:t>.</w:t>
      </w:r>
    </w:p>
    <w:p w:rsidR="00CF7907" w:rsidRDefault="000118E7">
      <w:pPr>
        <w:pStyle w:val="Style7"/>
        <w:widowControl/>
        <w:spacing w:line="240" w:lineRule="auto"/>
        <w:ind w:firstLine="284"/>
        <w:jc w:val="both"/>
        <w:rPr>
          <w:rStyle w:val="FontStyle132"/>
          <w:rFonts w:ascii="Times New Roman" w:hAnsi="Times New Roman" w:cs="Times New Roman"/>
          <w:sz w:val="28"/>
          <w:szCs w:val="28"/>
        </w:rPr>
      </w:pPr>
      <w:r>
        <w:rPr>
          <w:rStyle w:val="FontStyle132"/>
          <w:rFonts w:ascii="Times New Roman" w:hAnsi="Times New Roman" w:cs="Times New Roman"/>
          <w:sz w:val="28"/>
          <w:szCs w:val="28"/>
        </w:rPr>
        <w:t>Глава 6. Индия и Китай в древности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63"/>
          <w:sz w:val="28"/>
          <w:szCs w:val="28"/>
        </w:rPr>
        <w:t>Своеобразие путей становления государственности в Индии и Китае в период древности.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34"/>
          <w:sz w:val="28"/>
          <w:szCs w:val="28"/>
        </w:rPr>
        <w:lastRenderedPageBreak/>
        <w:t xml:space="preserve">Природа и люди Древней Индии. </w:t>
      </w:r>
      <w:r>
        <w:rPr>
          <w:rStyle w:val="FontStyle163"/>
          <w:sz w:val="28"/>
          <w:szCs w:val="28"/>
        </w:rPr>
        <w:t>Страна между Гималаями и океаном. Реки Инд и Ганг. Гималайские горы. Джунгли на берегах Ганга. Деревни среди джунглей. Освоение земель и раз</w:t>
      </w:r>
      <w:r>
        <w:rPr>
          <w:rStyle w:val="FontStyle163"/>
          <w:sz w:val="28"/>
          <w:szCs w:val="28"/>
        </w:rPr>
        <w:softHyphen/>
        <w:t>витие оросительного земледелия. Основные занятия индийцев. Жизнь среди природы: животные и боги индийцев. Сказание о Раме. Древнейшие города. Вера в переселение душ.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34"/>
          <w:sz w:val="28"/>
          <w:szCs w:val="28"/>
        </w:rPr>
        <w:t xml:space="preserve">Индийские касты. </w:t>
      </w:r>
      <w:r>
        <w:rPr>
          <w:rStyle w:val="FontStyle163"/>
          <w:sz w:val="28"/>
          <w:szCs w:val="28"/>
        </w:rPr>
        <w:t xml:space="preserve">Миф о происхождении четырёх каст. Обряд жертвоприношения богам: Периоды жизни брахмана. Кастовое общество неравных: </w:t>
      </w:r>
      <w:proofErr w:type="spellStart"/>
      <w:r>
        <w:rPr>
          <w:rStyle w:val="FontStyle163"/>
          <w:sz w:val="28"/>
          <w:szCs w:val="28"/>
        </w:rPr>
        <w:t>варны</w:t>
      </w:r>
      <w:proofErr w:type="spellEnd"/>
      <w:r>
        <w:rPr>
          <w:rStyle w:val="FontStyle163"/>
          <w:sz w:val="28"/>
          <w:szCs w:val="28"/>
        </w:rPr>
        <w:t xml:space="preserve"> и касты знатных воинов, земледельцев и слуг. «Неприкасаемые». Индийская мудрость, знания и книги. Возникновение буддизма. Легенда о Будде. Объединение Индии царём </w:t>
      </w:r>
      <w:proofErr w:type="spellStart"/>
      <w:r>
        <w:rPr>
          <w:rStyle w:val="FontStyle163"/>
          <w:sz w:val="28"/>
          <w:szCs w:val="28"/>
        </w:rPr>
        <w:t>Ашока</w:t>
      </w:r>
      <w:proofErr w:type="spellEnd"/>
      <w:r>
        <w:rPr>
          <w:rStyle w:val="FontStyle163"/>
          <w:sz w:val="28"/>
          <w:szCs w:val="28"/>
        </w:rPr>
        <w:t>.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34"/>
          <w:sz w:val="28"/>
          <w:szCs w:val="28"/>
        </w:rPr>
        <w:t xml:space="preserve">Чему учил китайский мудрец Конфуций. </w:t>
      </w:r>
      <w:r>
        <w:rPr>
          <w:rStyle w:val="FontStyle163"/>
          <w:sz w:val="28"/>
          <w:szCs w:val="28"/>
        </w:rPr>
        <w:t>Страна, где жили китайцы. География, природа и ландшафт Великой Китайской равнины. Реки Хуанхэ и Янцзы. Высшая добродетель — ува</w:t>
      </w:r>
      <w:r>
        <w:rPr>
          <w:rStyle w:val="FontStyle163"/>
          <w:sz w:val="28"/>
          <w:szCs w:val="28"/>
        </w:rPr>
        <w:softHyphen/>
        <w:t>жение к старшим. Учение Конфуция. Мудрость — в знании старинных книг. Китайские иероглифы. Китайская наука уч</w:t>
      </w:r>
      <w:r>
        <w:rPr>
          <w:rStyle w:val="FontStyle163"/>
          <w:sz w:val="28"/>
          <w:szCs w:val="28"/>
        </w:rPr>
        <w:softHyphen/>
        <w:t>тивости.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34"/>
          <w:sz w:val="28"/>
          <w:szCs w:val="28"/>
        </w:rPr>
        <w:t xml:space="preserve">Первый властелин единого Китая. </w:t>
      </w:r>
      <w:r>
        <w:rPr>
          <w:rStyle w:val="FontStyle163"/>
          <w:sz w:val="28"/>
          <w:szCs w:val="28"/>
        </w:rPr>
        <w:t xml:space="preserve">Объединение Китая при </w:t>
      </w:r>
      <w:proofErr w:type="spellStart"/>
      <w:r>
        <w:rPr>
          <w:rStyle w:val="FontStyle163"/>
          <w:sz w:val="28"/>
          <w:szCs w:val="28"/>
        </w:rPr>
        <w:t>Цинь</w:t>
      </w:r>
      <w:proofErr w:type="spellEnd"/>
      <w:r>
        <w:rPr>
          <w:rStyle w:val="FontStyle163"/>
          <w:sz w:val="28"/>
          <w:szCs w:val="28"/>
        </w:rPr>
        <w:t xml:space="preserve"> </w:t>
      </w:r>
      <w:proofErr w:type="spellStart"/>
      <w:r>
        <w:rPr>
          <w:rStyle w:val="FontStyle163"/>
          <w:sz w:val="28"/>
          <w:szCs w:val="28"/>
        </w:rPr>
        <w:t>Шихуане</w:t>
      </w:r>
      <w:proofErr w:type="spellEnd"/>
      <w:r>
        <w:rPr>
          <w:rStyle w:val="FontStyle163"/>
          <w:sz w:val="28"/>
          <w:szCs w:val="28"/>
        </w:rPr>
        <w:t>. Завоевательные войны, расширение тер</w:t>
      </w:r>
      <w:r>
        <w:rPr>
          <w:rStyle w:val="FontStyle163"/>
          <w:sz w:val="28"/>
          <w:szCs w:val="28"/>
        </w:rPr>
        <w:softHyphen/>
        <w:t xml:space="preserve">ритории государства </w:t>
      </w:r>
      <w:proofErr w:type="spellStart"/>
      <w:r>
        <w:rPr>
          <w:rStyle w:val="FontStyle163"/>
          <w:sz w:val="28"/>
          <w:szCs w:val="28"/>
        </w:rPr>
        <w:t>Цинь</w:t>
      </w:r>
      <w:proofErr w:type="spellEnd"/>
      <w:r>
        <w:rPr>
          <w:rStyle w:val="FontStyle163"/>
          <w:sz w:val="28"/>
          <w:szCs w:val="28"/>
        </w:rPr>
        <w:t xml:space="preserve"> </w:t>
      </w:r>
      <w:proofErr w:type="spellStart"/>
      <w:r>
        <w:rPr>
          <w:rStyle w:val="FontStyle163"/>
          <w:sz w:val="28"/>
          <w:szCs w:val="28"/>
        </w:rPr>
        <w:t>Шихуана</w:t>
      </w:r>
      <w:proofErr w:type="spellEnd"/>
      <w:r>
        <w:rPr>
          <w:rStyle w:val="FontStyle163"/>
          <w:sz w:val="28"/>
          <w:szCs w:val="28"/>
        </w:rPr>
        <w:t xml:space="preserve">. Великая Китайская стена и мир китайцев. Деспотия </w:t>
      </w:r>
      <w:proofErr w:type="spellStart"/>
      <w:r>
        <w:rPr>
          <w:rStyle w:val="FontStyle163"/>
          <w:sz w:val="28"/>
          <w:szCs w:val="28"/>
        </w:rPr>
        <w:t>Цинь</w:t>
      </w:r>
      <w:proofErr w:type="spellEnd"/>
      <w:r>
        <w:rPr>
          <w:rStyle w:val="FontStyle163"/>
          <w:sz w:val="28"/>
          <w:szCs w:val="28"/>
        </w:rPr>
        <w:t xml:space="preserve"> </w:t>
      </w:r>
      <w:proofErr w:type="spellStart"/>
      <w:r>
        <w:rPr>
          <w:rStyle w:val="FontStyle163"/>
          <w:sz w:val="28"/>
          <w:szCs w:val="28"/>
        </w:rPr>
        <w:t>Шихуана</w:t>
      </w:r>
      <w:proofErr w:type="spellEnd"/>
      <w:r>
        <w:rPr>
          <w:rStyle w:val="FontStyle163"/>
          <w:sz w:val="28"/>
          <w:szCs w:val="28"/>
        </w:rPr>
        <w:t xml:space="preserve">. Возмущение народа. Свержение наследников </w:t>
      </w:r>
      <w:proofErr w:type="spellStart"/>
      <w:r>
        <w:rPr>
          <w:rStyle w:val="FontStyle163"/>
          <w:sz w:val="28"/>
          <w:szCs w:val="28"/>
        </w:rPr>
        <w:t>Цинь</w:t>
      </w:r>
      <w:proofErr w:type="spellEnd"/>
      <w:r>
        <w:rPr>
          <w:rStyle w:val="FontStyle163"/>
          <w:sz w:val="28"/>
          <w:szCs w:val="28"/>
        </w:rPr>
        <w:t xml:space="preserve"> </w:t>
      </w:r>
      <w:proofErr w:type="spellStart"/>
      <w:r>
        <w:rPr>
          <w:rStyle w:val="FontStyle163"/>
          <w:sz w:val="28"/>
          <w:szCs w:val="28"/>
        </w:rPr>
        <w:t>Шихуана</w:t>
      </w:r>
      <w:proofErr w:type="spellEnd"/>
      <w:r>
        <w:rPr>
          <w:rStyle w:val="FontStyle163"/>
          <w:sz w:val="28"/>
          <w:szCs w:val="28"/>
        </w:rPr>
        <w:t>. Археологические сви</w:t>
      </w:r>
      <w:r>
        <w:rPr>
          <w:rStyle w:val="FontStyle163"/>
          <w:sz w:val="28"/>
          <w:szCs w:val="28"/>
        </w:rPr>
        <w:softHyphen/>
        <w:t xml:space="preserve">детельства эпохи: глиняные воины гробницы </w:t>
      </w:r>
      <w:proofErr w:type="spellStart"/>
      <w:r>
        <w:rPr>
          <w:rStyle w:val="FontStyle163"/>
          <w:sz w:val="28"/>
          <w:szCs w:val="28"/>
        </w:rPr>
        <w:t>Цинь</w:t>
      </w:r>
      <w:proofErr w:type="spellEnd"/>
      <w:r>
        <w:rPr>
          <w:rStyle w:val="FontStyle163"/>
          <w:sz w:val="28"/>
          <w:szCs w:val="28"/>
        </w:rPr>
        <w:t xml:space="preserve"> </w:t>
      </w:r>
      <w:proofErr w:type="spellStart"/>
      <w:r>
        <w:rPr>
          <w:rStyle w:val="FontStyle163"/>
          <w:sz w:val="28"/>
          <w:szCs w:val="28"/>
        </w:rPr>
        <w:t>Шихуана</w:t>
      </w:r>
      <w:proofErr w:type="spellEnd"/>
      <w:r>
        <w:rPr>
          <w:rStyle w:val="FontStyle163"/>
          <w:sz w:val="28"/>
          <w:szCs w:val="28"/>
        </w:rPr>
        <w:t>. Шёлк. Великий шёлковый путь. Чай. Бумага. Компас.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34"/>
          <w:sz w:val="28"/>
          <w:szCs w:val="28"/>
        </w:rPr>
        <w:t xml:space="preserve">Повторение. </w:t>
      </w:r>
      <w:r>
        <w:rPr>
          <w:rStyle w:val="FontStyle163"/>
          <w:sz w:val="28"/>
          <w:szCs w:val="28"/>
        </w:rPr>
        <w:t>Вклад народов Древнего Востока в мировую историю и культуру.</w:t>
      </w:r>
    </w:p>
    <w:p w:rsidR="00CF7907" w:rsidRDefault="000118E7">
      <w:pPr>
        <w:pStyle w:val="Style27"/>
        <w:widowControl/>
        <w:ind w:firstLine="284"/>
        <w:rPr>
          <w:rStyle w:val="FontStyle130"/>
          <w:rFonts w:ascii="Times New Roman" w:hAnsi="Times New Roman" w:cs="Times New Roman"/>
          <w:b/>
          <w:sz w:val="28"/>
          <w:szCs w:val="28"/>
        </w:rPr>
      </w:pPr>
      <w:r>
        <w:rPr>
          <w:rStyle w:val="FontStyle130"/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Style w:val="FontStyle130"/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Style w:val="FontStyle130"/>
          <w:rFonts w:ascii="Times New Roman" w:hAnsi="Times New Roman" w:cs="Times New Roman"/>
          <w:b/>
          <w:sz w:val="28"/>
          <w:szCs w:val="28"/>
        </w:rPr>
        <w:t>. ДРЕВНЯЯ ГРЕЦИЯ(21 час)</w:t>
      </w:r>
    </w:p>
    <w:p w:rsidR="00CF7907" w:rsidRDefault="000118E7">
      <w:pPr>
        <w:pStyle w:val="Style7"/>
        <w:widowControl/>
        <w:spacing w:line="240" w:lineRule="auto"/>
        <w:ind w:firstLine="284"/>
        <w:jc w:val="both"/>
        <w:rPr>
          <w:rStyle w:val="FontStyle132"/>
          <w:rFonts w:ascii="Times New Roman" w:hAnsi="Times New Roman" w:cs="Times New Roman"/>
          <w:sz w:val="28"/>
          <w:szCs w:val="28"/>
        </w:rPr>
      </w:pPr>
      <w:r>
        <w:rPr>
          <w:rStyle w:val="FontStyle132"/>
          <w:rFonts w:ascii="Times New Roman" w:hAnsi="Times New Roman" w:cs="Times New Roman"/>
          <w:sz w:val="28"/>
          <w:szCs w:val="28"/>
        </w:rPr>
        <w:t>Глава 7. Древнейшая Греция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63"/>
          <w:sz w:val="28"/>
          <w:szCs w:val="28"/>
        </w:rPr>
        <w:t>Местоположение, природа и ландшафт. Роль моря в жизни греков. Отсутствие полноводных рек.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34"/>
          <w:sz w:val="28"/>
          <w:szCs w:val="28"/>
        </w:rPr>
        <w:t xml:space="preserve">Греки и критяне. </w:t>
      </w:r>
      <w:r>
        <w:rPr>
          <w:rStyle w:val="FontStyle163"/>
          <w:sz w:val="28"/>
          <w:szCs w:val="28"/>
        </w:rPr>
        <w:t xml:space="preserve">Древнейшие города: Микены, </w:t>
      </w:r>
      <w:proofErr w:type="spellStart"/>
      <w:r>
        <w:rPr>
          <w:rStyle w:val="FontStyle163"/>
          <w:sz w:val="28"/>
          <w:szCs w:val="28"/>
        </w:rPr>
        <w:t>Тиринф</w:t>
      </w:r>
      <w:proofErr w:type="spellEnd"/>
      <w:r>
        <w:rPr>
          <w:rStyle w:val="FontStyle163"/>
          <w:sz w:val="28"/>
          <w:szCs w:val="28"/>
        </w:rPr>
        <w:t xml:space="preserve">, </w:t>
      </w:r>
      <w:proofErr w:type="spellStart"/>
      <w:r>
        <w:rPr>
          <w:rStyle w:val="FontStyle163"/>
          <w:sz w:val="28"/>
          <w:szCs w:val="28"/>
        </w:rPr>
        <w:t>Пилос</w:t>
      </w:r>
      <w:proofErr w:type="spellEnd"/>
      <w:r>
        <w:rPr>
          <w:rStyle w:val="FontStyle163"/>
          <w:sz w:val="28"/>
          <w:szCs w:val="28"/>
        </w:rPr>
        <w:t xml:space="preserve">, Афины. Критское царство в разрезе археологических находок и открытий. </w:t>
      </w:r>
      <w:proofErr w:type="spellStart"/>
      <w:r>
        <w:rPr>
          <w:rStyle w:val="FontStyle163"/>
          <w:sz w:val="28"/>
          <w:szCs w:val="28"/>
        </w:rPr>
        <w:t>Кносский</w:t>
      </w:r>
      <w:proofErr w:type="spellEnd"/>
      <w:r>
        <w:rPr>
          <w:rStyle w:val="FontStyle163"/>
          <w:sz w:val="28"/>
          <w:szCs w:val="28"/>
        </w:rPr>
        <w:t xml:space="preserve"> дворец: архитектура, скульпту</w:t>
      </w:r>
      <w:r>
        <w:rPr>
          <w:rStyle w:val="FontStyle163"/>
          <w:sz w:val="28"/>
          <w:szCs w:val="28"/>
        </w:rPr>
        <w:softHyphen/>
        <w:t>ра и фресковая роспись. Морское могущество Крита. Тайна критской письменности. Гибель Критского царства. Мифы критского цикла: Тесей и Минотавр, Дедал и Икар.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34"/>
          <w:sz w:val="28"/>
          <w:szCs w:val="28"/>
        </w:rPr>
        <w:t xml:space="preserve">Микены и Троя. </w:t>
      </w:r>
      <w:r>
        <w:rPr>
          <w:rStyle w:val="FontStyle163"/>
          <w:sz w:val="28"/>
          <w:szCs w:val="28"/>
        </w:rPr>
        <w:t>В крепостных Микенах. Местона</w:t>
      </w:r>
      <w:r>
        <w:rPr>
          <w:rStyle w:val="FontStyle163"/>
          <w:sz w:val="28"/>
          <w:szCs w:val="28"/>
        </w:rPr>
        <w:softHyphen/>
        <w:t>хождение. «Архитектура великанов». Каменные Львиные воро</w:t>
      </w:r>
      <w:r>
        <w:rPr>
          <w:rStyle w:val="FontStyle163"/>
          <w:sz w:val="28"/>
          <w:szCs w:val="28"/>
        </w:rPr>
        <w:softHyphen/>
        <w:t xml:space="preserve">та. </w:t>
      </w:r>
      <w:proofErr w:type="spellStart"/>
      <w:r>
        <w:rPr>
          <w:rStyle w:val="FontStyle163"/>
          <w:sz w:val="28"/>
          <w:szCs w:val="28"/>
        </w:rPr>
        <w:t>Обдик</w:t>
      </w:r>
      <w:proofErr w:type="spellEnd"/>
      <w:r>
        <w:rPr>
          <w:rStyle w:val="FontStyle163"/>
          <w:sz w:val="28"/>
          <w:szCs w:val="28"/>
        </w:rPr>
        <w:t xml:space="preserve"> города-крепости: археологические находки и иссле</w:t>
      </w:r>
      <w:r>
        <w:rPr>
          <w:rStyle w:val="FontStyle163"/>
          <w:sz w:val="28"/>
          <w:szCs w:val="28"/>
        </w:rPr>
        <w:softHyphen/>
        <w:t>дования. Древнейшее греческое письмо. Заселение островов Эгейского моря. Троянская война. Мифы о начале Троянской войны. Вторжение в Грецию с севера воинственных племён и его последствия.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34"/>
          <w:sz w:val="28"/>
          <w:szCs w:val="28"/>
        </w:rPr>
        <w:t xml:space="preserve">Поэма Гомера «Илиада». </w:t>
      </w:r>
      <w:r>
        <w:rPr>
          <w:rStyle w:val="FontStyle163"/>
          <w:sz w:val="28"/>
          <w:szCs w:val="28"/>
        </w:rPr>
        <w:t>Миф о Троянской войне и поэ</w:t>
      </w:r>
      <w:r>
        <w:rPr>
          <w:rStyle w:val="FontStyle163"/>
          <w:sz w:val="28"/>
          <w:szCs w:val="28"/>
        </w:rPr>
        <w:softHyphen/>
        <w:t>мы «Илиада» и «Одиссея». Гнев Ахиллеса. Поединок Ахиллеса с Гектором. Похороны Гектора. Мифы и сказания об Одиссее, Ахиллесе, троянском коне. Мораль поэмы.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34"/>
          <w:sz w:val="28"/>
          <w:szCs w:val="28"/>
        </w:rPr>
        <w:t xml:space="preserve">Поэма Гомера «Одиссея». </w:t>
      </w:r>
      <w:r>
        <w:rPr>
          <w:rStyle w:val="FontStyle163"/>
          <w:sz w:val="28"/>
          <w:szCs w:val="28"/>
        </w:rPr>
        <w:t xml:space="preserve">География странствий царя с острова Итака — Одиссея. Одиссей находит приют у царя </w:t>
      </w:r>
      <w:proofErr w:type="spellStart"/>
      <w:r>
        <w:rPr>
          <w:rStyle w:val="FontStyle163"/>
          <w:sz w:val="28"/>
          <w:szCs w:val="28"/>
        </w:rPr>
        <w:t>Алкиноя</w:t>
      </w:r>
      <w:proofErr w:type="spellEnd"/>
      <w:r>
        <w:rPr>
          <w:rStyle w:val="FontStyle163"/>
          <w:sz w:val="28"/>
          <w:szCs w:val="28"/>
        </w:rPr>
        <w:t>. На острове циклопов. Встреча с сиренами. Возвра</w:t>
      </w:r>
      <w:r>
        <w:rPr>
          <w:rStyle w:val="FontStyle163"/>
          <w:sz w:val="28"/>
          <w:szCs w:val="28"/>
        </w:rPr>
        <w:softHyphen/>
        <w:t>щение на Итаку. Расправа с женихами. Мораль поэмы.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34"/>
          <w:sz w:val="28"/>
          <w:szCs w:val="28"/>
        </w:rPr>
        <w:lastRenderedPageBreak/>
        <w:t xml:space="preserve">Религия древних греков. </w:t>
      </w:r>
      <w:r>
        <w:rPr>
          <w:rStyle w:val="FontStyle163"/>
          <w:sz w:val="28"/>
          <w:szCs w:val="28"/>
        </w:rPr>
        <w:t>Боги Греции. Основные заня</w:t>
      </w:r>
      <w:r>
        <w:rPr>
          <w:rStyle w:val="FontStyle163"/>
          <w:sz w:val="28"/>
          <w:szCs w:val="28"/>
        </w:rPr>
        <w:softHyphen/>
        <w:t>тия греков и их покровители. Религиозные верования греков. Пантеон олимпийских богов</w:t>
      </w:r>
      <w:proofErr w:type="gramStart"/>
      <w:r>
        <w:rPr>
          <w:rStyle w:val="FontStyle163"/>
          <w:sz w:val="28"/>
          <w:szCs w:val="28"/>
        </w:rPr>
        <w:t xml:space="preserve"> .</w:t>
      </w:r>
      <w:proofErr w:type="gramEnd"/>
      <w:r>
        <w:rPr>
          <w:rStyle w:val="FontStyle163"/>
          <w:sz w:val="28"/>
          <w:szCs w:val="28"/>
        </w:rPr>
        <w:t xml:space="preserve"> Мифы о Деметре и Персефоне. Миф о Прометее. Мифы о Дионисе и Геракле. Миф о споре Афины с Посейдоном.</w:t>
      </w:r>
    </w:p>
    <w:p w:rsidR="00CF7907" w:rsidRDefault="000118E7">
      <w:pPr>
        <w:pStyle w:val="Style7"/>
        <w:widowControl/>
        <w:spacing w:line="240" w:lineRule="auto"/>
        <w:ind w:right="1142" w:firstLine="284"/>
        <w:contextualSpacing/>
        <w:jc w:val="both"/>
        <w:rPr>
          <w:rStyle w:val="FontStyle132"/>
          <w:rFonts w:ascii="Times New Roman" w:hAnsi="Times New Roman" w:cs="Times New Roman"/>
          <w:sz w:val="28"/>
          <w:szCs w:val="28"/>
        </w:rPr>
      </w:pPr>
      <w:r>
        <w:rPr>
          <w:rStyle w:val="FontStyle132"/>
          <w:rFonts w:ascii="Times New Roman" w:hAnsi="Times New Roman" w:cs="Times New Roman"/>
          <w:sz w:val="28"/>
          <w:szCs w:val="28"/>
        </w:rPr>
        <w:t>Глава 8. Полисы Греции и их борьба с персидским нашествием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63"/>
          <w:sz w:val="28"/>
          <w:szCs w:val="28"/>
        </w:rPr>
        <w:t>Начало обработки железа в Греции. Возникновение поли</w:t>
      </w:r>
      <w:r>
        <w:rPr>
          <w:rStyle w:val="FontStyle163"/>
          <w:sz w:val="28"/>
          <w:szCs w:val="28"/>
        </w:rPr>
        <w:softHyphen/>
        <w:t xml:space="preserve">сов — городов-государств (Афины, Спарта, Коринф, Фивы, </w:t>
      </w:r>
      <w:proofErr w:type="spellStart"/>
      <w:r>
        <w:rPr>
          <w:rStyle w:val="FontStyle163"/>
          <w:sz w:val="28"/>
          <w:szCs w:val="28"/>
        </w:rPr>
        <w:t>Милет</w:t>
      </w:r>
      <w:proofErr w:type="spellEnd"/>
      <w:r>
        <w:rPr>
          <w:rStyle w:val="FontStyle163"/>
          <w:sz w:val="28"/>
          <w:szCs w:val="28"/>
        </w:rPr>
        <w:t>). Создание греческого алфавита.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34"/>
          <w:sz w:val="28"/>
          <w:szCs w:val="28"/>
        </w:rPr>
        <w:t xml:space="preserve">Земледельцы Аттики теряют землю и свободу. </w:t>
      </w:r>
      <w:r>
        <w:rPr>
          <w:rStyle w:val="FontStyle163"/>
          <w:sz w:val="28"/>
          <w:szCs w:val="28"/>
        </w:rPr>
        <w:t xml:space="preserve">География, природа и ландшафт Аттики. Дефицит земли. Перенаселённость Аттики. Основные занятия населения Аттики: садоводство, выращивание оливковых деревьев и винограда. Знать и демос в Афинском полисе. Знать во главе управления Афин. Ареопаг и архонты. Законы </w:t>
      </w:r>
      <w:proofErr w:type="spellStart"/>
      <w:r>
        <w:rPr>
          <w:rStyle w:val="FontStyle163"/>
          <w:sz w:val="28"/>
          <w:szCs w:val="28"/>
        </w:rPr>
        <w:t>Драконта</w:t>
      </w:r>
      <w:proofErr w:type="spellEnd"/>
      <w:r>
        <w:rPr>
          <w:rStyle w:val="FontStyle163"/>
          <w:sz w:val="28"/>
          <w:szCs w:val="28"/>
        </w:rPr>
        <w:t>. Бедственное положение земле</w:t>
      </w:r>
      <w:r>
        <w:rPr>
          <w:rStyle w:val="FontStyle163"/>
          <w:sz w:val="28"/>
          <w:szCs w:val="28"/>
        </w:rPr>
        <w:softHyphen/>
        <w:t>дельцев. Долговое рабство. Нарастание недовольства демоса.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34"/>
          <w:sz w:val="28"/>
          <w:szCs w:val="28"/>
        </w:rPr>
        <w:t xml:space="preserve">Зарождение демократии в Афинах. </w:t>
      </w:r>
      <w:r>
        <w:rPr>
          <w:rStyle w:val="FontStyle163"/>
          <w:sz w:val="28"/>
          <w:szCs w:val="28"/>
        </w:rPr>
        <w:t>Демос восстаёт про</w:t>
      </w:r>
      <w:r>
        <w:rPr>
          <w:rStyle w:val="FontStyle163"/>
          <w:sz w:val="28"/>
          <w:szCs w:val="28"/>
        </w:rPr>
        <w:softHyphen/>
        <w:t>тив знати. Демократические реформы Солона. Отмена долго</w:t>
      </w:r>
      <w:r>
        <w:rPr>
          <w:rStyle w:val="FontStyle163"/>
          <w:sz w:val="28"/>
          <w:szCs w:val="28"/>
        </w:rPr>
        <w:softHyphen/>
        <w:t>вого рабства. Перемены в управлении Афинами. Народное собрание и граждане Афин. Создание выборного суда. Солон о своих законах.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34"/>
          <w:sz w:val="28"/>
          <w:szCs w:val="28"/>
        </w:rPr>
        <w:t xml:space="preserve">Древняя Спарта. </w:t>
      </w:r>
      <w:r>
        <w:rPr>
          <w:rStyle w:val="FontStyle163"/>
          <w:sz w:val="28"/>
          <w:szCs w:val="28"/>
        </w:rPr>
        <w:t xml:space="preserve">География, природа и ландшафт </w:t>
      </w:r>
      <w:proofErr w:type="spellStart"/>
      <w:r>
        <w:rPr>
          <w:rStyle w:val="FontStyle163"/>
          <w:sz w:val="28"/>
          <w:szCs w:val="28"/>
        </w:rPr>
        <w:t>Лаконии</w:t>
      </w:r>
      <w:proofErr w:type="spellEnd"/>
      <w:r>
        <w:rPr>
          <w:rStyle w:val="FontStyle163"/>
          <w:sz w:val="28"/>
          <w:szCs w:val="28"/>
        </w:rPr>
        <w:t xml:space="preserve">. Полис Спарты. Завоевание спартанцами </w:t>
      </w:r>
      <w:proofErr w:type="spellStart"/>
      <w:r>
        <w:rPr>
          <w:rStyle w:val="FontStyle163"/>
          <w:sz w:val="28"/>
          <w:szCs w:val="28"/>
        </w:rPr>
        <w:t>Лаконии</w:t>
      </w:r>
      <w:proofErr w:type="spellEnd"/>
      <w:r>
        <w:rPr>
          <w:rStyle w:val="FontStyle163"/>
          <w:sz w:val="28"/>
          <w:szCs w:val="28"/>
        </w:rPr>
        <w:t xml:space="preserve"> и </w:t>
      </w:r>
      <w:proofErr w:type="spellStart"/>
      <w:r>
        <w:rPr>
          <w:rStyle w:val="FontStyle163"/>
          <w:sz w:val="28"/>
          <w:szCs w:val="28"/>
        </w:rPr>
        <w:t>Мессении</w:t>
      </w:r>
      <w:proofErr w:type="spellEnd"/>
      <w:r>
        <w:rPr>
          <w:rStyle w:val="FontStyle163"/>
          <w:sz w:val="28"/>
          <w:szCs w:val="28"/>
        </w:rPr>
        <w:t>. Спартанцы и илоты: противостояние власти и большинства. Спарта — военный лагерь. Образ жизни и правила поведения спартиатов. Управление Спартой и войском. Спартанское вос</w:t>
      </w:r>
      <w:r>
        <w:rPr>
          <w:rStyle w:val="FontStyle163"/>
          <w:sz w:val="28"/>
          <w:szCs w:val="28"/>
        </w:rPr>
        <w:softHyphen/>
        <w:t xml:space="preserve">питание. «Детский» способ голосования. Легенда о поэте </w:t>
      </w:r>
      <w:proofErr w:type="spellStart"/>
      <w:r>
        <w:rPr>
          <w:rStyle w:val="FontStyle163"/>
          <w:sz w:val="28"/>
          <w:szCs w:val="28"/>
        </w:rPr>
        <w:t>Тиртее</w:t>
      </w:r>
      <w:proofErr w:type="spellEnd"/>
      <w:r>
        <w:rPr>
          <w:rStyle w:val="FontStyle163"/>
          <w:sz w:val="28"/>
          <w:szCs w:val="28"/>
        </w:rPr>
        <w:t>.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34"/>
          <w:sz w:val="28"/>
          <w:szCs w:val="28"/>
        </w:rPr>
        <w:t xml:space="preserve">Греческие колонии на берегах Средиземного и Чёрного морей. </w:t>
      </w:r>
      <w:r>
        <w:rPr>
          <w:rStyle w:val="FontStyle163"/>
          <w:sz w:val="28"/>
          <w:szCs w:val="28"/>
        </w:rPr>
        <w:t>Греческая колонизация побережья Средиземного и Чёрного морей. Причины колонизации. Выбор места для ко</w:t>
      </w:r>
      <w:r>
        <w:rPr>
          <w:rStyle w:val="FontStyle163"/>
          <w:sz w:val="28"/>
          <w:szCs w:val="28"/>
        </w:rPr>
        <w:softHyphen/>
        <w:t>лонии. Развитие межполисной торговли. Греки и скифы на берегах Чёрного моря. Отношения колонистов с местным на</w:t>
      </w:r>
      <w:r>
        <w:rPr>
          <w:rStyle w:val="FontStyle163"/>
          <w:sz w:val="28"/>
          <w:szCs w:val="28"/>
        </w:rPr>
        <w:softHyphen/>
        <w:t>селением. Единство мира и культуры эллинов. Эллада — колы</w:t>
      </w:r>
      <w:r>
        <w:rPr>
          <w:rStyle w:val="FontStyle163"/>
          <w:sz w:val="28"/>
          <w:szCs w:val="28"/>
        </w:rPr>
        <w:softHyphen/>
        <w:t>бель греческой культуры. Как царь Дарий пытался завоевать земли на юге нынешней России. Древний город в дельте реки Дона.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34"/>
          <w:sz w:val="28"/>
          <w:szCs w:val="28"/>
        </w:rPr>
        <w:t xml:space="preserve">Олимпийские игры в древности. </w:t>
      </w:r>
      <w:r>
        <w:rPr>
          <w:rStyle w:val="FontStyle163"/>
          <w:sz w:val="28"/>
          <w:szCs w:val="28"/>
        </w:rPr>
        <w:t>Праздник, объединяв</w:t>
      </w:r>
      <w:r>
        <w:rPr>
          <w:rStyle w:val="FontStyle163"/>
          <w:sz w:val="28"/>
          <w:szCs w:val="28"/>
        </w:rPr>
        <w:softHyphen/>
        <w:t>ший эллинов. Олимпия — город, где зародилась традиция Олимпийских игр. Подготовка к общегреческим играм. Атлеты. Пять незабываемых дней. Виды состязаний. Миф об основа</w:t>
      </w:r>
      <w:r>
        <w:rPr>
          <w:rStyle w:val="FontStyle163"/>
          <w:sz w:val="28"/>
          <w:szCs w:val="28"/>
        </w:rPr>
        <w:softHyphen/>
        <w:t>нии Олимпийских игр. Награды победителям. Легенды о зна</w:t>
      </w:r>
      <w:r>
        <w:rPr>
          <w:rStyle w:val="FontStyle163"/>
          <w:sz w:val="28"/>
          <w:szCs w:val="28"/>
        </w:rPr>
        <w:softHyphen/>
        <w:t>менитых атлетах. Возвращение в родной город. Воспитательная роль зрелищ Олимпийских игр.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34"/>
          <w:sz w:val="28"/>
          <w:szCs w:val="28"/>
        </w:rPr>
        <w:t xml:space="preserve">Победа греков над персами в Марафонской битве. </w:t>
      </w:r>
      <w:r>
        <w:rPr>
          <w:rStyle w:val="FontStyle163"/>
          <w:sz w:val="28"/>
          <w:szCs w:val="28"/>
        </w:rPr>
        <w:t xml:space="preserve">Над греками нависла угроза порабощения. Предсказание бога Аполлона. Марафонская битва. Победа афинян в Марафонской битве. Тактика и героизм стратега </w:t>
      </w:r>
      <w:proofErr w:type="spellStart"/>
      <w:r>
        <w:rPr>
          <w:rStyle w:val="FontStyle163"/>
          <w:sz w:val="28"/>
          <w:szCs w:val="28"/>
        </w:rPr>
        <w:t>Мильтиада</w:t>
      </w:r>
      <w:proofErr w:type="spellEnd"/>
      <w:r>
        <w:rPr>
          <w:rStyle w:val="FontStyle163"/>
          <w:sz w:val="28"/>
          <w:szCs w:val="28"/>
        </w:rPr>
        <w:t>. Греческая фа</w:t>
      </w:r>
      <w:r>
        <w:rPr>
          <w:rStyle w:val="FontStyle163"/>
          <w:sz w:val="28"/>
          <w:szCs w:val="28"/>
        </w:rPr>
        <w:softHyphen/>
        <w:t>ланга.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34"/>
          <w:sz w:val="28"/>
          <w:szCs w:val="28"/>
        </w:rPr>
        <w:t xml:space="preserve">Нашествие персидских войск на Элладу. </w:t>
      </w:r>
      <w:r>
        <w:rPr>
          <w:rStyle w:val="FontStyle163"/>
          <w:sz w:val="28"/>
          <w:szCs w:val="28"/>
        </w:rPr>
        <w:t>Подготовка эл</w:t>
      </w:r>
      <w:r>
        <w:rPr>
          <w:rStyle w:val="FontStyle163"/>
          <w:sz w:val="28"/>
          <w:szCs w:val="28"/>
        </w:rPr>
        <w:softHyphen/>
        <w:t>линов к новой войне. Клятва афинских юношей при вступле</w:t>
      </w:r>
      <w:r>
        <w:rPr>
          <w:rStyle w:val="FontStyle163"/>
          <w:sz w:val="28"/>
          <w:szCs w:val="28"/>
        </w:rPr>
        <w:softHyphen/>
        <w:t xml:space="preserve">нии на военную службу. Идея </w:t>
      </w:r>
      <w:proofErr w:type="spellStart"/>
      <w:r>
        <w:rPr>
          <w:rStyle w:val="FontStyle163"/>
          <w:sz w:val="28"/>
          <w:szCs w:val="28"/>
        </w:rPr>
        <w:t>Фемистокла</w:t>
      </w:r>
      <w:proofErr w:type="spellEnd"/>
      <w:r>
        <w:rPr>
          <w:rStyle w:val="FontStyle163"/>
          <w:sz w:val="28"/>
          <w:szCs w:val="28"/>
        </w:rPr>
        <w:t xml:space="preserve"> о создании военно</w:t>
      </w:r>
      <w:r>
        <w:rPr>
          <w:rStyle w:val="FontStyle163"/>
          <w:sz w:val="28"/>
          <w:szCs w:val="28"/>
        </w:rPr>
        <w:softHyphen/>
        <w:t xml:space="preserve">го флота. Вторжение персов в Элладу. Патриотический подъём эллинов. Защита Фермопил. Подвиг трёхсот спартанцев и царя Леонида. Хитрость </w:t>
      </w:r>
      <w:proofErr w:type="spellStart"/>
      <w:r>
        <w:rPr>
          <w:rStyle w:val="FontStyle163"/>
          <w:sz w:val="28"/>
          <w:szCs w:val="28"/>
        </w:rPr>
        <w:t>Фемистокла</w:t>
      </w:r>
      <w:proofErr w:type="spellEnd"/>
      <w:r>
        <w:rPr>
          <w:rStyle w:val="FontStyle163"/>
          <w:sz w:val="28"/>
          <w:szCs w:val="28"/>
        </w:rPr>
        <w:t xml:space="preserve"> накануне </w:t>
      </w:r>
      <w:proofErr w:type="spellStart"/>
      <w:r>
        <w:rPr>
          <w:rStyle w:val="FontStyle163"/>
          <w:sz w:val="28"/>
          <w:szCs w:val="28"/>
        </w:rPr>
        <w:t>Саламинской</w:t>
      </w:r>
      <w:proofErr w:type="spellEnd"/>
      <w:r>
        <w:rPr>
          <w:rStyle w:val="FontStyle163"/>
          <w:sz w:val="28"/>
          <w:szCs w:val="28"/>
        </w:rPr>
        <w:t xml:space="preserve"> битвы. Морское </w:t>
      </w:r>
      <w:proofErr w:type="spellStart"/>
      <w:r>
        <w:rPr>
          <w:rStyle w:val="FontStyle163"/>
          <w:sz w:val="28"/>
          <w:szCs w:val="28"/>
        </w:rPr>
        <w:lastRenderedPageBreak/>
        <w:t>Саламинское</w:t>
      </w:r>
      <w:proofErr w:type="spellEnd"/>
      <w:r>
        <w:rPr>
          <w:rStyle w:val="FontStyle163"/>
          <w:sz w:val="28"/>
          <w:szCs w:val="28"/>
        </w:rPr>
        <w:t xml:space="preserve"> сражение. Роль </w:t>
      </w:r>
      <w:proofErr w:type="spellStart"/>
      <w:r>
        <w:rPr>
          <w:rStyle w:val="FontStyle163"/>
          <w:sz w:val="28"/>
          <w:szCs w:val="28"/>
        </w:rPr>
        <w:t>Фемистокла</w:t>
      </w:r>
      <w:proofErr w:type="spellEnd"/>
      <w:r>
        <w:rPr>
          <w:rStyle w:val="FontStyle163"/>
          <w:sz w:val="28"/>
          <w:szCs w:val="28"/>
        </w:rPr>
        <w:t xml:space="preserve"> и афин</w:t>
      </w:r>
      <w:r>
        <w:rPr>
          <w:rStyle w:val="FontStyle163"/>
          <w:sz w:val="28"/>
          <w:szCs w:val="28"/>
        </w:rPr>
        <w:softHyphen/>
        <w:t xml:space="preserve">ского флота в победе греков. Эсхил о победе греков на море. Разгром сухопутной армии персов при </w:t>
      </w:r>
      <w:proofErr w:type="spellStart"/>
      <w:r>
        <w:rPr>
          <w:rStyle w:val="FontStyle163"/>
          <w:sz w:val="28"/>
          <w:szCs w:val="28"/>
        </w:rPr>
        <w:t>Платеях</w:t>
      </w:r>
      <w:proofErr w:type="spellEnd"/>
      <w:r>
        <w:rPr>
          <w:rStyle w:val="FontStyle163"/>
          <w:sz w:val="28"/>
          <w:szCs w:val="28"/>
        </w:rPr>
        <w:t>. Причины по</w:t>
      </w:r>
      <w:r>
        <w:rPr>
          <w:rStyle w:val="FontStyle163"/>
          <w:sz w:val="28"/>
          <w:szCs w:val="28"/>
        </w:rPr>
        <w:softHyphen/>
        <w:t xml:space="preserve">беды греков. Мораль предания «Перстень </w:t>
      </w:r>
      <w:proofErr w:type="spellStart"/>
      <w:r>
        <w:rPr>
          <w:rStyle w:val="FontStyle163"/>
          <w:sz w:val="28"/>
          <w:szCs w:val="28"/>
        </w:rPr>
        <w:t>Поликрата</w:t>
      </w:r>
      <w:proofErr w:type="spellEnd"/>
      <w:r>
        <w:rPr>
          <w:rStyle w:val="FontStyle163"/>
          <w:sz w:val="28"/>
          <w:szCs w:val="28"/>
        </w:rPr>
        <w:t>».</w:t>
      </w:r>
    </w:p>
    <w:p w:rsidR="00CF7907" w:rsidRDefault="000118E7">
      <w:pPr>
        <w:pStyle w:val="Style39"/>
        <w:widowControl/>
        <w:spacing w:line="240" w:lineRule="auto"/>
        <w:ind w:firstLine="284"/>
        <w:jc w:val="both"/>
        <w:rPr>
          <w:rStyle w:val="FontStyle132"/>
          <w:rFonts w:ascii="Times New Roman" w:hAnsi="Times New Roman" w:cs="Times New Roman"/>
          <w:sz w:val="28"/>
          <w:szCs w:val="28"/>
        </w:rPr>
      </w:pPr>
      <w:r>
        <w:rPr>
          <w:rStyle w:val="FontStyle132"/>
          <w:rFonts w:ascii="Times New Roman" w:hAnsi="Times New Roman" w:cs="Times New Roman"/>
          <w:sz w:val="28"/>
          <w:szCs w:val="28"/>
        </w:rPr>
        <w:t xml:space="preserve">Глава 9. </w:t>
      </w:r>
      <w:proofErr w:type="gramStart"/>
      <w:r>
        <w:rPr>
          <w:rStyle w:val="FontStyle132"/>
          <w:rFonts w:ascii="Times New Roman" w:hAnsi="Times New Roman" w:cs="Times New Roman"/>
          <w:sz w:val="28"/>
          <w:szCs w:val="28"/>
        </w:rPr>
        <w:t>Возвышение Афин в V в. до н. э. и расцвет демократии</w:t>
      </w:r>
      <w:proofErr w:type="gramEnd"/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63"/>
          <w:sz w:val="28"/>
          <w:szCs w:val="28"/>
        </w:rPr>
        <w:t>Последствия победы над персами для Афин. Афинский морской союз. Установление в полисах власти демоса — демо</w:t>
      </w:r>
      <w:r>
        <w:rPr>
          <w:rStyle w:val="FontStyle163"/>
          <w:sz w:val="28"/>
          <w:szCs w:val="28"/>
        </w:rPr>
        <w:softHyphen/>
        <w:t>кратий.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34"/>
          <w:sz w:val="28"/>
          <w:szCs w:val="28"/>
        </w:rPr>
        <w:t xml:space="preserve">В гаванях афинского порта </w:t>
      </w:r>
      <w:proofErr w:type="spellStart"/>
      <w:r>
        <w:rPr>
          <w:rStyle w:val="FontStyle134"/>
          <w:sz w:val="28"/>
          <w:szCs w:val="28"/>
        </w:rPr>
        <w:t>Пирей</w:t>
      </w:r>
      <w:proofErr w:type="spellEnd"/>
      <w:r>
        <w:rPr>
          <w:rStyle w:val="FontStyle134"/>
          <w:sz w:val="28"/>
          <w:szCs w:val="28"/>
        </w:rPr>
        <w:t xml:space="preserve">. </w:t>
      </w:r>
      <w:r>
        <w:rPr>
          <w:rStyle w:val="FontStyle163"/>
          <w:sz w:val="28"/>
          <w:szCs w:val="28"/>
        </w:rPr>
        <w:t>В военных и торго</w:t>
      </w:r>
      <w:r>
        <w:rPr>
          <w:rStyle w:val="FontStyle163"/>
          <w:sz w:val="28"/>
          <w:szCs w:val="28"/>
        </w:rPr>
        <w:softHyphen/>
        <w:t xml:space="preserve">вых гаванях </w:t>
      </w:r>
      <w:proofErr w:type="spellStart"/>
      <w:r>
        <w:rPr>
          <w:rStyle w:val="FontStyle163"/>
          <w:sz w:val="28"/>
          <w:szCs w:val="28"/>
        </w:rPr>
        <w:t>Пирея</w:t>
      </w:r>
      <w:proofErr w:type="spellEnd"/>
      <w:r>
        <w:rPr>
          <w:rStyle w:val="FontStyle163"/>
          <w:sz w:val="28"/>
          <w:szCs w:val="28"/>
        </w:rPr>
        <w:t>. Военный и торговый флот. Гражданское и негражданское население Афинского полиса. Пошлины. Рабство и рабский труд. Афины — крупнейший центр ремесла и торговли.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34"/>
          <w:sz w:val="28"/>
          <w:szCs w:val="28"/>
        </w:rPr>
        <w:t xml:space="preserve">В городе богини Афины. </w:t>
      </w:r>
      <w:r>
        <w:rPr>
          <w:rStyle w:val="FontStyle163"/>
          <w:sz w:val="28"/>
          <w:szCs w:val="28"/>
        </w:rPr>
        <w:t xml:space="preserve">Город Афины и его районы. Миф о рождении богини Афины. Керамик — там, где дымят печи для обжига посуды. Посуда с </w:t>
      </w:r>
      <w:proofErr w:type="gramStart"/>
      <w:r>
        <w:rPr>
          <w:rStyle w:val="FontStyle163"/>
          <w:sz w:val="28"/>
          <w:szCs w:val="28"/>
        </w:rPr>
        <w:t>краснофигурным</w:t>
      </w:r>
      <w:proofErr w:type="gramEnd"/>
      <w:r>
        <w:rPr>
          <w:rStyle w:val="FontStyle163"/>
          <w:sz w:val="28"/>
          <w:szCs w:val="28"/>
        </w:rPr>
        <w:t xml:space="preserve"> и </w:t>
      </w:r>
      <w:proofErr w:type="spellStart"/>
      <w:r>
        <w:rPr>
          <w:rStyle w:val="FontStyle163"/>
          <w:sz w:val="28"/>
          <w:szCs w:val="28"/>
        </w:rPr>
        <w:t>черно-фигурным</w:t>
      </w:r>
      <w:proofErr w:type="spellEnd"/>
      <w:r>
        <w:rPr>
          <w:rStyle w:val="FontStyle163"/>
          <w:sz w:val="28"/>
          <w:szCs w:val="28"/>
        </w:rPr>
        <w:t xml:space="preserve"> рисунками. Керамик и его жители. Агора — глав</w:t>
      </w:r>
      <w:r>
        <w:rPr>
          <w:rStyle w:val="FontStyle163"/>
          <w:sz w:val="28"/>
          <w:szCs w:val="28"/>
        </w:rPr>
        <w:softHyphen/>
        <w:t xml:space="preserve">ная площадь Афин. Из жизни древних гречанок. Быт афинян. Храмы Акрополя. Особенности архитектуры храмов. Фидий и его Афина. Атлеты Мирона и </w:t>
      </w:r>
      <w:proofErr w:type="spellStart"/>
      <w:r>
        <w:rPr>
          <w:rStyle w:val="FontStyle163"/>
          <w:sz w:val="28"/>
          <w:szCs w:val="28"/>
        </w:rPr>
        <w:t>Поликлета</w:t>
      </w:r>
      <w:proofErr w:type="spellEnd"/>
      <w:r>
        <w:rPr>
          <w:rStyle w:val="FontStyle163"/>
          <w:sz w:val="28"/>
          <w:szCs w:val="28"/>
        </w:rPr>
        <w:t>.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34"/>
          <w:sz w:val="28"/>
          <w:szCs w:val="28"/>
        </w:rPr>
        <w:t xml:space="preserve">В афинских школах и </w:t>
      </w:r>
      <w:proofErr w:type="spellStart"/>
      <w:r>
        <w:rPr>
          <w:rStyle w:val="FontStyle134"/>
          <w:sz w:val="28"/>
          <w:szCs w:val="28"/>
        </w:rPr>
        <w:t>гимнасиях</w:t>
      </w:r>
      <w:proofErr w:type="spellEnd"/>
      <w:r>
        <w:rPr>
          <w:rStyle w:val="FontStyle134"/>
          <w:sz w:val="28"/>
          <w:szCs w:val="28"/>
        </w:rPr>
        <w:t xml:space="preserve">. </w:t>
      </w:r>
      <w:r>
        <w:rPr>
          <w:rStyle w:val="FontStyle163"/>
          <w:sz w:val="28"/>
          <w:szCs w:val="28"/>
        </w:rPr>
        <w:t>Воспитание детей педа</w:t>
      </w:r>
      <w:r>
        <w:rPr>
          <w:rStyle w:val="FontStyle163"/>
          <w:sz w:val="28"/>
          <w:szCs w:val="28"/>
        </w:rPr>
        <w:softHyphen/>
        <w:t>гогами. Образование афинян. Рабы-педагоги. Занятия в шко</w:t>
      </w:r>
      <w:r>
        <w:rPr>
          <w:rStyle w:val="FontStyle163"/>
          <w:sz w:val="28"/>
          <w:szCs w:val="28"/>
        </w:rPr>
        <w:softHyphen/>
        <w:t xml:space="preserve">ле. Палестра. Афинские </w:t>
      </w:r>
      <w:proofErr w:type="spellStart"/>
      <w:r>
        <w:rPr>
          <w:rStyle w:val="FontStyle163"/>
          <w:sz w:val="28"/>
          <w:szCs w:val="28"/>
        </w:rPr>
        <w:t>гимнасии</w:t>
      </w:r>
      <w:proofErr w:type="spellEnd"/>
      <w:r>
        <w:rPr>
          <w:rStyle w:val="FontStyle163"/>
          <w:sz w:val="28"/>
          <w:szCs w:val="28"/>
        </w:rPr>
        <w:t>. Греческие учёные о при</w:t>
      </w:r>
      <w:r>
        <w:rPr>
          <w:rStyle w:val="FontStyle163"/>
          <w:sz w:val="28"/>
          <w:szCs w:val="28"/>
        </w:rPr>
        <w:softHyphen/>
        <w:t xml:space="preserve">роде человека. Скульптуры </w:t>
      </w:r>
      <w:proofErr w:type="spellStart"/>
      <w:r>
        <w:rPr>
          <w:rStyle w:val="FontStyle163"/>
          <w:sz w:val="28"/>
          <w:szCs w:val="28"/>
        </w:rPr>
        <w:t>Поликлета</w:t>
      </w:r>
      <w:proofErr w:type="spellEnd"/>
      <w:r>
        <w:rPr>
          <w:rStyle w:val="FontStyle163"/>
          <w:sz w:val="28"/>
          <w:szCs w:val="28"/>
        </w:rPr>
        <w:t xml:space="preserve"> и Мирона и спортив</w:t>
      </w:r>
      <w:r>
        <w:rPr>
          <w:rStyle w:val="FontStyle163"/>
          <w:sz w:val="28"/>
          <w:szCs w:val="28"/>
        </w:rPr>
        <w:softHyphen/>
        <w:t xml:space="preserve">ные достижения учащихся палестры. В афинских </w:t>
      </w:r>
      <w:proofErr w:type="spellStart"/>
      <w:r>
        <w:rPr>
          <w:rStyle w:val="FontStyle163"/>
          <w:sz w:val="28"/>
          <w:szCs w:val="28"/>
        </w:rPr>
        <w:t>гимнасиях</w:t>
      </w:r>
      <w:proofErr w:type="spellEnd"/>
      <w:r>
        <w:rPr>
          <w:rStyle w:val="FontStyle163"/>
          <w:sz w:val="28"/>
          <w:szCs w:val="28"/>
        </w:rPr>
        <w:t>. Обучение красноречию.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34"/>
          <w:sz w:val="28"/>
          <w:szCs w:val="28"/>
        </w:rPr>
        <w:t xml:space="preserve">В театре Диониса. </w:t>
      </w:r>
      <w:r>
        <w:rPr>
          <w:rStyle w:val="FontStyle163"/>
          <w:sz w:val="28"/>
          <w:szCs w:val="28"/>
        </w:rPr>
        <w:t>Возникновение театра в Древней Греции. Устройство. Театральные актёры. Театральные пред</w:t>
      </w:r>
      <w:r>
        <w:rPr>
          <w:rStyle w:val="FontStyle163"/>
          <w:sz w:val="28"/>
          <w:szCs w:val="28"/>
        </w:rPr>
        <w:softHyphen/>
        <w:t xml:space="preserve">ставления: трагедии и комедии. На представлении трагедии </w:t>
      </w:r>
      <w:proofErr w:type="spellStart"/>
      <w:r>
        <w:rPr>
          <w:rStyle w:val="FontStyle163"/>
          <w:sz w:val="28"/>
          <w:szCs w:val="28"/>
        </w:rPr>
        <w:t>Софокла</w:t>
      </w:r>
      <w:proofErr w:type="spellEnd"/>
      <w:r>
        <w:rPr>
          <w:rStyle w:val="FontStyle163"/>
          <w:sz w:val="28"/>
          <w:szCs w:val="28"/>
        </w:rPr>
        <w:t xml:space="preserve"> «Антигона». Театральное представление комедии Аристофана «Птицы». Воспитательная роль театральных представлений.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34"/>
          <w:sz w:val="28"/>
          <w:szCs w:val="28"/>
        </w:rPr>
        <w:t xml:space="preserve">Афинская демократия при Перикле. </w:t>
      </w:r>
      <w:r>
        <w:rPr>
          <w:rStyle w:val="FontStyle163"/>
          <w:sz w:val="28"/>
          <w:szCs w:val="28"/>
        </w:rPr>
        <w:t xml:space="preserve">Сущность афинской демократии в </w:t>
      </w:r>
      <w:proofErr w:type="spellStart"/>
      <w:r>
        <w:rPr>
          <w:rStyle w:val="FontStyle162"/>
          <w:sz w:val="28"/>
          <w:szCs w:val="28"/>
          <w:lang w:val="en-US"/>
        </w:rPr>
        <w:t>Vb</w:t>
      </w:r>
      <w:proofErr w:type="spellEnd"/>
      <w:r>
        <w:rPr>
          <w:rStyle w:val="FontStyle162"/>
          <w:sz w:val="28"/>
          <w:szCs w:val="28"/>
        </w:rPr>
        <w:t xml:space="preserve">. </w:t>
      </w:r>
      <w:proofErr w:type="gramStart"/>
      <w:r>
        <w:rPr>
          <w:rStyle w:val="FontStyle162"/>
          <w:sz w:val="28"/>
          <w:szCs w:val="28"/>
        </w:rPr>
        <w:t>до</w:t>
      </w:r>
      <w:proofErr w:type="gramEnd"/>
      <w:r>
        <w:rPr>
          <w:rStyle w:val="FontStyle162"/>
          <w:sz w:val="28"/>
          <w:szCs w:val="28"/>
        </w:rPr>
        <w:t xml:space="preserve"> н</w:t>
      </w:r>
      <w:r>
        <w:rPr>
          <w:rStyle w:val="FontStyle163"/>
          <w:sz w:val="28"/>
          <w:szCs w:val="28"/>
        </w:rPr>
        <w:t>. э. Выборы на общественные должности в Афинах. Полномочия и роль Народного собрания, Совета пятисот. Перикл и наивысший расцвет Афин и демократии. Оплата работы на выборных должностях. Друзья и соратни</w:t>
      </w:r>
      <w:r>
        <w:rPr>
          <w:rStyle w:val="FontStyle163"/>
          <w:sz w:val="28"/>
          <w:szCs w:val="28"/>
        </w:rPr>
        <w:softHyphen/>
        <w:t xml:space="preserve">ки Перикла: </w:t>
      </w:r>
      <w:proofErr w:type="spellStart"/>
      <w:r>
        <w:rPr>
          <w:rStyle w:val="FontStyle163"/>
          <w:sz w:val="28"/>
          <w:szCs w:val="28"/>
        </w:rPr>
        <w:t>Аспасия</w:t>
      </w:r>
      <w:proofErr w:type="spellEnd"/>
      <w:r>
        <w:rPr>
          <w:rStyle w:val="FontStyle163"/>
          <w:sz w:val="28"/>
          <w:szCs w:val="28"/>
        </w:rPr>
        <w:t xml:space="preserve">, Геродот, Анаксагор, </w:t>
      </w:r>
      <w:proofErr w:type="spellStart"/>
      <w:r>
        <w:rPr>
          <w:rStyle w:val="FontStyle163"/>
          <w:sz w:val="28"/>
          <w:szCs w:val="28"/>
        </w:rPr>
        <w:t>Софокл</w:t>
      </w:r>
      <w:proofErr w:type="spellEnd"/>
      <w:r>
        <w:rPr>
          <w:rStyle w:val="FontStyle163"/>
          <w:sz w:val="28"/>
          <w:szCs w:val="28"/>
        </w:rPr>
        <w:t>, Фидий. Афинский мудрец Сократ.</w:t>
      </w:r>
    </w:p>
    <w:p w:rsidR="00CF7907" w:rsidRDefault="000118E7">
      <w:pPr>
        <w:pStyle w:val="Style7"/>
        <w:widowControl/>
        <w:spacing w:line="240" w:lineRule="auto"/>
        <w:ind w:firstLine="284"/>
        <w:jc w:val="both"/>
        <w:rPr>
          <w:rStyle w:val="FontStyle132"/>
          <w:rFonts w:ascii="Times New Roman" w:hAnsi="Times New Roman" w:cs="Times New Roman"/>
          <w:spacing w:val="20"/>
          <w:sz w:val="28"/>
          <w:szCs w:val="28"/>
        </w:rPr>
      </w:pPr>
      <w:r>
        <w:rPr>
          <w:rStyle w:val="FontStyle132"/>
          <w:rFonts w:ascii="Times New Roman" w:hAnsi="Times New Roman" w:cs="Times New Roman"/>
          <w:sz w:val="28"/>
          <w:szCs w:val="28"/>
        </w:rPr>
        <w:t xml:space="preserve">Глава 10. Македонские завоевания в </w:t>
      </w:r>
      <w:proofErr w:type="spellStart"/>
      <w:r>
        <w:rPr>
          <w:rStyle w:val="FontStyle132"/>
          <w:rFonts w:ascii="Times New Roman" w:hAnsi="Times New Roman" w:cs="Times New Roman"/>
          <w:sz w:val="28"/>
          <w:szCs w:val="28"/>
        </w:rPr>
        <w:t>IV</w:t>
      </w:r>
      <w:proofErr w:type="gramStart"/>
      <w:r>
        <w:rPr>
          <w:rStyle w:val="FontStyle132"/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>
        <w:rPr>
          <w:rStyle w:val="FontStyle132"/>
          <w:rFonts w:ascii="Times New Roman" w:hAnsi="Times New Roman" w:cs="Times New Roman"/>
          <w:sz w:val="28"/>
          <w:szCs w:val="28"/>
        </w:rPr>
        <w:t xml:space="preserve">. до </w:t>
      </w:r>
      <w:r>
        <w:rPr>
          <w:rStyle w:val="FontStyle132"/>
          <w:rFonts w:ascii="Times New Roman" w:hAnsi="Times New Roman" w:cs="Times New Roman"/>
          <w:spacing w:val="20"/>
          <w:sz w:val="28"/>
          <w:szCs w:val="28"/>
        </w:rPr>
        <w:t>н.э.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63"/>
          <w:sz w:val="28"/>
          <w:szCs w:val="28"/>
        </w:rPr>
        <w:t>Соперничество Афин и Спарты за господство над Элладой. Победа Спарты. Междоусобные войны греческих полисов и их ослабление. Усиление северного соседа Греции — Македонского царства.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34"/>
          <w:sz w:val="28"/>
          <w:szCs w:val="28"/>
        </w:rPr>
        <w:t xml:space="preserve">Города Эллады подчиняются Македонии. </w:t>
      </w:r>
      <w:r>
        <w:rPr>
          <w:rStyle w:val="FontStyle163"/>
          <w:sz w:val="28"/>
          <w:szCs w:val="28"/>
        </w:rPr>
        <w:t>Возвышение Македонии при царе Филиппе. Стремление Филиппа под</w:t>
      </w:r>
      <w:r>
        <w:rPr>
          <w:rStyle w:val="FontStyle163"/>
          <w:sz w:val="28"/>
          <w:szCs w:val="28"/>
        </w:rPr>
        <w:softHyphen/>
        <w:t>чинить соседей. Влияние эллинской культуры. Аристотель — учитель Александра, сына македонского царя Филиппа. Македонская фаланга. Конница. Осадные башни. Два век</w:t>
      </w:r>
      <w:r>
        <w:rPr>
          <w:rStyle w:val="FontStyle163"/>
          <w:sz w:val="28"/>
          <w:szCs w:val="28"/>
        </w:rPr>
        <w:softHyphen/>
        <w:t xml:space="preserve">тора отношения Греции к Македонии: </w:t>
      </w:r>
      <w:proofErr w:type="spellStart"/>
      <w:r>
        <w:rPr>
          <w:rStyle w:val="FontStyle163"/>
          <w:sz w:val="28"/>
          <w:szCs w:val="28"/>
        </w:rPr>
        <w:t>Исократ</w:t>
      </w:r>
      <w:proofErr w:type="spellEnd"/>
      <w:r>
        <w:rPr>
          <w:rStyle w:val="FontStyle163"/>
          <w:sz w:val="28"/>
          <w:szCs w:val="28"/>
        </w:rPr>
        <w:t xml:space="preserve"> и Демосфен. Плутарх о Демосфене. Потеря Грецией независимости. Битва при </w:t>
      </w:r>
      <w:proofErr w:type="spellStart"/>
      <w:r>
        <w:rPr>
          <w:rStyle w:val="FontStyle163"/>
          <w:sz w:val="28"/>
          <w:szCs w:val="28"/>
        </w:rPr>
        <w:t>Херонее</w:t>
      </w:r>
      <w:proofErr w:type="spellEnd"/>
      <w:r>
        <w:rPr>
          <w:rStyle w:val="FontStyle163"/>
          <w:sz w:val="28"/>
          <w:szCs w:val="28"/>
        </w:rPr>
        <w:t>: горечь поражения и начало отсчёта новой истории. Гибель Филиппа. Александр — царь Македонии и Греции.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34"/>
          <w:sz w:val="28"/>
          <w:szCs w:val="28"/>
        </w:rPr>
        <w:lastRenderedPageBreak/>
        <w:t xml:space="preserve">Поход Александра Македонского на Восток. </w:t>
      </w:r>
      <w:r>
        <w:rPr>
          <w:rStyle w:val="FontStyle163"/>
          <w:sz w:val="28"/>
          <w:szCs w:val="28"/>
        </w:rPr>
        <w:t xml:space="preserve">Александр возглавил поход македонцев и греков в Азию. Первые победы: Река </w:t>
      </w:r>
      <w:proofErr w:type="spellStart"/>
      <w:r>
        <w:rPr>
          <w:rStyle w:val="FontStyle163"/>
          <w:sz w:val="28"/>
          <w:szCs w:val="28"/>
        </w:rPr>
        <w:t>Граник</w:t>
      </w:r>
      <w:proofErr w:type="spellEnd"/>
      <w:r>
        <w:rPr>
          <w:rStyle w:val="FontStyle163"/>
          <w:sz w:val="28"/>
          <w:szCs w:val="28"/>
        </w:rPr>
        <w:t xml:space="preserve">. Быстрая победа над войском Дария </w:t>
      </w:r>
      <w:r>
        <w:rPr>
          <w:rStyle w:val="FontStyle134"/>
          <w:sz w:val="28"/>
          <w:szCs w:val="28"/>
        </w:rPr>
        <w:t xml:space="preserve">III </w:t>
      </w:r>
      <w:r>
        <w:rPr>
          <w:rStyle w:val="FontStyle163"/>
          <w:sz w:val="28"/>
          <w:szCs w:val="28"/>
        </w:rPr>
        <w:t xml:space="preserve">у города </w:t>
      </w:r>
      <w:proofErr w:type="spellStart"/>
      <w:r>
        <w:rPr>
          <w:rStyle w:val="FontStyle163"/>
          <w:sz w:val="28"/>
          <w:szCs w:val="28"/>
        </w:rPr>
        <w:t>Исс</w:t>
      </w:r>
      <w:proofErr w:type="spellEnd"/>
      <w:r>
        <w:rPr>
          <w:rStyle w:val="FontStyle163"/>
          <w:sz w:val="28"/>
          <w:szCs w:val="28"/>
        </w:rPr>
        <w:t xml:space="preserve">. Походы в Финикию, Египет. Провозглашение Александра богом и сыном бога Солнца. Основание Александрии. Победа при </w:t>
      </w:r>
      <w:proofErr w:type="spellStart"/>
      <w:r>
        <w:rPr>
          <w:rStyle w:val="FontStyle163"/>
          <w:sz w:val="28"/>
          <w:szCs w:val="28"/>
        </w:rPr>
        <w:t>Гавгамелах</w:t>
      </w:r>
      <w:proofErr w:type="spellEnd"/>
      <w:r>
        <w:rPr>
          <w:rStyle w:val="FontStyle163"/>
          <w:sz w:val="28"/>
          <w:szCs w:val="28"/>
        </w:rPr>
        <w:t>. Гибель Персидского царства. Поход в Индию — начало пути к завоеванию мира. Изменение вели</w:t>
      </w:r>
      <w:r>
        <w:rPr>
          <w:rStyle w:val="FontStyle163"/>
          <w:sz w:val="28"/>
          <w:szCs w:val="28"/>
        </w:rPr>
        <w:softHyphen/>
        <w:t>ких планов. Возвращение в Вавилон. Писатели об Александре Македонском.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34"/>
          <w:sz w:val="28"/>
          <w:szCs w:val="28"/>
        </w:rPr>
        <w:t xml:space="preserve">В Александрии Египетской. </w:t>
      </w:r>
      <w:r>
        <w:rPr>
          <w:rStyle w:val="FontStyle163"/>
          <w:sz w:val="28"/>
          <w:szCs w:val="28"/>
        </w:rPr>
        <w:t>Распад державы Александра после его смерти. Складывание пространства эллинистическо</w:t>
      </w:r>
      <w:r>
        <w:rPr>
          <w:rStyle w:val="FontStyle163"/>
          <w:sz w:val="28"/>
          <w:szCs w:val="28"/>
        </w:rPr>
        <w:softHyphen/>
        <w:t xml:space="preserve">го мира на территории державы Александра Македонского: Египетское, Македонское, Сирийское царства. Александрия Египетская — крупнейший порт, торговый и культурный центр Восточного Средиземноморья. </w:t>
      </w:r>
      <w:proofErr w:type="spellStart"/>
      <w:r>
        <w:rPr>
          <w:rStyle w:val="FontStyle163"/>
          <w:sz w:val="28"/>
          <w:szCs w:val="28"/>
        </w:rPr>
        <w:t>Фаросский</w:t>
      </w:r>
      <w:proofErr w:type="spellEnd"/>
      <w:r>
        <w:rPr>
          <w:rStyle w:val="FontStyle163"/>
          <w:sz w:val="28"/>
          <w:szCs w:val="28"/>
        </w:rPr>
        <w:t xml:space="preserve"> маяк — одно из чу</w:t>
      </w:r>
      <w:r>
        <w:rPr>
          <w:rStyle w:val="FontStyle163"/>
          <w:sz w:val="28"/>
          <w:szCs w:val="28"/>
        </w:rPr>
        <w:softHyphen/>
        <w:t>дес света. Музей. Александрийская библиотека. Из истории древних библиотек. Греческие учёные на благо Александрии Египетской: Аристарх Самосский, Эратосфен, Евклид.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34"/>
          <w:sz w:val="28"/>
          <w:szCs w:val="28"/>
        </w:rPr>
        <w:t xml:space="preserve">Повторение. </w:t>
      </w:r>
      <w:r>
        <w:rPr>
          <w:rStyle w:val="FontStyle163"/>
          <w:sz w:val="28"/>
          <w:szCs w:val="28"/>
        </w:rPr>
        <w:t>Вклад древних эллинов в мировую культуру. Условия складывания и своеобразие эллинистической куль</w:t>
      </w:r>
      <w:r>
        <w:rPr>
          <w:rStyle w:val="FontStyle163"/>
          <w:sz w:val="28"/>
          <w:szCs w:val="28"/>
        </w:rPr>
        <w:softHyphen/>
        <w:t>туры. Управление обществом в странах Древнего Востока и в Афинском полисе. Особенности афинской демократии.</w:t>
      </w:r>
    </w:p>
    <w:p w:rsidR="00CF7907" w:rsidRDefault="000118E7">
      <w:pPr>
        <w:pStyle w:val="Style27"/>
        <w:widowControl/>
        <w:ind w:firstLine="284"/>
        <w:rPr>
          <w:rStyle w:val="FontStyle130"/>
          <w:rFonts w:ascii="Times New Roman" w:hAnsi="Times New Roman" w:cs="Times New Roman"/>
          <w:b/>
          <w:sz w:val="28"/>
          <w:szCs w:val="28"/>
        </w:rPr>
      </w:pPr>
      <w:r>
        <w:rPr>
          <w:rStyle w:val="FontStyle130"/>
          <w:rFonts w:ascii="Times New Roman" w:hAnsi="Times New Roman" w:cs="Times New Roman"/>
          <w:b/>
          <w:sz w:val="28"/>
          <w:szCs w:val="28"/>
        </w:rPr>
        <w:t>РАЗДЕЛ IV. ДРЕВНИЙ РИМ (18 часов)</w:t>
      </w:r>
    </w:p>
    <w:p w:rsidR="00CF7907" w:rsidRDefault="000118E7">
      <w:pPr>
        <w:pStyle w:val="Style7"/>
        <w:widowControl/>
        <w:spacing w:line="240" w:lineRule="auto"/>
        <w:ind w:firstLine="284"/>
        <w:jc w:val="both"/>
        <w:rPr>
          <w:rStyle w:val="FontStyle132"/>
          <w:rFonts w:ascii="Times New Roman" w:hAnsi="Times New Roman" w:cs="Times New Roman"/>
          <w:sz w:val="28"/>
          <w:szCs w:val="28"/>
        </w:rPr>
      </w:pPr>
      <w:r>
        <w:rPr>
          <w:rStyle w:val="FontStyle132"/>
          <w:rFonts w:ascii="Times New Roman" w:hAnsi="Times New Roman" w:cs="Times New Roman"/>
          <w:sz w:val="28"/>
          <w:szCs w:val="28"/>
        </w:rPr>
        <w:t>Глава 11. Рим: от его возникновения до установления господства над Италией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63"/>
          <w:sz w:val="28"/>
          <w:szCs w:val="28"/>
        </w:rPr>
        <w:t>Местоположение, природа и особенности ландшафта Италии. Пестрота населения древней Италии (</w:t>
      </w:r>
      <w:proofErr w:type="spellStart"/>
      <w:r>
        <w:rPr>
          <w:rStyle w:val="FontStyle163"/>
          <w:sz w:val="28"/>
          <w:szCs w:val="28"/>
        </w:rPr>
        <w:t>латины</w:t>
      </w:r>
      <w:proofErr w:type="spellEnd"/>
      <w:r>
        <w:rPr>
          <w:rStyle w:val="FontStyle163"/>
          <w:sz w:val="28"/>
          <w:szCs w:val="28"/>
        </w:rPr>
        <w:t>, этру</w:t>
      </w:r>
      <w:r>
        <w:rPr>
          <w:rStyle w:val="FontStyle163"/>
          <w:sz w:val="28"/>
          <w:szCs w:val="28"/>
        </w:rPr>
        <w:softHyphen/>
        <w:t>ски, самниты, греки).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34"/>
          <w:sz w:val="28"/>
          <w:szCs w:val="28"/>
        </w:rPr>
        <w:t xml:space="preserve">Древнейший Рим. </w:t>
      </w:r>
      <w:r>
        <w:rPr>
          <w:rStyle w:val="FontStyle163"/>
          <w:sz w:val="28"/>
          <w:szCs w:val="28"/>
        </w:rPr>
        <w:t xml:space="preserve">Легенда об основании Рима: </w:t>
      </w:r>
      <w:proofErr w:type="spellStart"/>
      <w:r>
        <w:rPr>
          <w:rStyle w:val="FontStyle163"/>
          <w:sz w:val="28"/>
          <w:szCs w:val="28"/>
        </w:rPr>
        <w:t>Амулий</w:t>
      </w:r>
      <w:proofErr w:type="spellEnd"/>
      <w:r>
        <w:rPr>
          <w:rStyle w:val="FontStyle163"/>
          <w:sz w:val="28"/>
          <w:szCs w:val="28"/>
        </w:rPr>
        <w:t>, Ромул и Рем. Ромул — первый царь Рима. Город на семи хол</w:t>
      </w:r>
      <w:r>
        <w:rPr>
          <w:rStyle w:val="FontStyle163"/>
          <w:sz w:val="28"/>
          <w:szCs w:val="28"/>
        </w:rPr>
        <w:softHyphen/>
        <w:t>мах и его обитатели. Занятия римлян. Почитание Весты</w:t>
      </w:r>
      <w:proofErr w:type="gramStart"/>
      <w:r>
        <w:rPr>
          <w:rStyle w:val="FontStyle163"/>
          <w:sz w:val="28"/>
          <w:szCs w:val="28"/>
        </w:rPr>
        <w:t xml:space="preserve"> И</w:t>
      </w:r>
      <w:proofErr w:type="gramEnd"/>
      <w:r>
        <w:rPr>
          <w:rStyle w:val="FontStyle163"/>
          <w:sz w:val="28"/>
          <w:szCs w:val="28"/>
        </w:rPr>
        <w:t xml:space="preserve"> Марса. Управление ранним Римом. Тарквиний Гордый и рим</w:t>
      </w:r>
      <w:r>
        <w:rPr>
          <w:rStyle w:val="FontStyle163"/>
          <w:sz w:val="28"/>
          <w:szCs w:val="28"/>
        </w:rPr>
        <w:softHyphen/>
        <w:t>ский юноша Муций. Отказ римлян от царской власти.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34"/>
          <w:sz w:val="28"/>
          <w:szCs w:val="28"/>
        </w:rPr>
        <w:t xml:space="preserve">Завоевание Римом Италии. </w:t>
      </w:r>
      <w:r>
        <w:rPr>
          <w:rStyle w:val="FontStyle163"/>
          <w:sz w:val="28"/>
          <w:szCs w:val="28"/>
        </w:rPr>
        <w:t>Возникновение республики. Консулы — ежегодно выбираемые правители Рима. Борьба пле</w:t>
      </w:r>
      <w:r>
        <w:rPr>
          <w:rStyle w:val="FontStyle163"/>
          <w:sz w:val="28"/>
          <w:szCs w:val="28"/>
        </w:rPr>
        <w:softHyphen/>
        <w:t>беев за свои права. Народный трибун и право вето. Нашествие галлов. Военные победы римлян. Битвы с Пирром. Пиррова победа. Установление господства Рима над Италией. Решение земельного вопроса для плебеев.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34"/>
          <w:sz w:val="28"/>
          <w:szCs w:val="28"/>
        </w:rPr>
        <w:t xml:space="preserve">Устройство Римской республики. </w:t>
      </w:r>
      <w:r>
        <w:rPr>
          <w:rStyle w:val="FontStyle163"/>
          <w:sz w:val="28"/>
          <w:szCs w:val="28"/>
        </w:rPr>
        <w:t>Плебеи — полноправ</w:t>
      </w:r>
      <w:r>
        <w:rPr>
          <w:rStyle w:val="FontStyle163"/>
          <w:sz w:val="28"/>
          <w:szCs w:val="28"/>
        </w:rPr>
        <w:softHyphen/>
        <w:t>ные граждане Рима. Отмена долгового рабства. Выборы двух консулов. Принятие законов. Роль Сената в Риме. Римское войско и римские легионы. Тит Ливии о легионах. Одежда римлян. Гадания в Риме.</w:t>
      </w:r>
    </w:p>
    <w:p w:rsidR="00CF7907" w:rsidRDefault="000118E7">
      <w:pPr>
        <w:pStyle w:val="Style7"/>
        <w:widowControl/>
        <w:spacing w:line="240" w:lineRule="auto"/>
        <w:ind w:right="1066" w:firstLine="284"/>
        <w:contextualSpacing/>
        <w:jc w:val="both"/>
        <w:rPr>
          <w:rStyle w:val="FontStyle132"/>
          <w:rFonts w:ascii="Times New Roman" w:hAnsi="Times New Roman" w:cs="Times New Roman"/>
          <w:sz w:val="28"/>
          <w:szCs w:val="28"/>
        </w:rPr>
      </w:pPr>
      <w:r>
        <w:rPr>
          <w:rStyle w:val="FontStyle132"/>
          <w:rFonts w:ascii="Times New Roman" w:hAnsi="Times New Roman" w:cs="Times New Roman"/>
          <w:sz w:val="28"/>
          <w:szCs w:val="28"/>
        </w:rPr>
        <w:t>Глава 12. Рим — сильнейшая держава Средиземноморья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63"/>
          <w:sz w:val="28"/>
          <w:szCs w:val="28"/>
        </w:rPr>
        <w:t>Карфаген — преграда на пути к Сицилии. Карфаген — стра</w:t>
      </w:r>
      <w:r>
        <w:rPr>
          <w:rStyle w:val="FontStyle163"/>
          <w:sz w:val="28"/>
          <w:szCs w:val="28"/>
        </w:rPr>
        <w:softHyphen/>
        <w:t>тегический узел в Западном Средиземноморье. Первые побе</w:t>
      </w:r>
      <w:r>
        <w:rPr>
          <w:rStyle w:val="FontStyle163"/>
          <w:sz w:val="28"/>
          <w:szCs w:val="28"/>
        </w:rPr>
        <w:softHyphen/>
        <w:t>ды Рима над Карфагеном. Создание военного флота. Захват Сицилии.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34"/>
          <w:sz w:val="28"/>
          <w:szCs w:val="28"/>
        </w:rPr>
        <w:t xml:space="preserve">Вторая война Рима с Карфагеном. </w:t>
      </w:r>
      <w:r>
        <w:rPr>
          <w:rStyle w:val="FontStyle163"/>
          <w:sz w:val="28"/>
          <w:szCs w:val="28"/>
        </w:rPr>
        <w:t>Поход Ганнибала через снежные Альпы. Вторжение войск Ганнибала в Италию. Союз с галлами. Путь к Риму. Разгром римлян при Каннах: тактика Ганнибала и тактика римлян. Изменение страте</w:t>
      </w:r>
      <w:r>
        <w:rPr>
          <w:rStyle w:val="FontStyle163"/>
          <w:sz w:val="28"/>
          <w:szCs w:val="28"/>
        </w:rPr>
        <w:softHyphen/>
        <w:t xml:space="preserve">гии римлян в войне </w:t>
      </w:r>
      <w:r>
        <w:rPr>
          <w:rStyle w:val="FontStyle163"/>
          <w:sz w:val="28"/>
          <w:szCs w:val="28"/>
        </w:rPr>
        <w:lastRenderedPageBreak/>
        <w:t>с Ганнибалом. Первая морская победа рим</w:t>
      </w:r>
      <w:r>
        <w:rPr>
          <w:rStyle w:val="FontStyle163"/>
          <w:sz w:val="28"/>
          <w:szCs w:val="28"/>
        </w:rPr>
        <w:softHyphen/>
        <w:t xml:space="preserve">лян. Окончание войны. Победа </w:t>
      </w:r>
      <w:proofErr w:type="spellStart"/>
      <w:r>
        <w:rPr>
          <w:rStyle w:val="FontStyle163"/>
          <w:sz w:val="28"/>
          <w:szCs w:val="28"/>
        </w:rPr>
        <w:t>Сципиона</w:t>
      </w:r>
      <w:proofErr w:type="spellEnd"/>
      <w:r>
        <w:rPr>
          <w:rStyle w:val="FontStyle163"/>
          <w:sz w:val="28"/>
          <w:szCs w:val="28"/>
        </w:rPr>
        <w:t xml:space="preserve"> над Ганнибалом при Заме. Установление господства Рима в Западном Средиземно</w:t>
      </w:r>
      <w:r>
        <w:rPr>
          <w:rStyle w:val="FontStyle163"/>
          <w:sz w:val="28"/>
          <w:szCs w:val="28"/>
        </w:rPr>
        <w:softHyphen/>
        <w:t>морье.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34"/>
          <w:sz w:val="28"/>
          <w:szCs w:val="28"/>
        </w:rPr>
        <w:t xml:space="preserve">Установление господства Рима во всём Восточном Средиземноморье. </w:t>
      </w:r>
      <w:r>
        <w:rPr>
          <w:rStyle w:val="FontStyle163"/>
          <w:sz w:val="28"/>
          <w:szCs w:val="28"/>
        </w:rPr>
        <w:t xml:space="preserve">Рост Римского государства. Политика Рима «разделяй и властвуй». Подчинение Греции Риму. Поражение Сирии и Македонии. Трёхдневный триумф римского консула и исчезновение Македонии. Разрушение Коринфа. Сенатор </w:t>
      </w:r>
      <w:proofErr w:type="spellStart"/>
      <w:r>
        <w:rPr>
          <w:rStyle w:val="FontStyle163"/>
          <w:sz w:val="28"/>
          <w:szCs w:val="28"/>
        </w:rPr>
        <w:t>Катон</w:t>
      </w:r>
      <w:proofErr w:type="spellEnd"/>
      <w:r>
        <w:rPr>
          <w:rStyle w:val="FontStyle163"/>
          <w:sz w:val="28"/>
          <w:szCs w:val="28"/>
        </w:rPr>
        <w:t xml:space="preserve"> — автор сценария гибели Карфагена. Смерть Ганнибала. Средиземноморье — провинция Рима.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34"/>
          <w:sz w:val="28"/>
          <w:szCs w:val="28"/>
        </w:rPr>
        <w:t xml:space="preserve">Рабство в Древнем Риме. </w:t>
      </w:r>
      <w:r>
        <w:rPr>
          <w:rStyle w:val="FontStyle163"/>
          <w:sz w:val="28"/>
          <w:szCs w:val="28"/>
        </w:rPr>
        <w:t>Завоевательные походы Рима — главный источник рабства. Политика Рима в провинциях. Наместники. Использование рабов в сельском хозяйстве, в быту римлян. Раб — «говорящее орудие». Гладиаторские игры — любимое зрелище римлян. Амфитеатры. Римские учёные о рабах.</w:t>
      </w:r>
    </w:p>
    <w:p w:rsidR="00CF7907" w:rsidRDefault="000118E7">
      <w:pPr>
        <w:pStyle w:val="Style7"/>
        <w:widowControl/>
        <w:spacing w:line="240" w:lineRule="auto"/>
        <w:ind w:firstLine="284"/>
        <w:jc w:val="both"/>
        <w:rPr>
          <w:rStyle w:val="FontStyle132"/>
          <w:rFonts w:ascii="Times New Roman" w:hAnsi="Times New Roman" w:cs="Times New Roman"/>
          <w:sz w:val="28"/>
          <w:szCs w:val="28"/>
        </w:rPr>
      </w:pPr>
      <w:r>
        <w:rPr>
          <w:rStyle w:val="FontStyle132"/>
          <w:rFonts w:ascii="Times New Roman" w:hAnsi="Times New Roman" w:cs="Times New Roman"/>
          <w:sz w:val="28"/>
          <w:szCs w:val="28"/>
        </w:rPr>
        <w:t>Глава 13. Гражданские войны в Риме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63"/>
          <w:sz w:val="28"/>
          <w:szCs w:val="28"/>
        </w:rPr>
        <w:t>Возобновление и обострение противоречий между раз</w:t>
      </w:r>
      <w:r>
        <w:rPr>
          <w:rStyle w:val="FontStyle163"/>
          <w:sz w:val="28"/>
          <w:szCs w:val="28"/>
        </w:rPr>
        <w:softHyphen/>
        <w:t>личными группами в римском обществе после подчинения Средиземноморья. Начало гражданских войн в Риме.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34"/>
          <w:sz w:val="28"/>
          <w:szCs w:val="28"/>
        </w:rPr>
        <w:t xml:space="preserve">Земельный закон братьев </w:t>
      </w:r>
      <w:proofErr w:type="spellStart"/>
      <w:r>
        <w:rPr>
          <w:rStyle w:val="FontStyle134"/>
          <w:sz w:val="28"/>
          <w:szCs w:val="28"/>
        </w:rPr>
        <w:t>Гракхов</w:t>
      </w:r>
      <w:proofErr w:type="spellEnd"/>
      <w:r>
        <w:rPr>
          <w:rStyle w:val="FontStyle134"/>
          <w:sz w:val="28"/>
          <w:szCs w:val="28"/>
        </w:rPr>
        <w:t xml:space="preserve">. </w:t>
      </w:r>
      <w:r>
        <w:rPr>
          <w:rStyle w:val="FontStyle163"/>
          <w:sz w:val="28"/>
          <w:szCs w:val="28"/>
        </w:rPr>
        <w:t>Дальние заморские походы и разорение земледельцев Италии. Потеря имуще</w:t>
      </w:r>
      <w:r>
        <w:rPr>
          <w:rStyle w:val="FontStyle163"/>
          <w:sz w:val="28"/>
          <w:szCs w:val="28"/>
        </w:rPr>
        <w:softHyphen/>
        <w:t xml:space="preserve">ства бедняками. Обнищание населения. Заступник бедняков Тиберий </w:t>
      </w:r>
      <w:proofErr w:type="spellStart"/>
      <w:r>
        <w:rPr>
          <w:rStyle w:val="FontStyle163"/>
          <w:sz w:val="28"/>
          <w:szCs w:val="28"/>
        </w:rPr>
        <w:t>Гракх</w:t>
      </w:r>
      <w:proofErr w:type="spellEnd"/>
      <w:r>
        <w:rPr>
          <w:rStyle w:val="FontStyle163"/>
          <w:sz w:val="28"/>
          <w:szCs w:val="28"/>
        </w:rPr>
        <w:t xml:space="preserve">. Принятие земельного закона Тиберия </w:t>
      </w:r>
      <w:proofErr w:type="spellStart"/>
      <w:r>
        <w:rPr>
          <w:rStyle w:val="FontStyle163"/>
          <w:sz w:val="28"/>
          <w:szCs w:val="28"/>
        </w:rPr>
        <w:t>Гракха</w:t>
      </w:r>
      <w:proofErr w:type="spellEnd"/>
      <w:r>
        <w:rPr>
          <w:rStyle w:val="FontStyle163"/>
          <w:sz w:val="28"/>
          <w:szCs w:val="28"/>
        </w:rPr>
        <w:t xml:space="preserve">. Гибель Тиберия. Дальнейшее разорение земледельцев Италии. Гай </w:t>
      </w:r>
      <w:proofErr w:type="spellStart"/>
      <w:r>
        <w:rPr>
          <w:rStyle w:val="FontStyle163"/>
          <w:sz w:val="28"/>
          <w:szCs w:val="28"/>
        </w:rPr>
        <w:t>Гракх</w:t>
      </w:r>
      <w:proofErr w:type="spellEnd"/>
      <w:r>
        <w:rPr>
          <w:rStyle w:val="FontStyle163"/>
          <w:sz w:val="28"/>
          <w:szCs w:val="28"/>
        </w:rPr>
        <w:t xml:space="preserve"> — продолжатель дела брата. Гибель Гая.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34"/>
          <w:sz w:val="28"/>
          <w:szCs w:val="28"/>
        </w:rPr>
        <w:t xml:space="preserve">Восстание Спартака. </w:t>
      </w:r>
      <w:r>
        <w:rPr>
          <w:rStyle w:val="FontStyle163"/>
          <w:sz w:val="28"/>
          <w:szCs w:val="28"/>
        </w:rPr>
        <w:t>Крупнейшее в древности восстание рабов в Италии. Первая победа восставших и Спартака над римским войском. Оформление армии восставших. Походы армии восставших рабов. Три победы восставших, прибли</w:t>
      </w:r>
      <w:r>
        <w:rPr>
          <w:rStyle w:val="FontStyle163"/>
          <w:sz w:val="28"/>
          <w:szCs w:val="28"/>
        </w:rPr>
        <w:softHyphen/>
        <w:t>зившие их к свободе. Обеспокоенность римского сената не</w:t>
      </w:r>
      <w:r>
        <w:rPr>
          <w:rStyle w:val="FontStyle163"/>
          <w:sz w:val="28"/>
          <w:szCs w:val="28"/>
        </w:rPr>
        <w:softHyphen/>
        <w:t>бывалым размахом восстания. Рабы в ловушке. Разгром армии рабов римлянами под руководством Красса. Причины пораже</w:t>
      </w:r>
      <w:r>
        <w:rPr>
          <w:rStyle w:val="FontStyle163"/>
          <w:sz w:val="28"/>
          <w:szCs w:val="28"/>
        </w:rPr>
        <w:softHyphen/>
        <w:t>ния восставших.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34"/>
          <w:sz w:val="28"/>
          <w:szCs w:val="28"/>
        </w:rPr>
        <w:t xml:space="preserve">Единовластие Цезаря. </w:t>
      </w:r>
      <w:r>
        <w:rPr>
          <w:rStyle w:val="FontStyle163"/>
          <w:sz w:val="28"/>
          <w:szCs w:val="28"/>
        </w:rPr>
        <w:t xml:space="preserve">Превращение римской армии в </w:t>
      </w:r>
      <w:proofErr w:type="gramStart"/>
      <w:r>
        <w:rPr>
          <w:rStyle w:val="FontStyle163"/>
          <w:sz w:val="28"/>
          <w:szCs w:val="28"/>
        </w:rPr>
        <w:t>на</w:t>
      </w:r>
      <w:r>
        <w:rPr>
          <w:rStyle w:val="FontStyle163"/>
          <w:sz w:val="28"/>
          <w:szCs w:val="28"/>
        </w:rPr>
        <w:softHyphen/>
        <w:t>ёмную</w:t>
      </w:r>
      <w:proofErr w:type="gramEnd"/>
      <w:r>
        <w:rPr>
          <w:rStyle w:val="FontStyle163"/>
          <w:sz w:val="28"/>
          <w:szCs w:val="28"/>
        </w:rPr>
        <w:t>. Борьба полководцев за единоличную власть. Красе и Помпей. Возвышение Цезаря. Красе, Помпей и Цезарь. Завоевание Галлии. Гибель Красса. Плутарх о Риме. Захват Цезарем власти. Рим у ног Цезаря. Диктатура Цезаря. Легионы и ветераны — опора Цезаря в его политическом курсе. Брут и Цезарь. Убийство Цезаря в сенате.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36"/>
          <w:sz w:val="28"/>
          <w:szCs w:val="28"/>
        </w:rPr>
        <w:t xml:space="preserve">Установление империи. </w:t>
      </w:r>
      <w:r>
        <w:rPr>
          <w:rStyle w:val="FontStyle163"/>
          <w:sz w:val="28"/>
          <w:szCs w:val="28"/>
        </w:rPr>
        <w:t>Поражение сторонников респу</w:t>
      </w:r>
      <w:r>
        <w:rPr>
          <w:rStyle w:val="FontStyle163"/>
          <w:sz w:val="28"/>
          <w:szCs w:val="28"/>
        </w:rPr>
        <w:softHyphen/>
        <w:t xml:space="preserve">блики. Бегство заговорщиков из Рима. Борьба Антония и! </w:t>
      </w:r>
      <w:proofErr w:type="spellStart"/>
      <w:r>
        <w:rPr>
          <w:rStyle w:val="FontStyle163"/>
          <w:sz w:val="28"/>
          <w:szCs w:val="28"/>
        </w:rPr>
        <w:t>Октавиана</w:t>
      </w:r>
      <w:proofErr w:type="spellEnd"/>
      <w:r>
        <w:rPr>
          <w:rStyle w:val="FontStyle163"/>
          <w:sz w:val="28"/>
          <w:szCs w:val="28"/>
        </w:rPr>
        <w:t xml:space="preserve"> за единовластие. Роль Клеопатры в судьбе Антония. Победа флота </w:t>
      </w:r>
      <w:proofErr w:type="spellStart"/>
      <w:r>
        <w:rPr>
          <w:rStyle w:val="FontStyle163"/>
          <w:sz w:val="28"/>
          <w:szCs w:val="28"/>
        </w:rPr>
        <w:t>Октавиана</w:t>
      </w:r>
      <w:proofErr w:type="spellEnd"/>
      <w:r>
        <w:rPr>
          <w:rStyle w:val="FontStyle163"/>
          <w:sz w:val="28"/>
          <w:szCs w:val="28"/>
        </w:rPr>
        <w:t xml:space="preserve"> у мыса Акций. Превращение Египта в римскую провинцию. Единовластие </w:t>
      </w:r>
      <w:proofErr w:type="spellStart"/>
      <w:r>
        <w:rPr>
          <w:rStyle w:val="FontStyle163"/>
          <w:sz w:val="28"/>
          <w:szCs w:val="28"/>
        </w:rPr>
        <w:t>Октавиана</w:t>
      </w:r>
      <w:proofErr w:type="spellEnd"/>
      <w:r>
        <w:rPr>
          <w:rStyle w:val="FontStyle163"/>
          <w:sz w:val="28"/>
          <w:szCs w:val="28"/>
        </w:rPr>
        <w:t xml:space="preserve">. Окончание гражданских войн в Италии и провинциях. Власть и правление </w:t>
      </w:r>
      <w:proofErr w:type="spellStart"/>
      <w:r>
        <w:rPr>
          <w:rStyle w:val="FontStyle163"/>
          <w:sz w:val="28"/>
          <w:szCs w:val="28"/>
        </w:rPr>
        <w:t>Октавиана</w:t>
      </w:r>
      <w:proofErr w:type="spellEnd"/>
      <w:r>
        <w:rPr>
          <w:rStyle w:val="FontStyle163"/>
          <w:sz w:val="28"/>
          <w:szCs w:val="28"/>
        </w:rPr>
        <w:t xml:space="preserve"> Августа. Превращение Римского государства в им</w:t>
      </w:r>
      <w:r>
        <w:rPr>
          <w:rStyle w:val="FontStyle163"/>
          <w:sz w:val="28"/>
          <w:szCs w:val="28"/>
        </w:rPr>
        <w:softHyphen/>
        <w:t>перию. Меценат и поэт Гораций. Гибель Цицерона — римского философа. Поэма Вергилия «Энеида».</w:t>
      </w:r>
    </w:p>
    <w:p w:rsidR="00CF7907" w:rsidRDefault="000118E7">
      <w:pPr>
        <w:pStyle w:val="Style7"/>
        <w:widowControl/>
        <w:spacing w:line="240" w:lineRule="auto"/>
        <w:ind w:firstLine="284"/>
        <w:jc w:val="both"/>
        <w:rPr>
          <w:rStyle w:val="FontStyle132"/>
          <w:rFonts w:ascii="Times New Roman" w:hAnsi="Times New Roman" w:cs="Times New Roman"/>
          <w:sz w:val="28"/>
          <w:szCs w:val="28"/>
        </w:rPr>
      </w:pPr>
      <w:r>
        <w:rPr>
          <w:rStyle w:val="FontStyle132"/>
          <w:rFonts w:ascii="Times New Roman" w:hAnsi="Times New Roman" w:cs="Times New Roman"/>
          <w:sz w:val="28"/>
          <w:szCs w:val="28"/>
        </w:rPr>
        <w:t xml:space="preserve">Глава 14. Римская империя </w:t>
      </w:r>
      <w:proofErr w:type="gramStart"/>
      <w:r>
        <w:rPr>
          <w:rStyle w:val="FontStyle132"/>
          <w:rFonts w:ascii="Times New Roman" w:hAnsi="Times New Roman" w:cs="Times New Roman"/>
          <w:sz w:val="28"/>
          <w:szCs w:val="28"/>
        </w:rPr>
        <w:t>в первые</w:t>
      </w:r>
      <w:proofErr w:type="gramEnd"/>
      <w:r>
        <w:rPr>
          <w:rStyle w:val="FontStyle132"/>
          <w:rFonts w:ascii="Times New Roman" w:hAnsi="Times New Roman" w:cs="Times New Roman"/>
          <w:sz w:val="28"/>
          <w:szCs w:val="28"/>
        </w:rPr>
        <w:t xml:space="preserve"> века нашей эры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63"/>
          <w:sz w:val="28"/>
          <w:szCs w:val="28"/>
        </w:rPr>
        <w:t>Протяжённость империи и время существования. Неудачные попытки императоров расширить римские владения.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34"/>
          <w:sz w:val="28"/>
          <w:szCs w:val="28"/>
        </w:rPr>
        <w:lastRenderedPageBreak/>
        <w:t xml:space="preserve">Соседи Римской империи. </w:t>
      </w:r>
      <w:r>
        <w:rPr>
          <w:rStyle w:val="FontStyle163"/>
          <w:sz w:val="28"/>
          <w:szCs w:val="28"/>
        </w:rPr>
        <w:t>Установление мира с Парфией. Разгром римских легионов германцами. Главные враги Римской империи. Образ жизни и верования германцев. Предки сла</w:t>
      </w:r>
      <w:r>
        <w:rPr>
          <w:rStyle w:val="FontStyle163"/>
          <w:sz w:val="28"/>
          <w:szCs w:val="28"/>
        </w:rPr>
        <w:softHyphen/>
        <w:t>вянских народов: римские писатели о славянах, их занятия, образ жизни и верования. Дороги Римской империи.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34"/>
          <w:sz w:val="28"/>
          <w:szCs w:val="28"/>
        </w:rPr>
        <w:t xml:space="preserve">Рим при императоре Нероне. </w:t>
      </w:r>
      <w:r>
        <w:rPr>
          <w:rStyle w:val="FontStyle163"/>
          <w:sz w:val="28"/>
          <w:szCs w:val="28"/>
        </w:rPr>
        <w:t>Укрепление власти импера</w:t>
      </w:r>
      <w:r>
        <w:rPr>
          <w:rStyle w:val="FontStyle163"/>
          <w:sz w:val="28"/>
          <w:szCs w:val="28"/>
        </w:rPr>
        <w:softHyphen/>
        <w:t>торов. Складывание культа императоров. Актёр на император</w:t>
      </w:r>
      <w:r>
        <w:rPr>
          <w:rStyle w:val="FontStyle163"/>
          <w:sz w:val="28"/>
          <w:szCs w:val="28"/>
        </w:rPr>
        <w:softHyphen/>
        <w:t>ском троне. Тацит о Нероне. Падение нравственности: расцвет доносительства. Забавы и расправы Нерона. Нерон и Сенека. Пожар в Риме. Преследования христиан. Массовое восстание в армии и гибель Нерона.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34"/>
          <w:sz w:val="28"/>
          <w:szCs w:val="28"/>
        </w:rPr>
        <w:t xml:space="preserve">Первые христиане и их учение. </w:t>
      </w:r>
      <w:r>
        <w:rPr>
          <w:rStyle w:val="FontStyle163"/>
          <w:sz w:val="28"/>
          <w:szCs w:val="28"/>
        </w:rPr>
        <w:t xml:space="preserve">Проповедник Иисус из Палестины. «Сыны света» из </w:t>
      </w:r>
      <w:proofErr w:type="spellStart"/>
      <w:r>
        <w:rPr>
          <w:rStyle w:val="FontStyle163"/>
          <w:sz w:val="28"/>
          <w:szCs w:val="28"/>
        </w:rPr>
        <w:t>Кумрана</w:t>
      </w:r>
      <w:proofErr w:type="spellEnd"/>
      <w:r>
        <w:rPr>
          <w:rStyle w:val="FontStyle163"/>
          <w:sz w:val="28"/>
          <w:szCs w:val="28"/>
        </w:rPr>
        <w:t>. Рассказы об Иисусе его учеников. Предательство Иуды. Распространение христи</w:t>
      </w:r>
      <w:r>
        <w:rPr>
          <w:rStyle w:val="FontStyle163"/>
          <w:sz w:val="28"/>
          <w:szCs w:val="28"/>
        </w:rPr>
        <w:softHyphen/>
        <w:t>анства. Моральные нормы Нагорной проповеди. Апостолы. Представления о</w:t>
      </w:r>
      <w:proofErr w:type="gramStart"/>
      <w:r>
        <w:rPr>
          <w:rStyle w:val="FontStyle163"/>
          <w:sz w:val="28"/>
          <w:szCs w:val="28"/>
        </w:rPr>
        <w:t xml:space="preserve"> В</w:t>
      </w:r>
      <w:proofErr w:type="gramEnd"/>
      <w:r>
        <w:rPr>
          <w:rStyle w:val="FontStyle163"/>
          <w:sz w:val="28"/>
          <w:szCs w:val="28"/>
        </w:rPr>
        <w:t xml:space="preserve">тором пришествии, Страшном суде и Царстве Божьем. Идея равенства всех людей перед </w:t>
      </w:r>
      <w:r>
        <w:rPr>
          <w:rStyle w:val="FontStyle135"/>
          <w:sz w:val="28"/>
          <w:szCs w:val="28"/>
        </w:rPr>
        <w:t xml:space="preserve">Богом. </w:t>
      </w:r>
      <w:r>
        <w:rPr>
          <w:rStyle w:val="FontStyle163"/>
          <w:sz w:val="28"/>
          <w:szCs w:val="28"/>
        </w:rPr>
        <w:t>Христиане — почитатели Иисуса, Божьего избранника. Пре</w:t>
      </w:r>
      <w:r>
        <w:rPr>
          <w:rStyle w:val="FontStyle163"/>
          <w:sz w:val="28"/>
          <w:szCs w:val="28"/>
        </w:rPr>
        <w:softHyphen/>
        <w:t>следования римскими властями христиан.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34"/>
          <w:sz w:val="28"/>
          <w:szCs w:val="28"/>
        </w:rPr>
        <w:t xml:space="preserve">Расцвет Римской империи во II в. </w:t>
      </w:r>
      <w:r>
        <w:rPr>
          <w:rStyle w:val="FontStyle163"/>
          <w:sz w:val="28"/>
          <w:szCs w:val="28"/>
        </w:rPr>
        <w:t>Неэффективность раб</w:t>
      </w:r>
      <w:r>
        <w:rPr>
          <w:rStyle w:val="FontStyle163"/>
          <w:sz w:val="28"/>
          <w:szCs w:val="28"/>
        </w:rPr>
        <w:softHyphen/>
        <w:t>ского труда. Возникновение и развитие колоната. Правление Траяна — «лучшего из императоров». Тацит о Траяне. Военные успехи Траяна — последние завоевания римлян. Переход к обороне границ Римской империи. Масштабное строитель</w:t>
      </w:r>
      <w:r>
        <w:rPr>
          <w:rStyle w:val="FontStyle163"/>
          <w:sz w:val="28"/>
          <w:szCs w:val="28"/>
        </w:rPr>
        <w:softHyphen/>
        <w:t>ство в Риме и провинциях на века. Новое в строительном ре</w:t>
      </w:r>
      <w:r>
        <w:rPr>
          <w:rStyle w:val="FontStyle163"/>
          <w:sz w:val="28"/>
          <w:szCs w:val="28"/>
        </w:rPr>
        <w:softHyphen/>
        <w:t>месле. Обустройство городов в провинциях империи.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34"/>
          <w:sz w:val="28"/>
          <w:szCs w:val="28"/>
        </w:rPr>
        <w:t xml:space="preserve">«Вечный город» и его жители. </w:t>
      </w:r>
      <w:r>
        <w:rPr>
          <w:rStyle w:val="FontStyle163"/>
          <w:sz w:val="28"/>
          <w:szCs w:val="28"/>
        </w:rPr>
        <w:t>Все дороги ведут в Рим. Город — столица империи. Архитектурный облик Рима. Коли</w:t>
      </w:r>
      <w:r>
        <w:rPr>
          <w:rStyle w:val="FontStyle163"/>
          <w:sz w:val="28"/>
          <w:szCs w:val="28"/>
        </w:rPr>
        <w:softHyphen/>
        <w:t xml:space="preserve">зей. Пантеон. Римский скульптурный портрет. Особняки </w:t>
      </w:r>
      <w:r>
        <w:rPr>
          <w:rStyle w:val="FontStyle134"/>
          <w:sz w:val="28"/>
          <w:szCs w:val="28"/>
        </w:rPr>
        <w:t xml:space="preserve">на </w:t>
      </w:r>
      <w:r>
        <w:rPr>
          <w:rStyle w:val="FontStyle163"/>
          <w:sz w:val="28"/>
          <w:szCs w:val="28"/>
        </w:rPr>
        <w:t>городских холмах. Многоэтажные дома в низинах между холмами. Обустройство повседневности римлян. Термы в жизни и культуре римлянина. «Хлеб и зрелища» для бедноты. Большой цирк в Риме.</w:t>
      </w:r>
    </w:p>
    <w:p w:rsidR="00CF7907" w:rsidRDefault="000118E7">
      <w:pPr>
        <w:pStyle w:val="Style7"/>
        <w:widowControl/>
        <w:spacing w:line="240" w:lineRule="auto"/>
        <w:ind w:firstLine="284"/>
        <w:jc w:val="both"/>
        <w:rPr>
          <w:rStyle w:val="FontStyle132"/>
          <w:rFonts w:ascii="Times New Roman" w:hAnsi="Times New Roman" w:cs="Times New Roman"/>
          <w:sz w:val="28"/>
          <w:szCs w:val="28"/>
        </w:rPr>
      </w:pPr>
      <w:r>
        <w:rPr>
          <w:rStyle w:val="FontStyle132"/>
          <w:rFonts w:ascii="Times New Roman" w:hAnsi="Times New Roman" w:cs="Times New Roman"/>
          <w:sz w:val="28"/>
          <w:szCs w:val="28"/>
        </w:rPr>
        <w:t>Глава 15. Разгром Рима германцами и падение Западной Римской империи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34"/>
          <w:sz w:val="28"/>
          <w:szCs w:val="28"/>
        </w:rPr>
        <w:t xml:space="preserve">Римская империя при Константине. </w:t>
      </w:r>
      <w:r>
        <w:rPr>
          <w:rStyle w:val="FontStyle163"/>
          <w:sz w:val="28"/>
          <w:szCs w:val="28"/>
        </w:rPr>
        <w:t>Укрепление границ империи. Рим и варвары. Вторжения варваров. Римская ар</w:t>
      </w:r>
      <w:r>
        <w:rPr>
          <w:rStyle w:val="FontStyle163"/>
          <w:sz w:val="28"/>
          <w:szCs w:val="28"/>
        </w:rPr>
        <w:softHyphen/>
        <w:t>мия как инструмент борьбы полководцев за императорскую власть. Солдатские императоры. Правление Константина. Неограниченная власть императора. Увеличение численности армии. Прикрепление колонов к земле. Перемены в положе</w:t>
      </w:r>
      <w:r>
        <w:rPr>
          <w:rStyle w:val="FontStyle163"/>
          <w:sz w:val="28"/>
          <w:szCs w:val="28"/>
        </w:rPr>
        <w:softHyphen/>
        <w:t>нии христиан. Признание христианства. Усиление влияния римского епископа (папы). Основание Константинополя и перенесение столицы на Восток. Украшение новой столицы за счёт архитектурных и скульптурных памятников Рима, Афин и других городов империи. Ад и рай в книгах христиан.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34"/>
          <w:sz w:val="28"/>
          <w:szCs w:val="28"/>
        </w:rPr>
        <w:t xml:space="preserve">Взятие Рима варварами. </w:t>
      </w:r>
      <w:r>
        <w:rPr>
          <w:rStyle w:val="FontStyle163"/>
          <w:sz w:val="28"/>
          <w:szCs w:val="28"/>
        </w:rPr>
        <w:t xml:space="preserve">Разделение Римской империи на два самостоятельных государства. </w:t>
      </w:r>
      <w:proofErr w:type="spellStart"/>
      <w:r>
        <w:rPr>
          <w:rStyle w:val="FontStyle163"/>
          <w:sz w:val="28"/>
          <w:szCs w:val="28"/>
        </w:rPr>
        <w:t>Наёмничество</w:t>
      </w:r>
      <w:proofErr w:type="spellEnd"/>
      <w:r>
        <w:rPr>
          <w:rStyle w:val="FontStyle163"/>
          <w:sz w:val="28"/>
          <w:szCs w:val="28"/>
        </w:rPr>
        <w:t xml:space="preserve"> варва</w:t>
      </w:r>
      <w:r>
        <w:rPr>
          <w:rStyle w:val="FontStyle163"/>
          <w:sz w:val="28"/>
          <w:szCs w:val="28"/>
        </w:rPr>
        <w:softHyphen/>
        <w:t xml:space="preserve">ров в римскую армию. Вторжение готов в Италию. Борьба полководца </w:t>
      </w:r>
      <w:proofErr w:type="spellStart"/>
      <w:r>
        <w:rPr>
          <w:rStyle w:val="FontStyle163"/>
          <w:sz w:val="28"/>
          <w:szCs w:val="28"/>
        </w:rPr>
        <w:t>Стилихона</w:t>
      </w:r>
      <w:proofErr w:type="spellEnd"/>
      <w:r>
        <w:rPr>
          <w:rStyle w:val="FontStyle163"/>
          <w:sz w:val="28"/>
          <w:szCs w:val="28"/>
        </w:rPr>
        <w:t xml:space="preserve"> с готами. Расправа императора над </w:t>
      </w:r>
      <w:proofErr w:type="spellStart"/>
      <w:r>
        <w:rPr>
          <w:rStyle w:val="FontStyle163"/>
          <w:sz w:val="28"/>
          <w:szCs w:val="28"/>
        </w:rPr>
        <w:t>Стилихоном</w:t>
      </w:r>
      <w:proofErr w:type="spellEnd"/>
      <w:r>
        <w:rPr>
          <w:rStyle w:val="FontStyle163"/>
          <w:sz w:val="28"/>
          <w:szCs w:val="28"/>
        </w:rPr>
        <w:t xml:space="preserve">. Недовольство легионеров-варваров. Взятие Рима </w:t>
      </w:r>
      <w:proofErr w:type="spellStart"/>
      <w:r>
        <w:rPr>
          <w:rStyle w:val="FontStyle163"/>
          <w:sz w:val="28"/>
          <w:szCs w:val="28"/>
        </w:rPr>
        <w:t>Аларихом</w:t>
      </w:r>
      <w:proofErr w:type="spellEnd"/>
      <w:r>
        <w:rPr>
          <w:rStyle w:val="FontStyle163"/>
          <w:sz w:val="28"/>
          <w:szCs w:val="28"/>
        </w:rPr>
        <w:t xml:space="preserve"> — вождём готов. Падение Западной Римской империи. Новый натиск варваров: захват Рима вандалами. Опустошение Вечного города варварами. Свержение юного римского императора </w:t>
      </w:r>
      <w:r>
        <w:rPr>
          <w:rStyle w:val="FontStyle163"/>
          <w:sz w:val="28"/>
          <w:szCs w:val="28"/>
        </w:rPr>
        <w:lastRenderedPageBreak/>
        <w:t xml:space="preserve">Ромула </w:t>
      </w:r>
      <w:proofErr w:type="spellStart"/>
      <w:r>
        <w:rPr>
          <w:rStyle w:val="FontStyle163"/>
          <w:sz w:val="28"/>
          <w:szCs w:val="28"/>
        </w:rPr>
        <w:t>Августула</w:t>
      </w:r>
      <w:proofErr w:type="spellEnd"/>
      <w:r>
        <w:rPr>
          <w:rStyle w:val="FontStyle163"/>
          <w:sz w:val="28"/>
          <w:szCs w:val="28"/>
        </w:rPr>
        <w:t>. Передача имперских регалий византийскому императору. Западная Римская импе</w:t>
      </w:r>
      <w:r>
        <w:rPr>
          <w:rStyle w:val="FontStyle163"/>
          <w:sz w:val="28"/>
          <w:szCs w:val="28"/>
        </w:rPr>
        <w:softHyphen/>
        <w:t>рия перестала существовать. Конец эпохи античности.</w:t>
      </w:r>
    </w:p>
    <w:p w:rsidR="00CF7907" w:rsidRDefault="000118E7">
      <w:pPr>
        <w:pStyle w:val="Style2"/>
        <w:widowControl/>
        <w:spacing w:line="240" w:lineRule="auto"/>
        <w:ind w:firstLine="284"/>
        <w:rPr>
          <w:rStyle w:val="FontStyle163"/>
          <w:sz w:val="28"/>
          <w:szCs w:val="28"/>
        </w:rPr>
      </w:pPr>
      <w:r>
        <w:rPr>
          <w:rStyle w:val="FontStyle134"/>
          <w:sz w:val="28"/>
          <w:szCs w:val="28"/>
        </w:rPr>
        <w:t xml:space="preserve">Итоговое повторение (3ч). </w:t>
      </w:r>
      <w:r>
        <w:rPr>
          <w:rStyle w:val="FontStyle163"/>
          <w:sz w:val="28"/>
          <w:szCs w:val="28"/>
        </w:rPr>
        <w:t>Признаки цивилизации Греции и Рима. Народовластие в Греции и Риме. Роль граждан в управ</w:t>
      </w:r>
      <w:r>
        <w:rPr>
          <w:rStyle w:val="FontStyle163"/>
          <w:sz w:val="28"/>
          <w:szCs w:val="28"/>
        </w:rPr>
        <w:softHyphen/>
        <w:t>лении государством. Нравы. Любовь к Отечеству. Отличие гре</w:t>
      </w:r>
      <w:r>
        <w:rPr>
          <w:rStyle w:val="FontStyle163"/>
          <w:sz w:val="28"/>
          <w:szCs w:val="28"/>
        </w:rPr>
        <w:softHyphen/>
        <w:t>ческого полиса и Римской республики от госуда</w:t>
      </w:r>
      <w:proofErr w:type="gramStart"/>
      <w:r>
        <w:rPr>
          <w:rStyle w:val="FontStyle163"/>
          <w:sz w:val="28"/>
          <w:szCs w:val="28"/>
        </w:rPr>
        <w:t>рств Др</w:t>
      </w:r>
      <w:proofErr w:type="gramEnd"/>
      <w:r>
        <w:rPr>
          <w:rStyle w:val="FontStyle163"/>
          <w:sz w:val="28"/>
          <w:szCs w:val="28"/>
        </w:rPr>
        <w:t>евнего Востока. Вклад народов древности в мировую культуру.</w:t>
      </w:r>
    </w:p>
    <w:p w:rsidR="00CF7907" w:rsidRDefault="000118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Планируемые результаты изучение учебного предмета, курса.</w:t>
      </w:r>
    </w:p>
    <w:p w:rsidR="00CF7907" w:rsidRDefault="000118E7">
      <w:pPr>
        <w:autoSpaceDE w:val="0"/>
        <w:autoSpaceDN w:val="0"/>
        <w:adjustRightInd w:val="0"/>
        <w:spacing w:before="67"/>
        <w:ind w:firstLine="284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Предполагается, что результатом изучения истории в 5 классе является развитие у учащихся  компетентностей – социально-адаптивной (гражданственной), когнитивной (познавательной), информационно-технологической, коммуникативной. </w:t>
      </w:r>
    </w:p>
    <w:p w:rsidR="00CF7907" w:rsidRDefault="000118E7">
      <w:pPr>
        <w:autoSpaceDE w:val="0"/>
        <w:autoSpaceDN w:val="0"/>
        <w:adjustRightInd w:val="0"/>
        <w:spacing w:before="149"/>
        <w:ind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Овладение универсальными учебными действиями значимо для социализации, мировоззренческого и духовного развития учащихся, позволяющими им ориентироваться в со</w:t>
      </w:r>
      <w:r>
        <w:rPr>
          <w:sz w:val="28"/>
          <w:szCs w:val="28"/>
        </w:rPr>
        <w:softHyphen/>
        <w:t>циуме и быть востребованными в жизни.</w:t>
      </w:r>
    </w:p>
    <w:p w:rsidR="00CF7907" w:rsidRDefault="000118E7">
      <w:pPr>
        <w:autoSpaceDE w:val="0"/>
        <w:autoSpaceDN w:val="0"/>
        <w:adjustRightInd w:val="0"/>
        <w:ind w:firstLine="284"/>
        <w:contextualSpacing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Личностные результаты:</w:t>
      </w:r>
    </w:p>
    <w:p w:rsidR="00CF7907" w:rsidRDefault="000118E7">
      <w:pPr>
        <w:tabs>
          <w:tab w:val="left" w:pos="480"/>
        </w:tabs>
        <w:autoSpaceDE w:val="0"/>
        <w:autoSpaceDN w:val="0"/>
        <w:adjustRightInd w:val="0"/>
        <w:spacing w:before="29"/>
        <w:ind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— 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CF7907" w:rsidRDefault="000118E7">
      <w:pPr>
        <w:tabs>
          <w:tab w:val="left" w:pos="480"/>
        </w:tabs>
        <w:autoSpaceDE w:val="0"/>
        <w:autoSpaceDN w:val="0"/>
        <w:adjustRightInd w:val="0"/>
        <w:spacing w:before="29"/>
        <w:ind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— освоение гуманистических традиций и ценностей совре</w:t>
      </w:r>
      <w:r>
        <w:rPr>
          <w:sz w:val="28"/>
          <w:szCs w:val="28"/>
        </w:rPr>
        <w:softHyphen/>
        <w:t>менного общества, уважение прав и свобод человека;</w:t>
      </w:r>
    </w:p>
    <w:p w:rsidR="00CF7907" w:rsidRDefault="000118E7">
      <w:pPr>
        <w:numPr>
          <w:ilvl w:val="0"/>
          <w:numId w:val="2"/>
        </w:numPr>
        <w:tabs>
          <w:tab w:val="left" w:pos="595"/>
        </w:tabs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осмысление социально-нравственного опыта предше</w:t>
      </w:r>
      <w:r>
        <w:rPr>
          <w:sz w:val="28"/>
          <w:szCs w:val="28"/>
        </w:rPr>
        <w:softHyphen/>
        <w:t>ствующих поколений, способность к определению своей по</w:t>
      </w:r>
      <w:r>
        <w:rPr>
          <w:sz w:val="28"/>
          <w:szCs w:val="28"/>
        </w:rPr>
        <w:softHyphen/>
        <w:t>зиции и ответственному поведению в современном обществе;</w:t>
      </w:r>
    </w:p>
    <w:p w:rsidR="00CF7907" w:rsidRDefault="000118E7">
      <w:pPr>
        <w:numPr>
          <w:ilvl w:val="0"/>
          <w:numId w:val="2"/>
        </w:numPr>
        <w:tabs>
          <w:tab w:val="left" w:pos="595"/>
        </w:tabs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понимание культурного многообразия мира, уважение к культуре своего народа и других народов, толерантность.</w:t>
      </w:r>
    </w:p>
    <w:p w:rsidR="00CF7907" w:rsidRDefault="000118E7">
      <w:pPr>
        <w:autoSpaceDE w:val="0"/>
        <w:autoSpaceDN w:val="0"/>
        <w:adjustRightInd w:val="0"/>
        <w:ind w:firstLine="284"/>
        <w:contextualSpacing/>
        <w:jc w:val="both"/>
        <w:rPr>
          <w:b/>
          <w:bCs/>
          <w:iCs/>
          <w:sz w:val="28"/>
          <w:szCs w:val="28"/>
        </w:rPr>
      </w:pPr>
      <w:proofErr w:type="spellStart"/>
      <w:r>
        <w:rPr>
          <w:b/>
          <w:bCs/>
          <w:iCs/>
          <w:sz w:val="28"/>
          <w:szCs w:val="28"/>
        </w:rPr>
        <w:t>Метапредметные</w:t>
      </w:r>
      <w:proofErr w:type="spellEnd"/>
      <w:r>
        <w:rPr>
          <w:b/>
          <w:bCs/>
          <w:iCs/>
          <w:sz w:val="28"/>
          <w:szCs w:val="28"/>
        </w:rPr>
        <w:t xml:space="preserve"> результаты:</w:t>
      </w:r>
    </w:p>
    <w:p w:rsidR="00CF7907" w:rsidRDefault="000118E7">
      <w:pPr>
        <w:numPr>
          <w:ilvl w:val="0"/>
          <w:numId w:val="2"/>
        </w:numPr>
        <w:tabs>
          <w:tab w:val="left" w:pos="595"/>
        </w:tabs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способность сознательно организовывать и регулировать свою деятельность — учебную, общественную и др.;</w:t>
      </w:r>
    </w:p>
    <w:p w:rsidR="00CF7907" w:rsidRDefault="000118E7">
      <w:pPr>
        <w:numPr>
          <w:ilvl w:val="0"/>
          <w:numId w:val="2"/>
        </w:numPr>
        <w:tabs>
          <w:tab w:val="left" w:pos="595"/>
        </w:tabs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овладение умениями работать с учебной и внешкольной информацией (анализировать и обобщать факты, составлять простой и развёрнутый план, тезисы, конспект, формулиро</w:t>
      </w:r>
      <w:r>
        <w:rPr>
          <w:sz w:val="28"/>
          <w:szCs w:val="28"/>
        </w:rPr>
        <w:softHyphen/>
        <w:t>вать и обосновывать выводы и т. д.), использовать современ</w:t>
      </w:r>
      <w:r>
        <w:rPr>
          <w:sz w:val="28"/>
          <w:szCs w:val="28"/>
        </w:rPr>
        <w:softHyphen/>
        <w:t>ные источники информации, в том числе материалы на элек</w:t>
      </w:r>
      <w:r>
        <w:rPr>
          <w:sz w:val="28"/>
          <w:szCs w:val="28"/>
        </w:rPr>
        <w:softHyphen/>
        <w:t>тронных носителях;</w:t>
      </w:r>
    </w:p>
    <w:p w:rsidR="00CF7907" w:rsidRDefault="000118E7">
      <w:pPr>
        <w:numPr>
          <w:ilvl w:val="0"/>
          <w:numId w:val="2"/>
        </w:numPr>
        <w:tabs>
          <w:tab w:val="left" w:pos="595"/>
        </w:tabs>
        <w:autoSpaceDE w:val="0"/>
        <w:autoSpaceDN w:val="0"/>
        <w:adjustRightInd w:val="0"/>
        <w:spacing w:before="19"/>
        <w:ind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способность решать творческие задачи, представлять ре</w:t>
      </w:r>
      <w:r>
        <w:rPr>
          <w:sz w:val="28"/>
          <w:szCs w:val="28"/>
        </w:rPr>
        <w:softHyphen/>
        <w:t>зультаты своей деятельности в различных формах (сообщение, эссе, презентация, реферат и др.);</w:t>
      </w:r>
    </w:p>
    <w:p w:rsidR="00CF7907" w:rsidRDefault="000118E7">
      <w:pPr>
        <w:numPr>
          <w:ilvl w:val="0"/>
          <w:numId w:val="2"/>
        </w:numPr>
        <w:tabs>
          <w:tab w:val="left" w:pos="595"/>
        </w:tabs>
        <w:autoSpaceDE w:val="0"/>
        <w:autoSpaceDN w:val="0"/>
        <w:adjustRightInd w:val="0"/>
        <w:spacing w:before="10"/>
        <w:ind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готовность к сотрудничеству с соучениками, коллектив</w:t>
      </w:r>
      <w:r>
        <w:rPr>
          <w:sz w:val="28"/>
          <w:szCs w:val="28"/>
        </w:rPr>
        <w:softHyphen/>
        <w:t>ной работе, освоение основ межкультурного взаимодействия в школе и социальном окружении и др.;</w:t>
      </w:r>
    </w:p>
    <w:p w:rsidR="00CF7907" w:rsidRDefault="000118E7">
      <w:pPr>
        <w:numPr>
          <w:ilvl w:val="0"/>
          <w:numId w:val="2"/>
        </w:numPr>
        <w:tabs>
          <w:tab w:val="left" w:pos="595"/>
        </w:tabs>
        <w:autoSpaceDE w:val="0"/>
        <w:autoSpaceDN w:val="0"/>
        <w:adjustRightInd w:val="0"/>
        <w:spacing w:before="5"/>
        <w:ind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активное применение знаний и приобретённых умений, освоенных в школе, в повседневной жизни и продуктивное взаимодействие с другими людьми в профессиональной сфере и социуме.</w:t>
      </w:r>
    </w:p>
    <w:p w:rsidR="00CF7907" w:rsidRDefault="000118E7">
      <w:pPr>
        <w:autoSpaceDE w:val="0"/>
        <w:autoSpaceDN w:val="0"/>
        <w:adjustRightInd w:val="0"/>
        <w:spacing w:before="14"/>
        <w:ind w:firstLine="284"/>
        <w:contextualSpacing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Предметные результаты:</w:t>
      </w:r>
    </w:p>
    <w:p w:rsidR="00CF7907" w:rsidRDefault="000118E7">
      <w:pPr>
        <w:numPr>
          <w:ilvl w:val="0"/>
          <w:numId w:val="2"/>
        </w:numPr>
        <w:tabs>
          <w:tab w:val="left" w:pos="595"/>
        </w:tabs>
        <w:autoSpaceDE w:val="0"/>
        <w:autoSpaceDN w:val="0"/>
        <w:adjustRightInd w:val="0"/>
        <w:spacing w:before="24"/>
        <w:ind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овладение целостными представлениями об историче</w:t>
      </w:r>
      <w:r>
        <w:rPr>
          <w:sz w:val="28"/>
          <w:szCs w:val="28"/>
        </w:rPr>
        <w:softHyphen/>
        <w:t>ском пути человечества как необходимой основы для миро</w:t>
      </w:r>
      <w:r>
        <w:rPr>
          <w:sz w:val="28"/>
          <w:szCs w:val="28"/>
        </w:rPr>
        <w:softHyphen/>
        <w:t>понимания и познания современного общества, истории соб</w:t>
      </w:r>
      <w:r>
        <w:rPr>
          <w:sz w:val="28"/>
          <w:szCs w:val="28"/>
        </w:rPr>
        <w:softHyphen/>
        <w:t>ственной страны;</w:t>
      </w:r>
    </w:p>
    <w:p w:rsidR="00CF7907" w:rsidRDefault="000118E7">
      <w:pPr>
        <w:numPr>
          <w:ilvl w:val="0"/>
          <w:numId w:val="2"/>
        </w:numPr>
        <w:tabs>
          <w:tab w:val="left" w:pos="595"/>
        </w:tabs>
        <w:autoSpaceDE w:val="0"/>
        <w:autoSpaceDN w:val="0"/>
        <w:adjustRightInd w:val="0"/>
        <w:spacing w:before="24"/>
        <w:ind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способность применять понятийный аппарат историче</w:t>
      </w:r>
      <w:r>
        <w:rPr>
          <w:sz w:val="28"/>
          <w:szCs w:val="28"/>
        </w:rPr>
        <w:softHyphen/>
        <w:t>ского знания и приёмы исторического анализа для раскрытия сущности и значения событий и явлений прошлого и совре</w:t>
      </w:r>
      <w:r>
        <w:rPr>
          <w:sz w:val="28"/>
          <w:szCs w:val="28"/>
        </w:rPr>
        <w:softHyphen/>
        <w:t>менности в курсах всеобщей истории;</w:t>
      </w:r>
    </w:p>
    <w:p w:rsidR="00CF7907" w:rsidRDefault="000118E7">
      <w:pPr>
        <w:numPr>
          <w:ilvl w:val="0"/>
          <w:numId w:val="3"/>
        </w:numPr>
        <w:tabs>
          <w:tab w:val="left" w:pos="576"/>
        </w:tabs>
        <w:autoSpaceDE w:val="0"/>
        <w:autoSpaceDN w:val="0"/>
        <w:adjustRightInd w:val="0"/>
        <w:spacing w:before="5"/>
        <w:ind w:left="720" w:hanging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способность соотносить историческое время и историче</w:t>
      </w:r>
      <w:r>
        <w:rPr>
          <w:sz w:val="28"/>
          <w:szCs w:val="28"/>
        </w:rPr>
        <w:softHyphen/>
        <w:t>ское пространство, действия и поступки личностей во време</w:t>
      </w:r>
      <w:r>
        <w:rPr>
          <w:sz w:val="28"/>
          <w:szCs w:val="28"/>
        </w:rPr>
        <w:softHyphen/>
        <w:t>ни и пространстве;</w:t>
      </w:r>
    </w:p>
    <w:p w:rsidR="00CF7907" w:rsidRDefault="000118E7">
      <w:pPr>
        <w:numPr>
          <w:ilvl w:val="0"/>
          <w:numId w:val="3"/>
        </w:numPr>
        <w:tabs>
          <w:tab w:val="left" w:pos="576"/>
        </w:tabs>
        <w:autoSpaceDE w:val="0"/>
        <w:autoSpaceDN w:val="0"/>
        <w:adjustRightInd w:val="0"/>
        <w:ind w:left="720" w:hanging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умения изучать и систематизировать информацию из различных исторических и современных источников, раскры</w:t>
      </w:r>
      <w:r>
        <w:rPr>
          <w:sz w:val="28"/>
          <w:szCs w:val="28"/>
        </w:rPr>
        <w:softHyphen/>
        <w:t>вая её социальную принадлежность и познавательную цен</w:t>
      </w:r>
      <w:r>
        <w:rPr>
          <w:sz w:val="28"/>
          <w:szCs w:val="28"/>
        </w:rPr>
        <w:softHyphen/>
        <w:t>ность, читать историческую карту и ориентироваться в ней;</w:t>
      </w:r>
    </w:p>
    <w:p w:rsidR="00CF7907" w:rsidRDefault="000118E7">
      <w:pPr>
        <w:numPr>
          <w:ilvl w:val="0"/>
          <w:numId w:val="3"/>
        </w:numPr>
        <w:tabs>
          <w:tab w:val="left" w:pos="576"/>
        </w:tabs>
        <w:autoSpaceDE w:val="0"/>
        <w:autoSpaceDN w:val="0"/>
        <w:adjustRightInd w:val="0"/>
        <w:ind w:left="720" w:hanging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расширение опыта оценочной деятельности на основе осмысления жизни и деяний личностей и народов в истории своей страны и человечества в целом;</w:t>
      </w:r>
    </w:p>
    <w:p w:rsidR="00CF7907" w:rsidRDefault="000118E7">
      <w:pPr>
        <w:numPr>
          <w:ilvl w:val="0"/>
          <w:numId w:val="3"/>
        </w:numPr>
        <w:tabs>
          <w:tab w:val="left" w:pos="576"/>
        </w:tabs>
        <w:autoSpaceDE w:val="0"/>
        <w:autoSpaceDN w:val="0"/>
        <w:adjustRightInd w:val="0"/>
        <w:ind w:left="720" w:hanging="360"/>
        <w:contextualSpacing/>
        <w:jc w:val="both"/>
        <w:rPr>
          <w:rStyle w:val="FontStyle163"/>
          <w:sz w:val="28"/>
          <w:szCs w:val="28"/>
        </w:rPr>
      </w:pPr>
      <w:r>
        <w:rPr>
          <w:sz w:val="28"/>
          <w:szCs w:val="28"/>
        </w:rPr>
        <w:t>готовность применять исторические знания для выяв</w:t>
      </w:r>
      <w:r>
        <w:rPr>
          <w:sz w:val="28"/>
          <w:szCs w:val="28"/>
        </w:rPr>
        <w:softHyphen/>
        <w:t>ления и сохранения исторических и культурных памятников своей страны и мира.</w:t>
      </w:r>
    </w:p>
    <w:p w:rsidR="00CF7907" w:rsidRDefault="000118E7">
      <w:pPr>
        <w:tabs>
          <w:tab w:val="left" w:pos="576"/>
        </w:tabs>
        <w:autoSpaceDE w:val="0"/>
        <w:autoSpaceDN w:val="0"/>
        <w:adjustRightInd w:val="0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Тематическое планирование.</w:t>
      </w:r>
    </w:p>
    <w:tbl>
      <w:tblPr>
        <w:tblW w:w="15743" w:type="dxa"/>
        <w:shd w:val="clear" w:color="auto" w:fill="FFFFFF"/>
        <w:tblCellMar>
          <w:top w:w="57" w:type="dxa"/>
          <w:left w:w="105" w:type="dxa"/>
          <w:bottom w:w="57" w:type="dxa"/>
          <w:right w:w="105" w:type="dxa"/>
        </w:tblCellMar>
        <w:tblLook w:val="04A0"/>
      </w:tblPr>
      <w:tblGrid>
        <w:gridCol w:w="639"/>
        <w:gridCol w:w="5748"/>
        <w:gridCol w:w="945"/>
        <w:gridCol w:w="2174"/>
        <w:gridCol w:w="2268"/>
        <w:gridCol w:w="1843"/>
        <w:gridCol w:w="2126"/>
      </w:tblGrid>
      <w:tr w:rsidR="006F7D9F" w:rsidTr="004810AE">
        <w:trPr>
          <w:trHeight w:val="644"/>
        </w:trPr>
        <w:tc>
          <w:tcPr>
            <w:tcW w:w="63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D9F" w:rsidRPr="006F7D9F" w:rsidRDefault="006F7D9F">
            <w:pPr>
              <w:pStyle w:val="ab"/>
              <w:spacing w:beforeAutospacing="0" w:after="150" w:afterAutospacing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№</w:t>
            </w:r>
          </w:p>
        </w:tc>
        <w:tc>
          <w:tcPr>
            <w:tcW w:w="574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D9F" w:rsidRDefault="006F7D9F" w:rsidP="000118E7">
            <w:pPr>
              <w:pStyle w:val="ab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sans-serif"/>
                <w:color w:val="000000"/>
                <w:sz w:val="28"/>
                <w:szCs w:val="28"/>
              </w:rPr>
              <w:t>Наименование</w:t>
            </w:r>
            <w:proofErr w:type="spellEnd"/>
            <w:r>
              <w:rPr>
                <w:rFonts w:eastAsia="sans-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sans-serif"/>
                <w:color w:val="000000"/>
                <w:sz w:val="28"/>
                <w:szCs w:val="28"/>
              </w:rPr>
              <w:t>разделов</w:t>
            </w:r>
            <w:proofErr w:type="spellEnd"/>
            <w:r>
              <w:rPr>
                <w:rFonts w:eastAsia="sans-serif"/>
                <w:color w:val="000000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eastAsia="sans-serif"/>
                <w:color w:val="000000"/>
                <w:sz w:val="28"/>
                <w:szCs w:val="28"/>
              </w:rPr>
              <w:t>тем</w:t>
            </w:r>
            <w:proofErr w:type="spellEnd"/>
          </w:p>
        </w:tc>
        <w:tc>
          <w:tcPr>
            <w:tcW w:w="53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D9F" w:rsidRPr="000118E7" w:rsidRDefault="006F7D9F" w:rsidP="000118E7">
            <w:pPr>
              <w:pStyle w:val="ab"/>
              <w:spacing w:beforeAutospacing="0" w:afterAutospacing="0"/>
              <w:jc w:val="center"/>
              <w:rPr>
                <w:rFonts w:eastAsia="sans-serif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sans-serif"/>
                <w:color w:val="000000"/>
                <w:sz w:val="28"/>
                <w:szCs w:val="28"/>
                <w:lang w:val="ru-RU"/>
              </w:rPr>
              <w:t xml:space="preserve">Количество </w:t>
            </w:r>
            <w:proofErr w:type="spellStart"/>
            <w:r>
              <w:rPr>
                <w:rFonts w:eastAsia="sans-serif"/>
                <w:color w:val="000000"/>
                <w:sz w:val="28"/>
                <w:szCs w:val="28"/>
              </w:rPr>
              <w:t>час</w:t>
            </w:r>
            <w:r>
              <w:rPr>
                <w:rFonts w:eastAsia="sans-serif"/>
                <w:color w:val="000000"/>
                <w:sz w:val="28"/>
                <w:szCs w:val="28"/>
                <w:lang w:val="ru-RU"/>
              </w:rPr>
              <w:t>ов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D9F" w:rsidRDefault="006F7D9F" w:rsidP="000118E7">
            <w:pPr>
              <w:pStyle w:val="ab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sans-serif"/>
                <w:color w:val="000000"/>
                <w:sz w:val="28"/>
                <w:szCs w:val="28"/>
              </w:rPr>
              <w:t>Контрольные</w:t>
            </w:r>
            <w:proofErr w:type="spellEnd"/>
          </w:p>
          <w:p w:rsidR="006F7D9F" w:rsidRDefault="006F7D9F" w:rsidP="000118E7">
            <w:pPr>
              <w:pStyle w:val="ab"/>
              <w:spacing w:beforeAutospacing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sans-serif"/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D9F" w:rsidRPr="006F7D9F" w:rsidRDefault="006F7D9F" w:rsidP="006F7D9F">
            <w:pPr>
              <w:pStyle w:val="ab"/>
              <w:spacing w:beforeAutospacing="0" w:afterAutospacing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F7D9F">
              <w:rPr>
                <w:rFonts w:eastAsia="sans-serif"/>
                <w:color w:val="000000"/>
                <w:sz w:val="28"/>
                <w:szCs w:val="28"/>
                <w:lang w:val="ru-RU"/>
              </w:rPr>
              <w:t>Количество планируемых сам</w:t>
            </w:r>
            <w:proofErr w:type="gramStart"/>
            <w:r>
              <w:rPr>
                <w:rFonts w:eastAsia="sans-serif"/>
                <w:color w:val="000000"/>
                <w:sz w:val="28"/>
                <w:szCs w:val="28"/>
                <w:lang w:val="ru-RU"/>
              </w:rPr>
              <w:t>.</w:t>
            </w:r>
            <w:proofErr w:type="gramEnd"/>
            <w:r w:rsidRPr="006F7D9F">
              <w:rPr>
                <w:rFonts w:eastAsia="sans-serif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F7D9F">
              <w:rPr>
                <w:rFonts w:eastAsia="sans-serif"/>
                <w:color w:val="000000"/>
                <w:sz w:val="28"/>
                <w:szCs w:val="28"/>
                <w:lang w:val="ru-RU"/>
              </w:rPr>
              <w:t>р</w:t>
            </w:r>
            <w:proofErr w:type="gramEnd"/>
            <w:r w:rsidRPr="006F7D9F">
              <w:rPr>
                <w:rFonts w:eastAsia="sans-serif"/>
                <w:color w:val="000000"/>
                <w:sz w:val="28"/>
                <w:szCs w:val="28"/>
                <w:lang w:val="ru-RU"/>
              </w:rPr>
              <w:t>абот</w:t>
            </w:r>
          </w:p>
        </w:tc>
      </w:tr>
      <w:tr w:rsidR="006F7D9F" w:rsidTr="004810AE">
        <w:trPr>
          <w:trHeight w:val="396"/>
        </w:trPr>
        <w:tc>
          <w:tcPr>
            <w:tcW w:w="639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D9F" w:rsidRPr="006F7D9F" w:rsidRDefault="006F7D9F">
            <w:pPr>
              <w:pStyle w:val="ab"/>
              <w:spacing w:beforeAutospacing="0" w:after="150" w:afterAutospacing="0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74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D9F" w:rsidRDefault="006F7D9F" w:rsidP="000118E7">
            <w:pPr>
              <w:rPr>
                <w:rFonts w:eastAsia="sans-serif"/>
                <w:color w:val="252525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D9F" w:rsidRDefault="006F7D9F" w:rsidP="000118E7">
            <w:pPr>
              <w:rPr>
                <w:rFonts w:eastAsia="sans-serif"/>
                <w:color w:val="252525"/>
                <w:sz w:val="28"/>
                <w:szCs w:val="28"/>
              </w:rPr>
            </w:pPr>
            <w:r>
              <w:rPr>
                <w:rFonts w:eastAsia="sans-serif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F7D9F" w:rsidRDefault="006F7D9F" w:rsidP="000118E7">
            <w:pPr>
              <w:rPr>
                <w:rFonts w:eastAsia="sans-serif"/>
                <w:color w:val="252525"/>
                <w:sz w:val="28"/>
                <w:szCs w:val="28"/>
              </w:rPr>
            </w:pPr>
            <w:proofErr w:type="spellStart"/>
            <w:r>
              <w:rPr>
                <w:rFonts w:eastAsia="sans-serif"/>
                <w:color w:val="252525"/>
                <w:sz w:val="28"/>
                <w:szCs w:val="28"/>
              </w:rPr>
              <w:t>Аудиторно</w:t>
            </w:r>
            <w:proofErr w:type="spellEnd"/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F7D9F" w:rsidRDefault="006F7D9F" w:rsidP="000118E7">
            <w:pPr>
              <w:rPr>
                <w:rFonts w:eastAsia="sans-serif"/>
                <w:color w:val="252525"/>
                <w:sz w:val="28"/>
                <w:szCs w:val="28"/>
              </w:rPr>
            </w:pPr>
            <w:r>
              <w:rPr>
                <w:rFonts w:eastAsia="sans-serif"/>
                <w:color w:val="252525"/>
                <w:sz w:val="28"/>
                <w:szCs w:val="28"/>
              </w:rPr>
              <w:t>Самостоятельно</w:t>
            </w: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D9F" w:rsidRDefault="006F7D9F" w:rsidP="000118E7">
            <w:pPr>
              <w:rPr>
                <w:rFonts w:eastAsia="sans-serif"/>
                <w:color w:val="252525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7D9F" w:rsidRDefault="006F7D9F" w:rsidP="000118E7">
            <w:pPr>
              <w:rPr>
                <w:rFonts w:eastAsia="sans-serif"/>
                <w:color w:val="252525"/>
                <w:sz w:val="28"/>
                <w:szCs w:val="28"/>
              </w:rPr>
            </w:pPr>
          </w:p>
        </w:tc>
      </w:tr>
      <w:tr w:rsidR="000118E7" w:rsidRPr="006F7D9F" w:rsidTr="006F7D9F">
        <w:trPr>
          <w:trHeight w:val="406"/>
        </w:trPr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8E7" w:rsidRPr="006F7D9F" w:rsidRDefault="006F7D9F" w:rsidP="006F7D9F">
            <w:pPr>
              <w:tabs>
                <w:tab w:val="left" w:pos="0"/>
              </w:tabs>
              <w:spacing w:beforeAutospacing="1" w:afterAutospacing="1"/>
              <w:ind w:left="150"/>
              <w:jc w:val="center"/>
            </w:pPr>
            <w:r w:rsidRPr="006F7D9F">
              <w:t>1</w:t>
            </w:r>
          </w:p>
        </w:tc>
        <w:tc>
          <w:tcPr>
            <w:tcW w:w="5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8E7" w:rsidRPr="006F7D9F" w:rsidRDefault="000118E7" w:rsidP="000118E7">
            <w:pPr>
              <w:pStyle w:val="ab"/>
              <w:spacing w:beforeAutospacing="0" w:afterAutospacing="0"/>
              <w:rPr>
                <w:color w:val="000000"/>
                <w:lang w:val="ru-RU"/>
              </w:rPr>
            </w:pPr>
            <w:r w:rsidRPr="006F7D9F">
              <w:rPr>
                <w:rFonts w:eastAsia="sans-serif"/>
                <w:bCs/>
                <w:color w:val="000000"/>
                <w:lang w:val="ru-RU"/>
              </w:rPr>
              <w:t>Раздел 1</w:t>
            </w:r>
            <w:r w:rsidRPr="006F7D9F">
              <w:rPr>
                <w:rFonts w:eastAsia="sans-serif"/>
                <w:color w:val="000000"/>
                <w:lang w:val="ru-RU"/>
              </w:rPr>
              <w:t>.</w:t>
            </w:r>
            <w:r w:rsidRPr="006F7D9F">
              <w:rPr>
                <w:rFonts w:eastAsia="sans-serif"/>
                <w:bCs/>
                <w:i/>
                <w:iCs/>
                <w:color w:val="000000"/>
              </w:rPr>
              <w:t> </w:t>
            </w:r>
            <w:r w:rsidRPr="006F7D9F">
              <w:rPr>
                <w:rFonts w:eastAsia="sans-serif"/>
                <w:bCs/>
                <w:color w:val="000000"/>
                <w:lang w:val="ru-RU"/>
              </w:rPr>
              <w:t>Жизнь первобытных людей и их открытия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8E7" w:rsidRPr="006F7D9F" w:rsidRDefault="000118E7" w:rsidP="000118E7">
            <w:pPr>
              <w:pStyle w:val="ab"/>
              <w:spacing w:beforeAutospacing="0" w:afterAutospacing="0"/>
              <w:jc w:val="center"/>
              <w:rPr>
                <w:color w:val="000000"/>
                <w:lang w:val="ru-RU"/>
              </w:rPr>
            </w:pPr>
            <w:r w:rsidRPr="006F7D9F">
              <w:rPr>
                <w:color w:val="000000"/>
                <w:lang w:val="ru-RU"/>
              </w:rPr>
              <w:t>6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0118E7" w:rsidRPr="006F7D9F" w:rsidRDefault="000118E7" w:rsidP="000118E7">
            <w:pPr>
              <w:pStyle w:val="ab"/>
              <w:spacing w:beforeAutospacing="0" w:afterAutospacing="0"/>
              <w:jc w:val="center"/>
              <w:rPr>
                <w:color w:val="000000"/>
                <w:lang w:val="ru-RU"/>
              </w:rPr>
            </w:pPr>
            <w:r w:rsidRPr="006F7D9F">
              <w:rPr>
                <w:rFonts w:eastAsia="sans-serif"/>
                <w:color w:val="000000"/>
                <w:lang w:val="ru-RU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18E7" w:rsidRPr="006F7D9F" w:rsidRDefault="000118E7" w:rsidP="000118E7">
            <w:pPr>
              <w:pStyle w:val="ab"/>
              <w:spacing w:beforeAutospacing="0" w:afterAutospacing="0"/>
              <w:jc w:val="center"/>
              <w:rPr>
                <w:color w:val="000000"/>
                <w:lang w:val="ru-RU"/>
              </w:rPr>
            </w:pPr>
            <w:r w:rsidRPr="006F7D9F">
              <w:rPr>
                <w:color w:val="000000"/>
                <w:lang w:val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8E7" w:rsidRPr="006F7D9F" w:rsidRDefault="000118E7" w:rsidP="000118E7">
            <w:pPr>
              <w:pStyle w:val="ab"/>
              <w:spacing w:beforeAutospacing="0" w:afterAutospacing="0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8E7" w:rsidRPr="006F7D9F" w:rsidRDefault="000118E7" w:rsidP="000118E7">
            <w:pPr>
              <w:pStyle w:val="ab"/>
              <w:spacing w:beforeAutospacing="0" w:afterAutospacing="0"/>
              <w:jc w:val="center"/>
              <w:rPr>
                <w:color w:val="000000"/>
                <w:lang w:val="ru-RU"/>
              </w:rPr>
            </w:pPr>
            <w:bookmarkStart w:id="1" w:name="_GoBack"/>
            <w:bookmarkEnd w:id="1"/>
          </w:p>
        </w:tc>
      </w:tr>
      <w:tr w:rsidR="000118E7" w:rsidRPr="006F7D9F" w:rsidTr="000118E7">
        <w:trPr>
          <w:trHeight w:val="644"/>
        </w:trPr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8E7" w:rsidRPr="006F7D9F" w:rsidRDefault="006F7D9F" w:rsidP="006F7D9F">
            <w:pPr>
              <w:tabs>
                <w:tab w:val="left" w:pos="0"/>
              </w:tabs>
              <w:spacing w:beforeAutospacing="1" w:afterAutospacing="1"/>
              <w:ind w:left="150"/>
              <w:jc w:val="center"/>
            </w:pPr>
            <w:r w:rsidRPr="006F7D9F">
              <w:t>2</w:t>
            </w:r>
          </w:p>
        </w:tc>
        <w:tc>
          <w:tcPr>
            <w:tcW w:w="5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8E7" w:rsidRPr="006F7D9F" w:rsidRDefault="000118E7" w:rsidP="000118E7">
            <w:pPr>
              <w:pStyle w:val="ab"/>
              <w:spacing w:beforeAutospacing="0" w:afterAutospacing="0"/>
              <w:jc w:val="both"/>
              <w:rPr>
                <w:color w:val="000000"/>
                <w:lang w:val="ru-RU"/>
              </w:rPr>
            </w:pPr>
            <w:r w:rsidRPr="006F7D9F">
              <w:rPr>
                <w:rFonts w:eastAsia="sans-serif"/>
                <w:bCs/>
                <w:color w:val="000000"/>
                <w:lang w:val="ru-RU"/>
              </w:rPr>
              <w:t>Раздел 2.</w:t>
            </w:r>
            <w:r w:rsidRPr="006F7D9F">
              <w:rPr>
                <w:rFonts w:eastAsia="sans-serif"/>
                <w:color w:val="000000"/>
              </w:rPr>
              <w:t> </w:t>
            </w:r>
            <w:r w:rsidRPr="006F7D9F">
              <w:rPr>
                <w:rFonts w:eastAsia="sans-serif"/>
                <w:bCs/>
                <w:color w:val="000000"/>
                <w:lang w:val="ru-RU"/>
              </w:rPr>
              <w:t>Древний Восток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8E7" w:rsidRPr="006F7D9F" w:rsidRDefault="000118E7" w:rsidP="000118E7">
            <w:pPr>
              <w:pStyle w:val="ab"/>
              <w:spacing w:beforeAutospacing="0" w:afterAutospacing="0"/>
              <w:jc w:val="center"/>
              <w:rPr>
                <w:color w:val="000000"/>
                <w:lang w:val="ru-RU"/>
              </w:rPr>
            </w:pPr>
            <w:r w:rsidRPr="006F7D9F">
              <w:rPr>
                <w:color w:val="000000"/>
                <w:lang w:val="ru-RU"/>
              </w:rPr>
              <w:t>20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0118E7" w:rsidRPr="006F7D9F" w:rsidRDefault="000118E7" w:rsidP="000118E7">
            <w:pPr>
              <w:pStyle w:val="ab"/>
              <w:spacing w:beforeAutospacing="0" w:afterAutospacing="0"/>
              <w:jc w:val="center"/>
              <w:rPr>
                <w:color w:val="000000"/>
              </w:rPr>
            </w:pPr>
            <w:r w:rsidRPr="006F7D9F">
              <w:rPr>
                <w:rFonts w:eastAsia="sans-serif"/>
                <w:color w:val="000000"/>
                <w:lang w:val="ru-RU"/>
              </w:rPr>
              <w:t>1</w:t>
            </w:r>
            <w:r w:rsidRPr="006F7D9F">
              <w:rPr>
                <w:rFonts w:eastAsia="sans-serif"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18E7" w:rsidRPr="006F7D9F" w:rsidRDefault="000118E7" w:rsidP="000118E7">
            <w:pPr>
              <w:pStyle w:val="ab"/>
              <w:spacing w:beforeAutospacing="0" w:afterAutospacing="0"/>
              <w:jc w:val="center"/>
              <w:rPr>
                <w:rFonts w:eastAsia="sans-serif"/>
                <w:color w:val="000000"/>
                <w:lang w:val="ru-RU"/>
              </w:rPr>
            </w:pPr>
            <w:r w:rsidRPr="006F7D9F">
              <w:rPr>
                <w:rFonts w:eastAsia="sans-serif"/>
                <w:color w:val="000000"/>
                <w:lang w:val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8E7" w:rsidRPr="006F7D9F" w:rsidRDefault="000118E7" w:rsidP="000118E7">
            <w:pPr>
              <w:pStyle w:val="ab"/>
              <w:spacing w:beforeAutospacing="0" w:afterAutospacing="0"/>
              <w:jc w:val="center"/>
              <w:rPr>
                <w:color w:val="000000"/>
              </w:rPr>
            </w:pPr>
            <w:r w:rsidRPr="006F7D9F">
              <w:rPr>
                <w:rFonts w:eastAsia="sans-serif"/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8E7" w:rsidRPr="006F7D9F" w:rsidRDefault="000118E7" w:rsidP="000118E7">
            <w:pPr>
              <w:pStyle w:val="ab"/>
              <w:spacing w:beforeAutospacing="0" w:afterAutospacing="0"/>
              <w:jc w:val="center"/>
              <w:rPr>
                <w:color w:val="000000"/>
              </w:rPr>
            </w:pPr>
          </w:p>
        </w:tc>
      </w:tr>
      <w:tr w:rsidR="000118E7" w:rsidRPr="006F7D9F" w:rsidTr="000118E7">
        <w:trPr>
          <w:trHeight w:val="644"/>
        </w:trPr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8E7" w:rsidRPr="006F7D9F" w:rsidRDefault="006F7D9F" w:rsidP="006F7D9F">
            <w:pPr>
              <w:tabs>
                <w:tab w:val="left" w:pos="0"/>
              </w:tabs>
              <w:spacing w:beforeAutospacing="1" w:afterAutospacing="1"/>
              <w:ind w:left="150"/>
              <w:jc w:val="center"/>
            </w:pPr>
            <w:r w:rsidRPr="006F7D9F">
              <w:t>3</w:t>
            </w:r>
          </w:p>
        </w:tc>
        <w:tc>
          <w:tcPr>
            <w:tcW w:w="5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8E7" w:rsidRPr="006F7D9F" w:rsidRDefault="000118E7" w:rsidP="000118E7">
            <w:pPr>
              <w:pStyle w:val="ab"/>
              <w:spacing w:beforeAutospacing="0" w:afterAutospacing="0"/>
              <w:jc w:val="both"/>
              <w:rPr>
                <w:color w:val="000000"/>
              </w:rPr>
            </w:pPr>
            <w:proofErr w:type="spellStart"/>
            <w:r w:rsidRPr="006F7D9F">
              <w:rPr>
                <w:rFonts w:eastAsia="sans-serif"/>
                <w:bCs/>
                <w:color w:val="000000"/>
              </w:rPr>
              <w:t>Раздел</w:t>
            </w:r>
            <w:proofErr w:type="spellEnd"/>
            <w:r w:rsidRPr="006F7D9F">
              <w:rPr>
                <w:rFonts w:eastAsia="sans-serif"/>
                <w:bCs/>
                <w:color w:val="000000"/>
              </w:rPr>
              <w:t xml:space="preserve"> 3. </w:t>
            </w:r>
            <w:proofErr w:type="spellStart"/>
            <w:r w:rsidRPr="006F7D9F">
              <w:rPr>
                <w:rFonts w:eastAsia="sans-serif"/>
                <w:bCs/>
                <w:color w:val="000000"/>
              </w:rPr>
              <w:t>Древняя</w:t>
            </w:r>
            <w:proofErr w:type="spellEnd"/>
            <w:r w:rsidRPr="006F7D9F">
              <w:rPr>
                <w:rFonts w:eastAsia="sans-serif"/>
                <w:bCs/>
                <w:color w:val="000000"/>
              </w:rPr>
              <w:t xml:space="preserve"> </w:t>
            </w:r>
            <w:proofErr w:type="spellStart"/>
            <w:r w:rsidRPr="006F7D9F">
              <w:rPr>
                <w:rFonts w:eastAsia="sans-serif"/>
                <w:bCs/>
                <w:color w:val="000000"/>
              </w:rPr>
              <w:t>Греция</w:t>
            </w:r>
            <w:proofErr w:type="spellEnd"/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8E7" w:rsidRPr="006F7D9F" w:rsidRDefault="000118E7" w:rsidP="000118E7">
            <w:pPr>
              <w:pStyle w:val="ab"/>
              <w:spacing w:beforeAutospacing="0" w:afterAutospacing="0"/>
              <w:jc w:val="center"/>
              <w:rPr>
                <w:color w:val="000000"/>
                <w:lang w:val="ru-RU"/>
              </w:rPr>
            </w:pPr>
            <w:r w:rsidRPr="006F7D9F">
              <w:rPr>
                <w:color w:val="000000"/>
                <w:lang w:val="ru-RU"/>
              </w:rPr>
              <w:t>21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0118E7" w:rsidRPr="006F7D9F" w:rsidRDefault="000118E7" w:rsidP="000118E7">
            <w:pPr>
              <w:pStyle w:val="ab"/>
              <w:spacing w:beforeAutospacing="0" w:afterAutospacing="0"/>
              <w:jc w:val="center"/>
              <w:rPr>
                <w:color w:val="000000"/>
              </w:rPr>
            </w:pPr>
            <w:r w:rsidRPr="006F7D9F">
              <w:rPr>
                <w:rFonts w:eastAsia="sans-serif"/>
                <w:color w:val="000000"/>
              </w:rPr>
              <w:t>10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18E7" w:rsidRPr="006F7D9F" w:rsidRDefault="000118E7" w:rsidP="000118E7">
            <w:pPr>
              <w:pStyle w:val="ab"/>
              <w:spacing w:beforeAutospacing="0" w:afterAutospacing="0"/>
              <w:jc w:val="center"/>
              <w:rPr>
                <w:color w:val="000000"/>
                <w:lang w:val="ru-RU"/>
              </w:rPr>
            </w:pPr>
            <w:r w:rsidRPr="006F7D9F">
              <w:rPr>
                <w:color w:val="000000"/>
                <w:lang w:val="ru-RU"/>
              </w:rPr>
              <w:t>11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8E7" w:rsidRPr="006F7D9F" w:rsidRDefault="000118E7" w:rsidP="000118E7">
            <w:pPr>
              <w:pStyle w:val="ab"/>
              <w:spacing w:beforeAutospacing="0" w:afterAutospacing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8E7" w:rsidRPr="006F7D9F" w:rsidRDefault="000118E7" w:rsidP="000118E7">
            <w:pPr>
              <w:pStyle w:val="ab"/>
              <w:spacing w:beforeAutospacing="0" w:afterAutospacing="0"/>
              <w:jc w:val="center"/>
              <w:rPr>
                <w:color w:val="000000"/>
              </w:rPr>
            </w:pPr>
            <w:r w:rsidRPr="006F7D9F">
              <w:rPr>
                <w:rFonts w:eastAsia="sans-serif"/>
                <w:color w:val="000000"/>
              </w:rPr>
              <w:t>1</w:t>
            </w:r>
          </w:p>
        </w:tc>
      </w:tr>
      <w:tr w:rsidR="000118E7" w:rsidRPr="006F7D9F" w:rsidTr="000118E7">
        <w:trPr>
          <w:trHeight w:val="644"/>
        </w:trPr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8E7" w:rsidRPr="006F7D9F" w:rsidRDefault="006F7D9F" w:rsidP="006F7D9F">
            <w:pPr>
              <w:tabs>
                <w:tab w:val="left" w:pos="0"/>
              </w:tabs>
              <w:spacing w:beforeAutospacing="1" w:afterAutospacing="1"/>
              <w:ind w:left="150"/>
              <w:jc w:val="center"/>
            </w:pPr>
            <w:r w:rsidRPr="006F7D9F">
              <w:t>4</w:t>
            </w:r>
          </w:p>
        </w:tc>
        <w:tc>
          <w:tcPr>
            <w:tcW w:w="5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8E7" w:rsidRPr="006F7D9F" w:rsidRDefault="000118E7" w:rsidP="000118E7">
            <w:pPr>
              <w:pStyle w:val="ab"/>
              <w:spacing w:beforeAutospacing="0" w:afterAutospacing="0"/>
              <w:jc w:val="both"/>
              <w:rPr>
                <w:color w:val="000000"/>
              </w:rPr>
            </w:pPr>
            <w:proofErr w:type="spellStart"/>
            <w:r w:rsidRPr="006F7D9F">
              <w:rPr>
                <w:rFonts w:eastAsia="sans-serif"/>
                <w:bCs/>
                <w:color w:val="000000"/>
              </w:rPr>
              <w:t>Раздел</w:t>
            </w:r>
            <w:proofErr w:type="spellEnd"/>
            <w:r w:rsidRPr="006F7D9F">
              <w:rPr>
                <w:rFonts w:eastAsia="sans-serif"/>
                <w:bCs/>
                <w:color w:val="000000"/>
              </w:rPr>
              <w:t xml:space="preserve"> 4. </w:t>
            </w:r>
            <w:proofErr w:type="spellStart"/>
            <w:r w:rsidRPr="006F7D9F">
              <w:rPr>
                <w:rFonts w:eastAsia="sans-serif"/>
                <w:bCs/>
                <w:color w:val="000000"/>
              </w:rPr>
              <w:t>Древний</w:t>
            </w:r>
            <w:proofErr w:type="spellEnd"/>
            <w:r w:rsidRPr="006F7D9F">
              <w:rPr>
                <w:rFonts w:eastAsia="sans-serif"/>
                <w:bCs/>
                <w:color w:val="000000"/>
              </w:rPr>
              <w:t xml:space="preserve"> </w:t>
            </w:r>
            <w:proofErr w:type="spellStart"/>
            <w:r w:rsidRPr="006F7D9F">
              <w:rPr>
                <w:rFonts w:eastAsia="sans-serif"/>
                <w:bCs/>
                <w:color w:val="000000"/>
              </w:rPr>
              <w:t>Рим</w:t>
            </w:r>
            <w:proofErr w:type="spellEnd"/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8E7" w:rsidRPr="006F7D9F" w:rsidRDefault="000118E7" w:rsidP="000118E7">
            <w:pPr>
              <w:pStyle w:val="ab"/>
              <w:spacing w:beforeAutospacing="0" w:afterAutospacing="0"/>
              <w:jc w:val="center"/>
              <w:rPr>
                <w:color w:val="000000"/>
                <w:lang w:val="ru-RU"/>
              </w:rPr>
            </w:pPr>
            <w:r w:rsidRPr="006F7D9F">
              <w:rPr>
                <w:color w:val="000000"/>
                <w:lang w:val="ru-RU"/>
              </w:rPr>
              <w:t>18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0118E7" w:rsidRPr="006F7D9F" w:rsidRDefault="000118E7" w:rsidP="000118E7">
            <w:pPr>
              <w:pStyle w:val="ab"/>
              <w:spacing w:beforeAutospacing="0" w:afterAutospacing="0"/>
              <w:jc w:val="center"/>
              <w:rPr>
                <w:color w:val="000000"/>
              </w:rPr>
            </w:pPr>
            <w:r w:rsidRPr="006F7D9F">
              <w:rPr>
                <w:rFonts w:eastAsia="sans-serif"/>
                <w:color w:val="000000"/>
              </w:rPr>
              <w:t>10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18E7" w:rsidRPr="006F7D9F" w:rsidRDefault="000118E7" w:rsidP="000118E7">
            <w:pPr>
              <w:pStyle w:val="ab"/>
              <w:spacing w:beforeAutospacing="0" w:afterAutospacing="0"/>
              <w:jc w:val="center"/>
              <w:rPr>
                <w:rFonts w:eastAsia="sans-serif"/>
                <w:color w:val="000000"/>
                <w:lang w:val="ru-RU"/>
              </w:rPr>
            </w:pPr>
            <w:r w:rsidRPr="006F7D9F">
              <w:rPr>
                <w:rFonts w:eastAsia="sans-serif"/>
                <w:color w:val="000000"/>
                <w:lang w:val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8E7" w:rsidRPr="006F7D9F" w:rsidRDefault="000118E7" w:rsidP="000118E7">
            <w:pPr>
              <w:pStyle w:val="ab"/>
              <w:spacing w:beforeAutospacing="0" w:afterAutospacing="0"/>
              <w:jc w:val="center"/>
              <w:rPr>
                <w:color w:val="000000"/>
              </w:rPr>
            </w:pPr>
            <w:r w:rsidRPr="006F7D9F">
              <w:rPr>
                <w:rFonts w:eastAsia="sans-serif"/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8E7" w:rsidRPr="006F7D9F" w:rsidRDefault="000118E7" w:rsidP="000118E7">
            <w:pPr>
              <w:pStyle w:val="ab"/>
              <w:spacing w:beforeAutospacing="0" w:afterAutospacing="0"/>
              <w:jc w:val="center"/>
              <w:rPr>
                <w:color w:val="000000"/>
              </w:rPr>
            </w:pPr>
          </w:p>
        </w:tc>
      </w:tr>
      <w:tr w:rsidR="000118E7" w:rsidRPr="006F7D9F" w:rsidTr="000118E7">
        <w:trPr>
          <w:trHeight w:val="644"/>
        </w:trPr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8E7" w:rsidRPr="006F7D9F" w:rsidRDefault="006F7D9F" w:rsidP="006F7D9F">
            <w:pPr>
              <w:tabs>
                <w:tab w:val="left" w:pos="0"/>
              </w:tabs>
              <w:spacing w:beforeAutospacing="1" w:afterAutospacing="1"/>
              <w:ind w:left="150"/>
              <w:jc w:val="center"/>
            </w:pPr>
            <w:r w:rsidRPr="006F7D9F">
              <w:t>5</w:t>
            </w:r>
          </w:p>
        </w:tc>
        <w:tc>
          <w:tcPr>
            <w:tcW w:w="5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8E7" w:rsidRPr="006F7D9F" w:rsidRDefault="000118E7" w:rsidP="000118E7">
            <w:pPr>
              <w:pStyle w:val="ab"/>
              <w:spacing w:beforeAutospacing="0" w:afterAutospacing="0"/>
              <w:jc w:val="both"/>
              <w:rPr>
                <w:rFonts w:eastAsia="sans-serif"/>
                <w:bCs/>
                <w:color w:val="000000"/>
                <w:lang w:val="ru-RU"/>
              </w:rPr>
            </w:pPr>
            <w:r w:rsidRPr="006F7D9F">
              <w:rPr>
                <w:rFonts w:eastAsia="sans-serif"/>
                <w:bCs/>
                <w:color w:val="000000"/>
                <w:lang w:val="ru-RU"/>
              </w:rPr>
              <w:t>Повторение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8E7" w:rsidRPr="006F7D9F" w:rsidRDefault="000118E7" w:rsidP="000118E7">
            <w:pPr>
              <w:pStyle w:val="ab"/>
              <w:spacing w:beforeAutospacing="0" w:afterAutospacing="0"/>
              <w:jc w:val="center"/>
              <w:rPr>
                <w:color w:val="000000"/>
                <w:lang w:val="ru-RU"/>
              </w:rPr>
            </w:pPr>
            <w:r w:rsidRPr="006F7D9F">
              <w:rPr>
                <w:color w:val="000000"/>
                <w:lang w:val="ru-RU"/>
              </w:rPr>
              <w:t>3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0118E7" w:rsidRPr="006F7D9F" w:rsidRDefault="000118E7" w:rsidP="000118E7">
            <w:pPr>
              <w:pStyle w:val="ab"/>
              <w:spacing w:beforeAutospacing="0" w:afterAutospacing="0"/>
              <w:jc w:val="center"/>
              <w:rPr>
                <w:rFonts w:eastAsia="sans-serif"/>
                <w:color w:val="000000"/>
                <w:lang w:val="ru-RU"/>
              </w:rPr>
            </w:pPr>
            <w:r w:rsidRPr="006F7D9F">
              <w:rPr>
                <w:rFonts w:eastAsia="sans-serif"/>
                <w:color w:val="000000"/>
                <w:lang w:val="ru-RU"/>
              </w:rPr>
              <w:t>0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18E7" w:rsidRPr="006F7D9F" w:rsidRDefault="000118E7" w:rsidP="000118E7">
            <w:pPr>
              <w:pStyle w:val="ab"/>
              <w:spacing w:beforeAutospacing="0" w:afterAutospacing="0"/>
              <w:jc w:val="center"/>
              <w:rPr>
                <w:rFonts w:eastAsia="sans-serif"/>
                <w:color w:val="000000"/>
                <w:lang w:val="ru-RU"/>
              </w:rPr>
            </w:pPr>
            <w:r w:rsidRPr="006F7D9F">
              <w:rPr>
                <w:rFonts w:eastAsia="sans-serif"/>
                <w:color w:val="000000"/>
                <w:lang w:val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8E7" w:rsidRPr="006F7D9F" w:rsidRDefault="000118E7" w:rsidP="000118E7">
            <w:pPr>
              <w:pStyle w:val="ab"/>
              <w:spacing w:beforeAutospacing="0" w:afterAutospacing="0"/>
              <w:jc w:val="center"/>
              <w:rPr>
                <w:rFonts w:eastAsia="sans-serif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8E7" w:rsidRPr="006F7D9F" w:rsidRDefault="000118E7" w:rsidP="000118E7">
            <w:pPr>
              <w:pStyle w:val="ab"/>
              <w:spacing w:beforeAutospacing="0" w:afterAutospacing="0"/>
              <w:jc w:val="center"/>
              <w:rPr>
                <w:color w:val="000000"/>
              </w:rPr>
            </w:pPr>
          </w:p>
        </w:tc>
      </w:tr>
      <w:tr w:rsidR="000118E7" w:rsidRPr="006F7D9F" w:rsidTr="006F7D9F">
        <w:trPr>
          <w:trHeight w:val="503"/>
        </w:trPr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8E7" w:rsidRPr="006F7D9F" w:rsidRDefault="000118E7">
            <w:pPr>
              <w:numPr>
                <w:ilvl w:val="0"/>
                <w:numId w:val="7"/>
              </w:numPr>
              <w:spacing w:beforeAutospacing="1" w:afterAutospacing="1"/>
              <w:ind w:left="1440"/>
            </w:pPr>
          </w:p>
        </w:tc>
        <w:tc>
          <w:tcPr>
            <w:tcW w:w="5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8E7" w:rsidRPr="006F7D9F" w:rsidRDefault="000118E7" w:rsidP="000118E7">
            <w:pPr>
              <w:pStyle w:val="ab"/>
              <w:spacing w:beforeAutospacing="0" w:afterAutospacing="0"/>
              <w:jc w:val="both"/>
              <w:rPr>
                <w:rFonts w:eastAsia="sans-serif"/>
                <w:bCs/>
                <w:color w:val="000000"/>
                <w:lang w:val="ru-RU"/>
              </w:rPr>
            </w:pPr>
            <w:r w:rsidRPr="006F7D9F">
              <w:rPr>
                <w:rFonts w:eastAsia="sans-serif"/>
                <w:bCs/>
                <w:color w:val="000000"/>
                <w:lang w:val="ru-RU"/>
              </w:rPr>
              <w:t>Итого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8E7" w:rsidRPr="006F7D9F" w:rsidRDefault="000118E7" w:rsidP="000118E7">
            <w:pPr>
              <w:pStyle w:val="ab"/>
              <w:spacing w:beforeAutospacing="0" w:afterAutospacing="0"/>
              <w:jc w:val="center"/>
              <w:rPr>
                <w:rFonts w:eastAsia="sans-serif"/>
                <w:color w:val="000000"/>
                <w:lang w:val="ru-RU"/>
              </w:rPr>
            </w:pPr>
            <w:r w:rsidRPr="006F7D9F">
              <w:rPr>
                <w:rFonts w:eastAsia="sans-serif"/>
                <w:color w:val="000000"/>
                <w:lang w:val="ru-RU"/>
              </w:rPr>
              <w:t>68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18E7" w:rsidRPr="006F7D9F" w:rsidRDefault="000118E7" w:rsidP="000118E7">
            <w:pPr>
              <w:pStyle w:val="ab"/>
              <w:spacing w:beforeAutospacing="0" w:afterAutospacing="0"/>
              <w:jc w:val="center"/>
              <w:rPr>
                <w:rFonts w:eastAsia="sans-serif"/>
                <w:color w:val="000000"/>
                <w:lang w:val="ru-RU"/>
              </w:rPr>
            </w:pPr>
            <w:r w:rsidRPr="006F7D9F">
              <w:rPr>
                <w:rFonts w:eastAsia="sans-serif"/>
                <w:color w:val="000000"/>
                <w:lang w:val="ru-RU"/>
              </w:rPr>
              <w:t>34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18E7" w:rsidRPr="006F7D9F" w:rsidRDefault="000118E7" w:rsidP="000118E7">
            <w:pPr>
              <w:pStyle w:val="ab"/>
              <w:spacing w:beforeAutospacing="0" w:afterAutospacing="0"/>
              <w:jc w:val="center"/>
              <w:rPr>
                <w:rFonts w:eastAsia="sans-serif"/>
                <w:color w:val="000000"/>
                <w:lang w:val="ru-RU"/>
              </w:rPr>
            </w:pPr>
            <w:r w:rsidRPr="006F7D9F">
              <w:rPr>
                <w:rFonts w:eastAsia="sans-serif"/>
                <w:color w:val="000000"/>
                <w:lang w:val="ru-RU"/>
              </w:rPr>
              <w:t>34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8E7" w:rsidRPr="006F7D9F" w:rsidRDefault="000118E7" w:rsidP="000118E7">
            <w:pPr>
              <w:pStyle w:val="ab"/>
              <w:spacing w:beforeAutospacing="0" w:afterAutospacing="0"/>
              <w:jc w:val="center"/>
              <w:rPr>
                <w:rFonts w:eastAsia="sans-serif"/>
                <w:color w:val="000000"/>
                <w:lang w:val="ru-RU"/>
              </w:rPr>
            </w:pPr>
            <w:r w:rsidRPr="006F7D9F">
              <w:rPr>
                <w:rFonts w:eastAsia="sans-serif"/>
                <w:color w:val="000000"/>
                <w:lang w:val="ru-RU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18E7" w:rsidRPr="006F7D9F" w:rsidRDefault="000118E7" w:rsidP="000118E7">
            <w:pPr>
              <w:pStyle w:val="ab"/>
              <w:spacing w:beforeAutospacing="0" w:afterAutospacing="0"/>
              <w:jc w:val="center"/>
              <w:rPr>
                <w:color w:val="000000"/>
                <w:lang w:val="ru-RU"/>
              </w:rPr>
            </w:pPr>
            <w:r w:rsidRPr="006F7D9F">
              <w:rPr>
                <w:color w:val="000000"/>
                <w:lang w:val="ru-RU"/>
              </w:rPr>
              <w:t>1</w:t>
            </w:r>
          </w:p>
        </w:tc>
      </w:tr>
    </w:tbl>
    <w:p w:rsidR="00CF7907" w:rsidRDefault="00CF7907" w:rsidP="006F7D9F"/>
    <w:sectPr w:rsidR="00CF7907" w:rsidSect="00CF7907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7AE" w:rsidRDefault="00EF27AE">
      <w:r>
        <w:separator/>
      </w:r>
    </w:p>
  </w:endnote>
  <w:endnote w:type="continuationSeparator" w:id="0">
    <w:p w:rsidR="00EF27AE" w:rsidRDefault="00EF27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8E7" w:rsidRDefault="000118E7">
    <w:pPr>
      <w:pStyle w:val="a9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59264;mso-wrap-style:none;mso-position-horizontal:right;mso-position-horizontal-relative:margin" filled="f" stroked="f">
          <v:textbox style="mso-fit-shape-to-text:t" inset="0,0,0,0">
            <w:txbxContent>
              <w:p w:rsidR="000118E7" w:rsidRDefault="000118E7">
                <w:pPr>
                  <w:pStyle w:val="a9"/>
                </w:pPr>
                <w:fldSimple w:instr=" PAGE  \* MERGEFORMAT ">
                  <w:r w:rsidR="006F7D9F">
                    <w:rPr>
                      <w:noProof/>
                    </w:rPr>
                    <w:t>18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7AE" w:rsidRDefault="00EF27AE">
      <w:r>
        <w:separator/>
      </w:r>
    </w:p>
  </w:footnote>
  <w:footnote w:type="continuationSeparator" w:id="0">
    <w:p w:rsidR="00EF27AE" w:rsidRDefault="00EF27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D78E54"/>
    <w:multiLevelType w:val="multilevel"/>
    <w:tmpl w:val="84D78E5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B90536D0"/>
    <w:multiLevelType w:val="multilevel"/>
    <w:tmpl w:val="B90536D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>
    <w:nsid w:val="FFFFFFFE"/>
    <w:multiLevelType w:val="singleLevel"/>
    <w:tmpl w:val="FFFFFFFE"/>
    <w:lvl w:ilvl="0">
      <w:numFmt w:val="bullet"/>
      <w:lvlText w:val="*"/>
      <w:lvlJc w:val="left"/>
    </w:lvl>
  </w:abstractNum>
  <w:abstractNum w:abstractNumId="3">
    <w:nsid w:val="00000007"/>
    <w:multiLevelType w:val="multilevel"/>
    <w:tmpl w:val="00000007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4">
    <w:nsid w:val="43FC47A0"/>
    <w:multiLevelType w:val="multilevel"/>
    <w:tmpl w:val="43FC47A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5">
    <w:nsid w:val="62335491"/>
    <w:multiLevelType w:val="multilevel"/>
    <w:tmpl w:val="6233549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3"/>
  </w:num>
  <w:num w:numId="2">
    <w:abstractNumId w:val="2"/>
    <w:lvlOverride w:ilvl="0">
      <w:lvl w:ilvl="0">
        <w:start w:val="65535"/>
        <w:numFmt w:val="bullet"/>
        <w:lvlText w:val="—"/>
        <w:legacy w:legacy="1" w:legacySpace="0" w:legacyIndent="29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  <w:lvlOverride w:ilvl="0">
      <w:lvl w:ilvl="0">
        <w:start w:val="65535"/>
        <w:numFmt w:val="bullet"/>
        <w:lvlText w:val="—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B30D4F"/>
    <w:rsid w:val="00010E1F"/>
    <w:rsid w:val="000118E7"/>
    <w:rsid w:val="00017AE0"/>
    <w:rsid w:val="0005492E"/>
    <w:rsid w:val="00074B7D"/>
    <w:rsid w:val="000A5E22"/>
    <w:rsid w:val="000B2C91"/>
    <w:rsid w:val="000F2ED4"/>
    <w:rsid w:val="000F3F5E"/>
    <w:rsid w:val="00113033"/>
    <w:rsid w:val="001842CD"/>
    <w:rsid w:val="001B1DC3"/>
    <w:rsid w:val="001B3C44"/>
    <w:rsid w:val="001E366F"/>
    <w:rsid w:val="001E39FA"/>
    <w:rsid w:val="002A4401"/>
    <w:rsid w:val="002B5229"/>
    <w:rsid w:val="002D32B6"/>
    <w:rsid w:val="002D767C"/>
    <w:rsid w:val="00300E1A"/>
    <w:rsid w:val="00306246"/>
    <w:rsid w:val="00322989"/>
    <w:rsid w:val="003469AC"/>
    <w:rsid w:val="00371DD8"/>
    <w:rsid w:val="003A71FA"/>
    <w:rsid w:val="003D0D69"/>
    <w:rsid w:val="003D229E"/>
    <w:rsid w:val="003E1926"/>
    <w:rsid w:val="003F6D07"/>
    <w:rsid w:val="00406640"/>
    <w:rsid w:val="00436C32"/>
    <w:rsid w:val="00450D39"/>
    <w:rsid w:val="004B1831"/>
    <w:rsid w:val="004B7746"/>
    <w:rsid w:val="004E55BD"/>
    <w:rsid w:val="00513610"/>
    <w:rsid w:val="005A7687"/>
    <w:rsid w:val="0063501B"/>
    <w:rsid w:val="0064516D"/>
    <w:rsid w:val="00651521"/>
    <w:rsid w:val="006C7441"/>
    <w:rsid w:val="006E7BB7"/>
    <w:rsid w:val="006F530A"/>
    <w:rsid w:val="006F7D9F"/>
    <w:rsid w:val="00722356"/>
    <w:rsid w:val="007407B8"/>
    <w:rsid w:val="007459CE"/>
    <w:rsid w:val="00764518"/>
    <w:rsid w:val="0078643D"/>
    <w:rsid w:val="00797AFD"/>
    <w:rsid w:val="007B0B4E"/>
    <w:rsid w:val="007F5272"/>
    <w:rsid w:val="0082326E"/>
    <w:rsid w:val="00835398"/>
    <w:rsid w:val="00851B8D"/>
    <w:rsid w:val="0086349A"/>
    <w:rsid w:val="00866151"/>
    <w:rsid w:val="008D26DF"/>
    <w:rsid w:val="00923564"/>
    <w:rsid w:val="00956EA8"/>
    <w:rsid w:val="00962088"/>
    <w:rsid w:val="00983F9A"/>
    <w:rsid w:val="00A240C5"/>
    <w:rsid w:val="00A369F2"/>
    <w:rsid w:val="00A36A3E"/>
    <w:rsid w:val="00A94FF5"/>
    <w:rsid w:val="00A97FA5"/>
    <w:rsid w:val="00AA338B"/>
    <w:rsid w:val="00AC1869"/>
    <w:rsid w:val="00AC4B5E"/>
    <w:rsid w:val="00AC60C1"/>
    <w:rsid w:val="00AE34E3"/>
    <w:rsid w:val="00AF7AA7"/>
    <w:rsid w:val="00B30D4F"/>
    <w:rsid w:val="00B375C1"/>
    <w:rsid w:val="00B46D6C"/>
    <w:rsid w:val="00B533D2"/>
    <w:rsid w:val="00B91CBB"/>
    <w:rsid w:val="00B96E94"/>
    <w:rsid w:val="00BD6C63"/>
    <w:rsid w:val="00C16861"/>
    <w:rsid w:val="00C34333"/>
    <w:rsid w:val="00C83DE4"/>
    <w:rsid w:val="00CB464D"/>
    <w:rsid w:val="00CB57A3"/>
    <w:rsid w:val="00CF64B0"/>
    <w:rsid w:val="00CF7907"/>
    <w:rsid w:val="00D056C6"/>
    <w:rsid w:val="00D20B32"/>
    <w:rsid w:val="00D94012"/>
    <w:rsid w:val="00DB18AB"/>
    <w:rsid w:val="00DC6258"/>
    <w:rsid w:val="00DF6AC7"/>
    <w:rsid w:val="00E01BF0"/>
    <w:rsid w:val="00E430CA"/>
    <w:rsid w:val="00E55514"/>
    <w:rsid w:val="00E87103"/>
    <w:rsid w:val="00E9562B"/>
    <w:rsid w:val="00EB0679"/>
    <w:rsid w:val="00EF27AE"/>
    <w:rsid w:val="00EF4F19"/>
    <w:rsid w:val="00EF700F"/>
    <w:rsid w:val="00F306AB"/>
    <w:rsid w:val="00F440E8"/>
    <w:rsid w:val="00FF20F4"/>
    <w:rsid w:val="796F0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90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F790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790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F7907"/>
    <w:rPr>
      <w:rFonts w:ascii="Tahoma" w:eastAsia="Calibri" w:hAnsi="Tahoma" w:cs="Tahoma"/>
      <w:sz w:val="16"/>
      <w:szCs w:val="16"/>
      <w:lang w:eastAsia="en-US"/>
    </w:rPr>
  </w:style>
  <w:style w:type="paragraph" w:styleId="a6">
    <w:name w:val="caption"/>
    <w:basedOn w:val="a"/>
    <w:semiHidden/>
    <w:unhideWhenUsed/>
    <w:qFormat/>
    <w:rsid w:val="00CF7907"/>
    <w:pPr>
      <w:jc w:val="center"/>
    </w:pPr>
    <w:rPr>
      <w:szCs w:val="20"/>
    </w:rPr>
  </w:style>
  <w:style w:type="paragraph" w:styleId="a7">
    <w:name w:val="header"/>
    <w:basedOn w:val="a"/>
    <w:link w:val="a8"/>
    <w:uiPriority w:val="99"/>
    <w:semiHidden/>
    <w:unhideWhenUsed/>
    <w:qFormat/>
    <w:rsid w:val="00CF7907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CF7907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Normal (Web)"/>
    <w:uiPriority w:val="99"/>
    <w:unhideWhenUsed/>
    <w:rsid w:val="00CF7907"/>
    <w:pPr>
      <w:spacing w:beforeAutospacing="1" w:afterAutospacing="1"/>
    </w:pPr>
    <w:rPr>
      <w:sz w:val="24"/>
      <w:szCs w:val="24"/>
      <w:lang w:val="en-US" w:eastAsia="zh-CN"/>
    </w:rPr>
  </w:style>
  <w:style w:type="table" w:styleId="ac">
    <w:name w:val="Table Grid"/>
    <w:basedOn w:val="a1"/>
    <w:uiPriority w:val="59"/>
    <w:qFormat/>
    <w:rsid w:val="00CF79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7907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Style2">
    <w:name w:val="Style2"/>
    <w:basedOn w:val="a"/>
    <w:uiPriority w:val="99"/>
    <w:rsid w:val="00CF7907"/>
    <w:pPr>
      <w:widowControl w:val="0"/>
      <w:autoSpaceDE w:val="0"/>
      <w:autoSpaceDN w:val="0"/>
      <w:adjustRightInd w:val="0"/>
      <w:spacing w:line="208" w:lineRule="exact"/>
      <w:ind w:firstLine="448"/>
      <w:jc w:val="both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CF79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1">
    <w:name w:val="Font Style11"/>
    <w:basedOn w:val="a0"/>
    <w:qFormat/>
    <w:rsid w:val="00CF7907"/>
    <w:rPr>
      <w:rFonts w:ascii="Arial" w:hAnsi="Arial" w:cs="Arial"/>
      <w:sz w:val="18"/>
      <w:szCs w:val="18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qFormat/>
    <w:rsid w:val="00CF7907"/>
    <w:pPr>
      <w:ind w:left="720" w:firstLine="700"/>
      <w:jc w:val="both"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qFormat/>
    <w:rsid w:val="00CF7907"/>
    <w:rPr>
      <w:rFonts w:ascii="Times New Roman" w:hAnsi="Times New Roman" w:cs="Times New Roman"/>
      <w:sz w:val="24"/>
      <w:szCs w:val="24"/>
      <w:u w:val="none"/>
    </w:rPr>
  </w:style>
  <w:style w:type="paragraph" w:customStyle="1" w:styleId="Style7">
    <w:name w:val="Style7"/>
    <w:basedOn w:val="a"/>
    <w:uiPriority w:val="99"/>
    <w:rsid w:val="00CF7907"/>
    <w:pPr>
      <w:widowControl w:val="0"/>
      <w:autoSpaceDE w:val="0"/>
      <w:autoSpaceDN w:val="0"/>
      <w:adjustRightInd w:val="0"/>
      <w:spacing w:line="293" w:lineRule="exact"/>
      <w:jc w:val="center"/>
    </w:pPr>
  </w:style>
  <w:style w:type="character" w:customStyle="1" w:styleId="FontStyle132">
    <w:name w:val="Font Style132"/>
    <w:rsid w:val="00CF7907"/>
    <w:rPr>
      <w:rFonts w:ascii="Trebuchet MS" w:hAnsi="Trebuchet MS" w:cs="Trebuchet MS"/>
      <w:b/>
      <w:bCs/>
      <w:sz w:val="20"/>
      <w:szCs w:val="20"/>
    </w:rPr>
  </w:style>
  <w:style w:type="character" w:customStyle="1" w:styleId="FontStyle162">
    <w:name w:val="Font Style162"/>
    <w:uiPriority w:val="99"/>
    <w:qFormat/>
    <w:rsid w:val="00CF7907"/>
    <w:rPr>
      <w:rFonts w:ascii="Times New Roman" w:hAnsi="Times New Roman" w:cs="Times New Roman"/>
      <w:b/>
      <w:bCs/>
      <w:smallCaps/>
      <w:spacing w:val="20"/>
      <w:sz w:val="18"/>
      <w:szCs w:val="18"/>
    </w:rPr>
  </w:style>
  <w:style w:type="character" w:customStyle="1" w:styleId="FontStyle163">
    <w:name w:val="Font Style163"/>
    <w:uiPriority w:val="99"/>
    <w:qFormat/>
    <w:rsid w:val="00CF7907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qFormat/>
    <w:rsid w:val="00CF7907"/>
    <w:pPr>
      <w:widowControl w:val="0"/>
      <w:autoSpaceDE w:val="0"/>
      <w:autoSpaceDN w:val="0"/>
      <w:adjustRightInd w:val="0"/>
      <w:spacing w:line="206" w:lineRule="exact"/>
      <w:jc w:val="both"/>
    </w:pPr>
  </w:style>
  <w:style w:type="paragraph" w:customStyle="1" w:styleId="Style4">
    <w:name w:val="Style4"/>
    <w:basedOn w:val="a"/>
    <w:uiPriority w:val="99"/>
    <w:qFormat/>
    <w:rsid w:val="00CF7907"/>
    <w:pPr>
      <w:widowControl w:val="0"/>
      <w:autoSpaceDE w:val="0"/>
      <w:autoSpaceDN w:val="0"/>
      <w:adjustRightInd w:val="0"/>
    </w:pPr>
  </w:style>
  <w:style w:type="paragraph" w:customStyle="1" w:styleId="Style46">
    <w:name w:val="Style46"/>
    <w:basedOn w:val="a"/>
    <w:uiPriority w:val="99"/>
    <w:qFormat/>
    <w:rsid w:val="00CF7907"/>
    <w:pPr>
      <w:widowControl w:val="0"/>
      <w:autoSpaceDE w:val="0"/>
      <w:autoSpaceDN w:val="0"/>
      <w:adjustRightInd w:val="0"/>
      <w:spacing w:line="218" w:lineRule="exact"/>
    </w:pPr>
  </w:style>
  <w:style w:type="paragraph" w:customStyle="1" w:styleId="Style101">
    <w:name w:val="Style101"/>
    <w:basedOn w:val="a"/>
    <w:uiPriority w:val="99"/>
    <w:rsid w:val="00CF7907"/>
    <w:pPr>
      <w:widowControl w:val="0"/>
      <w:autoSpaceDE w:val="0"/>
      <w:autoSpaceDN w:val="0"/>
      <w:adjustRightInd w:val="0"/>
      <w:spacing w:line="211" w:lineRule="exact"/>
      <w:ind w:firstLine="298"/>
      <w:jc w:val="both"/>
    </w:pPr>
  </w:style>
  <w:style w:type="paragraph" w:customStyle="1" w:styleId="Style116">
    <w:name w:val="Style116"/>
    <w:basedOn w:val="a"/>
    <w:uiPriority w:val="99"/>
    <w:rsid w:val="00CF7907"/>
    <w:pPr>
      <w:widowControl w:val="0"/>
      <w:autoSpaceDE w:val="0"/>
      <w:autoSpaceDN w:val="0"/>
      <w:adjustRightInd w:val="0"/>
      <w:spacing w:line="202" w:lineRule="exact"/>
      <w:ind w:firstLine="283"/>
      <w:jc w:val="both"/>
    </w:pPr>
  </w:style>
  <w:style w:type="character" w:customStyle="1" w:styleId="FontStyle128">
    <w:name w:val="Font Style128"/>
    <w:uiPriority w:val="99"/>
    <w:qFormat/>
    <w:rsid w:val="00CF790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9">
    <w:name w:val="Font Style129"/>
    <w:uiPriority w:val="99"/>
    <w:rsid w:val="00CF790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61">
    <w:name w:val="Font Style161"/>
    <w:uiPriority w:val="99"/>
    <w:qFormat/>
    <w:rsid w:val="00CF7907"/>
    <w:rPr>
      <w:rFonts w:ascii="Times New Roman" w:hAnsi="Times New Roman" w:cs="Times New Roman"/>
      <w:b/>
      <w:bCs/>
      <w:smallCaps/>
      <w:spacing w:val="10"/>
      <w:sz w:val="18"/>
      <w:szCs w:val="18"/>
    </w:rPr>
  </w:style>
  <w:style w:type="paragraph" w:customStyle="1" w:styleId="Style19">
    <w:name w:val="Style19"/>
    <w:basedOn w:val="a"/>
    <w:uiPriority w:val="99"/>
    <w:rsid w:val="00CF7907"/>
    <w:pPr>
      <w:widowControl w:val="0"/>
      <w:autoSpaceDE w:val="0"/>
      <w:autoSpaceDN w:val="0"/>
      <w:adjustRightInd w:val="0"/>
      <w:jc w:val="both"/>
    </w:pPr>
  </w:style>
  <w:style w:type="paragraph" w:customStyle="1" w:styleId="Style27">
    <w:name w:val="Style27"/>
    <w:basedOn w:val="a"/>
    <w:uiPriority w:val="99"/>
    <w:rsid w:val="00CF7907"/>
    <w:pPr>
      <w:widowControl w:val="0"/>
      <w:autoSpaceDE w:val="0"/>
      <w:autoSpaceDN w:val="0"/>
      <w:adjustRightInd w:val="0"/>
      <w:jc w:val="both"/>
    </w:pPr>
  </w:style>
  <w:style w:type="paragraph" w:customStyle="1" w:styleId="Style39">
    <w:name w:val="Style39"/>
    <w:basedOn w:val="a"/>
    <w:uiPriority w:val="99"/>
    <w:rsid w:val="00CF7907"/>
    <w:pPr>
      <w:widowControl w:val="0"/>
      <w:autoSpaceDE w:val="0"/>
      <w:autoSpaceDN w:val="0"/>
      <w:adjustRightInd w:val="0"/>
      <w:spacing w:line="298" w:lineRule="exact"/>
      <w:ind w:hanging="1104"/>
    </w:pPr>
  </w:style>
  <w:style w:type="character" w:customStyle="1" w:styleId="FontStyle130">
    <w:name w:val="Font Style130"/>
    <w:uiPriority w:val="99"/>
    <w:qFormat/>
    <w:rsid w:val="00CF7907"/>
    <w:rPr>
      <w:rFonts w:ascii="Lucida Sans Unicode" w:hAnsi="Lucida Sans Unicode" w:cs="Lucida Sans Unicode" w:hint="default"/>
      <w:sz w:val="20"/>
      <w:szCs w:val="20"/>
    </w:rPr>
  </w:style>
  <w:style w:type="character" w:customStyle="1" w:styleId="FontStyle133">
    <w:name w:val="Font Style133"/>
    <w:uiPriority w:val="99"/>
    <w:qFormat/>
    <w:rsid w:val="00CF7907"/>
    <w:rPr>
      <w:rFonts w:ascii="Cambria" w:hAnsi="Cambria" w:cs="Cambria" w:hint="default"/>
      <w:spacing w:val="-10"/>
      <w:sz w:val="12"/>
      <w:szCs w:val="12"/>
    </w:rPr>
  </w:style>
  <w:style w:type="character" w:customStyle="1" w:styleId="FontStyle134">
    <w:name w:val="Font Style134"/>
    <w:uiPriority w:val="99"/>
    <w:qFormat/>
    <w:rsid w:val="00CF7907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35">
    <w:name w:val="Font Style135"/>
    <w:uiPriority w:val="99"/>
    <w:qFormat/>
    <w:rsid w:val="00CF7907"/>
    <w:rPr>
      <w:rFonts w:ascii="Times New Roman" w:hAnsi="Times New Roman" w:cs="Times New Roman" w:hint="default"/>
      <w:sz w:val="20"/>
      <w:szCs w:val="20"/>
    </w:rPr>
  </w:style>
  <w:style w:type="character" w:customStyle="1" w:styleId="FontStyle136">
    <w:name w:val="Font Style136"/>
    <w:uiPriority w:val="99"/>
    <w:qFormat/>
    <w:rsid w:val="00CF790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44">
    <w:name w:val="Font Style144"/>
    <w:uiPriority w:val="99"/>
    <w:qFormat/>
    <w:rsid w:val="00CF7907"/>
    <w:rPr>
      <w:rFonts w:ascii="Times New Roman" w:hAnsi="Times New Roman" w:cs="Times New Roman" w:hint="default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semiHidden/>
    <w:qFormat/>
    <w:rsid w:val="00CF7907"/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semiHidden/>
    <w:qFormat/>
    <w:rsid w:val="00CF7907"/>
    <w:rPr>
      <w:rFonts w:ascii="Calibri" w:eastAsia="Calibri" w:hAnsi="Calibri" w:cs="Times New Roman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CF7907"/>
    <w:rPr>
      <w:rFonts w:ascii="Tahoma" w:eastAsia="Calibri" w:hAnsi="Tahoma" w:cs="Tahoma"/>
      <w:sz w:val="16"/>
      <w:szCs w:val="16"/>
    </w:rPr>
  </w:style>
  <w:style w:type="paragraph" w:styleId="ae">
    <w:name w:val="No Spacing"/>
    <w:link w:val="af"/>
    <w:uiPriority w:val="1"/>
    <w:qFormat/>
    <w:rsid w:val="00CF7907"/>
    <w:rPr>
      <w:rFonts w:ascii="Calibri" w:eastAsia="Calibri" w:hAnsi="Calibri"/>
      <w:sz w:val="22"/>
      <w:szCs w:val="22"/>
      <w:lang w:eastAsia="en-US"/>
    </w:rPr>
  </w:style>
  <w:style w:type="paragraph" w:customStyle="1" w:styleId="Style24">
    <w:name w:val="Style24"/>
    <w:basedOn w:val="a"/>
    <w:uiPriority w:val="99"/>
    <w:rsid w:val="00CF7907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"/>
    <w:uiPriority w:val="99"/>
    <w:rsid w:val="00CF7907"/>
    <w:pPr>
      <w:widowControl w:val="0"/>
      <w:autoSpaceDE w:val="0"/>
      <w:autoSpaceDN w:val="0"/>
      <w:adjustRightInd w:val="0"/>
      <w:spacing w:line="298" w:lineRule="exact"/>
      <w:ind w:firstLine="158"/>
    </w:pPr>
  </w:style>
  <w:style w:type="paragraph" w:customStyle="1" w:styleId="Style66">
    <w:name w:val="Style66"/>
    <w:basedOn w:val="a"/>
    <w:uiPriority w:val="99"/>
    <w:rsid w:val="00CF7907"/>
    <w:pPr>
      <w:widowControl w:val="0"/>
      <w:autoSpaceDE w:val="0"/>
      <w:autoSpaceDN w:val="0"/>
      <w:adjustRightInd w:val="0"/>
      <w:spacing w:line="192" w:lineRule="exact"/>
      <w:jc w:val="both"/>
    </w:pPr>
  </w:style>
  <w:style w:type="paragraph" w:customStyle="1" w:styleId="style56">
    <w:name w:val="style56"/>
    <w:basedOn w:val="a"/>
    <w:uiPriority w:val="99"/>
    <w:qFormat/>
    <w:rsid w:val="00CF7907"/>
    <w:pPr>
      <w:spacing w:before="100" w:beforeAutospacing="1" w:after="100" w:afterAutospacing="1"/>
    </w:pPr>
  </w:style>
  <w:style w:type="character" w:customStyle="1" w:styleId="FontStyle137">
    <w:name w:val="Font Style137"/>
    <w:uiPriority w:val="99"/>
    <w:qFormat/>
    <w:rsid w:val="00CF7907"/>
    <w:rPr>
      <w:rFonts w:ascii="Lucida Sans Unicode" w:hAnsi="Lucida Sans Unicode" w:cs="Lucida Sans Unicode" w:hint="default"/>
      <w:b/>
      <w:bCs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F7907"/>
    <w:rPr>
      <w:rFonts w:ascii="Times New Roman" w:hAnsi="Times New Roman" w:cs="Times New Roman" w:hint="default"/>
      <w:sz w:val="24"/>
      <w:szCs w:val="24"/>
      <w:u w:val="none"/>
    </w:rPr>
  </w:style>
  <w:style w:type="character" w:customStyle="1" w:styleId="FontStyle140">
    <w:name w:val="Font Style140"/>
    <w:uiPriority w:val="99"/>
    <w:qFormat/>
    <w:rsid w:val="00CF7907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4">
    <w:name w:val="Основной текст (4)"/>
    <w:basedOn w:val="a0"/>
    <w:uiPriority w:val="99"/>
    <w:qFormat/>
    <w:rsid w:val="00CF7907"/>
    <w:rPr>
      <w:rFonts w:ascii="Times New Roman" w:hAnsi="Times New Roman" w:cs="Times New Roman"/>
      <w:spacing w:val="0"/>
      <w:sz w:val="19"/>
      <w:szCs w:val="19"/>
    </w:rPr>
  </w:style>
  <w:style w:type="character" w:customStyle="1" w:styleId="af">
    <w:name w:val="Без интервала Знак"/>
    <w:basedOn w:val="a0"/>
    <w:link w:val="ae"/>
    <w:uiPriority w:val="1"/>
    <w:qFormat/>
    <w:locked/>
    <w:rsid w:val="00CF7907"/>
    <w:rPr>
      <w:rFonts w:ascii="Calibri" w:eastAsia="Calibri" w:hAnsi="Calibri" w:cs="Times New Roman"/>
    </w:rPr>
  </w:style>
  <w:style w:type="character" w:customStyle="1" w:styleId="22">
    <w:name w:val="Заголовок №2 (2)_"/>
    <w:basedOn w:val="a0"/>
    <w:link w:val="220"/>
    <w:uiPriority w:val="99"/>
    <w:qFormat/>
    <w:locked/>
    <w:rsid w:val="00CF7907"/>
    <w:rPr>
      <w:rFonts w:ascii="Verdana" w:hAnsi="Verdana" w:cs="Verdana"/>
      <w:sz w:val="26"/>
      <w:szCs w:val="26"/>
      <w:shd w:val="clear" w:color="auto" w:fill="FFFFFF"/>
    </w:rPr>
  </w:style>
  <w:style w:type="paragraph" w:customStyle="1" w:styleId="220">
    <w:name w:val="Заголовок №2 (2)"/>
    <w:basedOn w:val="a"/>
    <w:link w:val="22"/>
    <w:uiPriority w:val="99"/>
    <w:qFormat/>
    <w:rsid w:val="00CF7907"/>
    <w:pPr>
      <w:shd w:val="clear" w:color="auto" w:fill="FFFFFF"/>
      <w:spacing w:before="2880" w:line="240" w:lineRule="atLeast"/>
      <w:outlineLvl w:val="1"/>
    </w:pPr>
    <w:rPr>
      <w:rFonts w:ascii="Verdana" w:eastAsiaTheme="minorHAnsi" w:hAnsi="Verdana" w:cs="Verdana"/>
      <w:sz w:val="26"/>
      <w:szCs w:val="26"/>
      <w:lang w:eastAsia="en-US"/>
    </w:rPr>
  </w:style>
  <w:style w:type="paragraph" w:customStyle="1" w:styleId="af0">
    <w:name w:val="Новый"/>
    <w:basedOn w:val="a"/>
    <w:rsid w:val="00CF7907"/>
    <w:pPr>
      <w:spacing w:line="360" w:lineRule="auto"/>
      <w:ind w:firstLine="454"/>
      <w:jc w:val="both"/>
    </w:pPr>
    <w:rPr>
      <w:sz w:val="28"/>
      <w:lang w:eastAsia="en-US"/>
    </w:rPr>
  </w:style>
  <w:style w:type="character" w:customStyle="1" w:styleId="2">
    <w:name w:val="Основной текст (2)_"/>
    <w:basedOn w:val="a0"/>
    <w:link w:val="21"/>
    <w:uiPriority w:val="99"/>
    <w:locked/>
    <w:rsid w:val="00CF7907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F7907"/>
    <w:pPr>
      <w:widowControl w:val="0"/>
      <w:shd w:val="clear" w:color="auto" w:fill="FFFFFF"/>
      <w:spacing w:before="1140" w:line="274" w:lineRule="exact"/>
      <w:ind w:hanging="400"/>
      <w:jc w:val="both"/>
    </w:pPr>
    <w:rPr>
      <w:rFonts w:eastAsiaTheme="minorHAnsi"/>
      <w:sz w:val="22"/>
      <w:szCs w:val="22"/>
      <w:lang w:eastAsia="en-US"/>
    </w:rPr>
  </w:style>
  <w:style w:type="character" w:customStyle="1" w:styleId="3">
    <w:name w:val="Заголовок №3_"/>
    <w:basedOn w:val="a0"/>
    <w:link w:val="31"/>
    <w:uiPriority w:val="99"/>
    <w:locked/>
    <w:rsid w:val="00CF790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qFormat/>
    <w:rsid w:val="00CF7907"/>
    <w:pPr>
      <w:widowControl w:val="0"/>
      <w:shd w:val="clear" w:color="auto" w:fill="FFFFFF"/>
      <w:spacing w:before="360" w:line="274" w:lineRule="exact"/>
      <w:ind w:hanging="1480"/>
      <w:jc w:val="both"/>
      <w:outlineLvl w:val="2"/>
    </w:pPr>
    <w:rPr>
      <w:rFonts w:eastAsiaTheme="minorHAnsi"/>
      <w:b/>
      <w:bCs/>
      <w:sz w:val="22"/>
      <w:szCs w:val="22"/>
      <w:lang w:eastAsia="en-US"/>
    </w:rPr>
  </w:style>
  <w:style w:type="character" w:customStyle="1" w:styleId="30">
    <w:name w:val="Заголовок №3 + Не полужирный"/>
    <w:basedOn w:val="3"/>
    <w:uiPriority w:val="99"/>
    <w:rsid w:val="00CF7907"/>
  </w:style>
  <w:style w:type="character" w:customStyle="1" w:styleId="af1">
    <w:name w:val="Колонтитул_"/>
    <w:basedOn w:val="a0"/>
    <w:link w:val="af2"/>
    <w:uiPriority w:val="99"/>
    <w:qFormat/>
    <w:locked/>
    <w:rsid w:val="00CF7907"/>
    <w:rPr>
      <w:rFonts w:ascii="Times New Roman" w:hAnsi="Times New Roman" w:cs="Times New Roman"/>
      <w:shd w:val="clear" w:color="auto" w:fill="FFFFFF"/>
    </w:rPr>
  </w:style>
  <w:style w:type="paragraph" w:customStyle="1" w:styleId="af2">
    <w:name w:val="Колонтитул"/>
    <w:basedOn w:val="a"/>
    <w:link w:val="af1"/>
    <w:uiPriority w:val="99"/>
    <w:qFormat/>
    <w:rsid w:val="00CF7907"/>
    <w:pPr>
      <w:widowControl w:val="0"/>
      <w:shd w:val="clear" w:color="auto" w:fill="FFFFFF"/>
      <w:spacing w:line="240" w:lineRule="atLeast"/>
    </w:pPr>
    <w:rPr>
      <w:rFonts w:eastAsiaTheme="minorHAnsi"/>
      <w:sz w:val="22"/>
      <w:szCs w:val="22"/>
      <w:lang w:eastAsia="en-US"/>
    </w:rPr>
  </w:style>
  <w:style w:type="character" w:customStyle="1" w:styleId="20">
    <w:name w:val="Основной текст (2) + Курсив"/>
    <w:basedOn w:val="2"/>
    <w:uiPriority w:val="99"/>
    <w:rsid w:val="00CF7907"/>
    <w:rPr>
      <w:i/>
      <w:iCs/>
      <w:u w:val="none"/>
    </w:rPr>
  </w:style>
  <w:style w:type="character" w:customStyle="1" w:styleId="23">
    <w:name w:val="Основной текст (2) + Полужирный"/>
    <w:basedOn w:val="2"/>
    <w:uiPriority w:val="99"/>
    <w:rsid w:val="00CF7907"/>
    <w:rPr>
      <w:b/>
      <w:bCs/>
      <w:u w:val="none"/>
    </w:rPr>
  </w:style>
  <w:style w:type="character" w:customStyle="1" w:styleId="7">
    <w:name w:val="Основной текст (7)_"/>
    <w:basedOn w:val="a0"/>
    <w:link w:val="70"/>
    <w:uiPriority w:val="99"/>
    <w:locked/>
    <w:rsid w:val="00CF790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qFormat/>
    <w:rsid w:val="00CF7907"/>
    <w:pPr>
      <w:widowControl w:val="0"/>
      <w:shd w:val="clear" w:color="auto" w:fill="FFFFFF"/>
      <w:spacing w:line="274" w:lineRule="exact"/>
      <w:jc w:val="both"/>
    </w:pPr>
    <w:rPr>
      <w:rFonts w:eastAsiaTheme="minorHAnsi"/>
      <w:b/>
      <w:bCs/>
      <w:sz w:val="22"/>
      <w:szCs w:val="22"/>
      <w:lang w:eastAsia="en-US"/>
    </w:rPr>
  </w:style>
  <w:style w:type="character" w:customStyle="1" w:styleId="24">
    <w:name w:val="Основной текст (2)"/>
    <w:basedOn w:val="2"/>
    <w:uiPriority w:val="99"/>
    <w:qFormat/>
    <w:rsid w:val="00CF7907"/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08A3B3-C885-4A9E-AB37-2EE75BE33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6321</Words>
  <Characters>36034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kaipov</dc:creator>
  <cp:lastModifiedBy>RePack by SPecialiST</cp:lastModifiedBy>
  <cp:revision>2</cp:revision>
  <cp:lastPrinted>2024-10-29T04:27:00Z</cp:lastPrinted>
  <dcterms:created xsi:type="dcterms:W3CDTF">2025-01-17T09:53:00Z</dcterms:created>
  <dcterms:modified xsi:type="dcterms:W3CDTF">2025-01-17T09:53:00Z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5F37F1598BC3445F9A1EEF7BBFF09680_12</vt:lpwstr>
  </property>
</Properties>
</file>